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C8" w:rsidRPr="007328C8" w:rsidRDefault="007328C8" w:rsidP="007328C8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</w:pPr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  <w:t>What Are Arrow Functions?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 xml:space="preserve">Arrow functions – also called “fat arrow” functions, from </w:t>
      </w:r>
      <w:proofErr w:type="spellStart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CoffeeScript</w:t>
      </w:r>
      <w:proofErr w:type="spellEnd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 xml:space="preserve"> (</w:t>
      </w:r>
      <w:hyperlink r:id="rId5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 xml:space="preserve">a </w:t>
        </w:r>
        <w:proofErr w:type="spellStart"/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transcompiled</w:t>
        </w:r>
        <w:proofErr w:type="spellEnd"/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 xml:space="preserve"> language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) are a more concise syntax for writing function expressions. They utilize a new token, </w:t>
      </w:r>
      <w:r w:rsidRPr="007328C8">
        <w:rPr>
          <w:rFonts w:ascii="Consolas" w:eastAsia="Times New Roman" w:hAnsi="Consolas" w:cs="Consolas"/>
          <w:color w:val="A67F59"/>
          <w:sz w:val="30"/>
          <w:szCs w:val="30"/>
          <w:shd w:val="clear" w:color="auto" w:fill="F5F2F0"/>
        </w:rPr>
        <w:t>=&gt;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, that looks like a fat arrow. Arrow functions are anonymous and change the way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this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binds in functions.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 xml:space="preserve">Arrow functions make our code more concise, and simplify function scoping and </w:t>
      </w:r>
      <w:proofErr w:type="gramStart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the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this</w:t>
      </w:r>
      <w:proofErr w:type="gramEnd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keyword. They are one-line mini functions which work much like </w:t>
      </w:r>
      <w:hyperlink r:id="rId6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Lambdas in other languages like C#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or </w:t>
      </w:r>
      <w:hyperlink r:id="rId7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Python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. (See also </w:t>
      </w:r>
      <w:hyperlink r:id="rId8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lambdas in JavaScript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). By using arrow function we avoid having to type the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function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keyword,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return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keyword (it’s implicit in arrow functions), and curly brackets.</w:t>
      </w:r>
    </w:p>
    <w:p w:rsidR="007328C8" w:rsidRPr="007328C8" w:rsidRDefault="007328C8" w:rsidP="007328C8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</w:pPr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  <w:t>Using Arrow Functions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There are a variety of syntaxes available in arrow functions. </w:t>
      </w:r>
      <w:hyperlink r:id="rId9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EcmaScript.org has a thorough list of the syntaxes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and </w:t>
      </w:r>
      <w:hyperlink r:id="rId10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so does MDN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. We’ll cover the common ones here to get you started.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br/>
        <w:t>Let’s compare how ES5 code with function expressions can now be written in ES6 using arrow functions.</w:t>
      </w:r>
    </w:p>
    <w:p w:rsidR="007328C8" w:rsidRPr="007328C8" w:rsidRDefault="007328C8" w:rsidP="007328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</w:pPr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  <w:t>Basic Syntax with Multiple Parameters (</w:t>
      </w:r>
      <w:hyperlink r:id="rId11" w:history="1">
        <w:r w:rsidRPr="007328C8">
          <w:rPr>
            <w:rFonts w:ascii="Helvetica" w:eastAsia="Times New Roman" w:hAnsi="Helvetica" w:cs="Helvetica"/>
            <w:color w:val="189697"/>
            <w:spacing w:val="-5"/>
            <w:sz w:val="27"/>
            <w:szCs w:val="27"/>
            <w:u w:val="single"/>
          </w:rPr>
          <w:t>from MDN</w:t>
        </w:r>
      </w:hyperlink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  <w:t>)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A3A3A"/>
          <w:sz w:val="30"/>
          <w:szCs w:val="30"/>
        </w:rPr>
        <w:drawing>
          <wp:inline distT="0" distB="0" distL="0" distR="0">
            <wp:extent cx="3915410" cy="2555875"/>
            <wp:effectExtent l="0" t="0" r="8890" b="0"/>
            <wp:docPr id="5" name="Picture 5" descr="Basic Syntax with Multiple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Syntax with Multiple Paramet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lastRenderedPageBreak/>
        <w:t>Code Example: </w:t>
      </w:r>
      <w:hyperlink r:id="rId13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http://codepen.io/DevelopIntelligenceBoulder/pen/wMdPoj?editors=101</w:t>
        </w:r>
      </w:hyperlink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The arrow function example above allows a developer to accomplish the same result with fewer lines of code and approximately half of the typing.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Curly brackets are not required if only one expression is present. The preceding example could also be written as: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3A3A3A"/>
          <w:sz w:val="24"/>
          <w:szCs w:val="24"/>
        </w:rPr>
      </w:pPr>
      <w:proofErr w:type="spellStart"/>
      <w:proofErr w:type="gramStart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proofErr w:type="spellEnd"/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multiply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x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y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=&gt;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x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y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7328C8" w:rsidRPr="007328C8" w:rsidRDefault="007328C8" w:rsidP="007328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</w:pPr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  <w:t>Basic Syntax with One Parameter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Parentheses are optional when only one parameter is present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A3A3A"/>
          <w:sz w:val="30"/>
          <w:szCs w:val="30"/>
        </w:rPr>
        <w:drawing>
          <wp:inline distT="0" distB="0" distL="0" distR="0">
            <wp:extent cx="6523990" cy="2479675"/>
            <wp:effectExtent l="0" t="0" r="0" b="0"/>
            <wp:docPr id="4" name="Picture 4" descr="Basic Syntax with One 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Syntax with One Parame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hyperlink r:id="rId15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http://codepen.io/DevelopIntelligenceBoulder/pen/PZmOWQ?editors=101</w:t>
        </w:r>
      </w:hyperlink>
    </w:p>
    <w:p w:rsidR="007328C8" w:rsidRPr="007328C8" w:rsidRDefault="007328C8" w:rsidP="007328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</w:pPr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  <w:t>No Parameters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Parentheses are required when no parameters are present.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A3A3A"/>
          <w:sz w:val="30"/>
          <w:szCs w:val="30"/>
        </w:rPr>
        <w:lastRenderedPageBreak/>
        <w:drawing>
          <wp:inline distT="0" distB="0" distL="0" distR="0">
            <wp:extent cx="4935220" cy="2344420"/>
            <wp:effectExtent l="0" t="0" r="0" b="0"/>
            <wp:docPr id="3" name="Picture 3" descr="No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arameter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Code Example: </w:t>
      </w:r>
      <w:hyperlink r:id="rId17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http://codepen.io/DevelopIntelligenceBoulder/pen/GomOWO?editors=101</w:t>
        </w:r>
      </w:hyperlink>
    </w:p>
    <w:p w:rsidR="007328C8" w:rsidRPr="007328C8" w:rsidRDefault="007328C8" w:rsidP="007328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</w:pPr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  <w:t>Object Literal Syntax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 xml:space="preserve">Arrow functions, like </w:t>
      </w:r>
      <w:proofErr w:type="gramStart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function</w:t>
      </w:r>
      <w:proofErr w:type="gramEnd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 xml:space="preserve"> expressions, can be used to return an object literal expression. The only caveat is that the body needs to be wrapped in parentheses, in order to distinguish between a block and an object (both of which use curly brackets).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A3A3A"/>
          <w:sz w:val="30"/>
          <w:szCs w:val="30"/>
        </w:rPr>
        <w:drawing>
          <wp:inline distT="0" distB="0" distL="0" distR="0">
            <wp:extent cx="5363210" cy="3505200"/>
            <wp:effectExtent l="0" t="0" r="8890" b="0"/>
            <wp:docPr id="2" name="Picture 2" descr="Object Literal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ject Literal Synta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lastRenderedPageBreak/>
        <w:t>Code example: </w:t>
      </w:r>
      <w:hyperlink r:id="rId19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http://codepen.io/DevelopIntelligenceBoulder/pen/zrwPwx?editors=101</w:t>
        </w:r>
      </w:hyperlink>
    </w:p>
    <w:p w:rsidR="007328C8" w:rsidRPr="007328C8" w:rsidRDefault="007328C8" w:rsidP="007328C8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</w:pPr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  <w:t>Use Cases for Arrow Functions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Now that we’ve covered the basic syntaxes, let’s get into how arrow functions are used.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One common use case for arrow functions is array manipulations and the like. It’s common that you’ll need to map or reduce an array. Take this simple array of objects: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varsmartPhones</w:t>
      </w:r>
      <w:proofErr w:type="spellEnd"/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[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gramStart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name</w:t>
      </w:r>
      <w:proofErr w:type="gram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:</w:t>
      </w:r>
      <w:r w:rsidRPr="007328C8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spellStart"/>
      <w:r w:rsidRPr="007328C8">
        <w:rPr>
          <w:rFonts w:ascii="Consolas" w:eastAsia="Times New Roman" w:hAnsi="Consolas" w:cs="Consolas"/>
          <w:color w:val="669900"/>
          <w:sz w:val="24"/>
          <w:szCs w:val="24"/>
        </w:rPr>
        <w:t>iphone</w:t>
      </w:r>
      <w:proofErr w:type="spellEnd"/>
      <w:r w:rsidRPr="007328C8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price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:</w:t>
      </w:r>
      <w:r w:rsidRPr="007328C8">
        <w:rPr>
          <w:rFonts w:ascii="Consolas" w:eastAsia="Times New Roman" w:hAnsi="Consolas" w:cs="Consolas"/>
          <w:color w:val="990055"/>
          <w:sz w:val="24"/>
          <w:szCs w:val="24"/>
        </w:rPr>
        <w:t>649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},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gramStart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name</w:t>
      </w:r>
      <w:proofErr w:type="gram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:</w:t>
      </w:r>
      <w:r w:rsidRPr="007328C8">
        <w:rPr>
          <w:rFonts w:ascii="Consolas" w:eastAsia="Times New Roman" w:hAnsi="Consolas" w:cs="Consolas"/>
          <w:color w:val="669900"/>
          <w:sz w:val="24"/>
          <w:szCs w:val="24"/>
        </w:rPr>
        <w:t>'Galaxy</w:t>
      </w:r>
      <w:proofErr w:type="spellEnd"/>
      <w:r w:rsidRPr="007328C8">
        <w:rPr>
          <w:rFonts w:ascii="Consolas" w:eastAsia="Times New Roman" w:hAnsi="Consolas" w:cs="Consolas"/>
          <w:color w:val="669900"/>
          <w:sz w:val="24"/>
          <w:szCs w:val="24"/>
        </w:rPr>
        <w:t xml:space="preserve"> S6'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price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:</w:t>
      </w:r>
      <w:r w:rsidRPr="007328C8">
        <w:rPr>
          <w:rFonts w:ascii="Consolas" w:eastAsia="Times New Roman" w:hAnsi="Consolas" w:cs="Consolas"/>
          <w:color w:val="990055"/>
          <w:sz w:val="24"/>
          <w:szCs w:val="24"/>
        </w:rPr>
        <w:t>576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},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gramStart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name</w:t>
      </w:r>
      <w:proofErr w:type="gram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:</w:t>
      </w:r>
      <w:r w:rsidRPr="007328C8">
        <w:rPr>
          <w:rFonts w:ascii="Consolas" w:eastAsia="Times New Roman" w:hAnsi="Consolas" w:cs="Consolas"/>
          <w:color w:val="669900"/>
          <w:sz w:val="24"/>
          <w:szCs w:val="24"/>
        </w:rPr>
        <w:t>'Galaxy</w:t>
      </w:r>
      <w:proofErr w:type="spellEnd"/>
      <w:r w:rsidRPr="007328C8">
        <w:rPr>
          <w:rFonts w:ascii="Consolas" w:eastAsia="Times New Roman" w:hAnsi="Consolas" w:cs="Consolas"/>
          <w:color w:val="669900"/>
          <w:sz w:val="24"/>
          <w:szCs w:val="24"/>
        </w:rPr>
        <w:t xml:space="preserve"> Note 5'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price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:</w:t>
      </w:r>
      <w:r w:rsidRPr="007328C8">
        <w:rPr>
          <w:rFonts w:ascii="Consolas" w:eastAsia="Times New Roman" w:hAnsi="Consolas" w:cs="Consolas"/>
          <w:color w:val="990055"/>
          <w:sz w:val="24"/>
          <w:szCs w:val="24"/>
        </w:rPr>
        <w:t>489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];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We could create an array of objects with just the names or prices by doing this in ES5: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708090"/>
          <w:sz w:val="24"/>
          <w:szCs w:val="24"/>
        </w:rPr>
        <w:t>// ES5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gram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console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log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smartPhones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map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gramStart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smartPhone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 xml:space="preserve">    </w:t>
      </w: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returnsmartPhone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price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));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708090"/>
          <w:sz w:val="24"/>
          <w:szCs w:val="24"/>
        </w:rPr>
        <w:t>// [649, 576, 489]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An arrow function is more concise and easier to read: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708090"/>
          <w:sz w:val="24"/>
          <w:szCs w:val="24"/>
        </w:rPr>
        <w:t>// ES6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gram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console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log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smartPhones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map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smartPhone</w:t>
      </w:r>
      <w:proofErr w:type="spellEnd"/>
      <w:proofErr w:type="gramEnd"/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=&amp;</w:t>
      </w: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gt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smartPhone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price</w:t>
      </w:r>
      <w:proofErr w:type="spellEnd"/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));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708090"/>
          <w:sz w:val="24"/>
          <w:szCs w:val="24"/>
        </w:rPr>
        <w:t>// [649, 576, 489]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Code Example: </w:t>
      </w:r>
      <w:hyperlink r:id="rId20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http://codepen.io/DevelopIntelligenceBoulder/pen/jWmamX?editors=101</w:t>
        </w:r>
      </w:hyperlink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Here’s another example using the </w:t>
      </w:r>
      <w:hyperlink r:id="rId21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array filter method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: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A3A3A"/>
          <w:sz w:val="30"/>
          <w:szCs w:val="30"/>
        </w:rPr>
        <w:lastRenderedPageBreak/>
        <w:drawing>
          <wp:inline distT="0" distB="0" distL="0" distR="0">
            <wp:extent cx="6430010" cy="2737485"/>
            <wp:effectExtent l="0" t="0" r="8890" b="5715"/>
            <wp:docPr id="1" name="Picture 1" descr="Array filter meth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ay filter method examp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Code Example: </w:t>
      </w:r>
      <w:hyperlink r:id="rId23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http://codepen.io/DevelopIntelligenceBoulder/pen/RrVjgL?editors=101</w:t>
        </w:r>
      </w:hyperlink>
    </w:p>
    <w:p w:rsidR="007328C8" w:rsidRPr="007328C8" w:rsidRDefault="007328C8" w:rsidP="007328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</w:pPr>
      <w:r w:rsidRPr="007328C8">
        <w:rPr>
          <w:rFonts w:ascii="Helvetica" w:eastAsia="Times New Roman" w:hAnsi="Helvetica" w:cs="Helvetica"/>
          <w:b/>
          <w:bCs/>
          <w:color w:val="262626"/>
          <w:spacing w:val="-5"/>
          <w:sz w:val="27"/>
          <w:szCs w:val="27"/>
        </w:rPr>
        <w:t>Promises and Callbacks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Code that makes use of asynchronous callbacks or promises often contains a great deal of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function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and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return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keywords. When using promises, these function expressions will be used for chaining. Here’s a simple example of </w:t>
      </w:r>
      <w:hyperlink r:id="rId24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chaining promises from the MSDN docs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: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708090"/>
          <w:sz w:val="24"/>
          <w:szCs w:val="24"/>
        </w:rPr>
        <w:t>// ES5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aAsync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then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returnbAsync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}).</w:t>
      </w:r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then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returncAsync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}).</w:t>
      </w:r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done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 xml:space="preserve">    </w:t>
      </w:r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finish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});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This code is simplified, and arguably easier to read using arrow functions: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708090"/>
          <w:sz w:val="24"/>
          <w:szCs w:val="24"/>
        </w:rPr>
        <w:t>// ES6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aAsync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then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(()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=&amp;</w:t>
      </w: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gt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bAsync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()).</w:t>
      </w:r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then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(()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=&amp;</w:t>
      </w: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gt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cAsync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()).</w:t>
      </w:r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done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(()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=&amp;</w:t>
      </w: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gt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finish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 xml:space="preserve">Arrow functions should similarly simplify callback-laden </w:t>
      </w:r>
      <w:proofErr w:type="spellStart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NodeJS</w:t>
      </w:r>
      <w:proofErr w:type="spellEnd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 xml:space="preserve"> code.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b/>
          <w:bCs/>
          <w:i/>
          <w:iCs/>
          <w:color w:val="3A3A3A"/>
          <w:sz w:val="30"/>
          <w:szCs w:val="30"/>
        </w:rPr>
        <w:t>What’s the meaning of this?!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 xml:space="preserve">The other benefit of using arrow functions with promises/callbacks is that it reduces the confusion surrounding </w:t>
      </w:r>
      <w:proofErr w:type="gramStart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the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this</w:t>
      </w:r>
      <w:proofErr w:type="gramEnd"/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keyword. In code with multiple nested functions, it can be difficult to keep track of and remember to bind the correct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this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context. In ES5, you can use workarounds like the </w:t>
      </w:r>
      <w:r w:rsidRPr="007328C8">
        <w:rPr>
          <w:rFonts w:ascii="Consolas" w:eastAsia="Times New Roman" w:hAnsi="Consolas" w:cs="Consolas"/>
          <w:color w:val="999999"/>
          <w:sz w:val="30"/>
          <w:szCs w:val="30"/>
          <w:shd w:val="clear" w:color="auto" w:fill="F5F2F0"/>
        </w:rPr>
        <w:t>.</w:t>
      </w:r>
      <w:r w:rsidRPr="007328C8">
        <w:rPr>
          <w:rFonts w:ascii="Consolas" w:eastAsia="Times New Roman" w:hAnsi="Consolas" w:cs="Consolas"/>
          <w:color w:val="333333"/>
          <w:sz w:val="30"/>
          <w:szCs w:val="30"/>
          <w:shd w:val="clear" w:color="auto" w:fill="F5F2F0"/>
        </w:rPr>
        <w:t>bind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method (</w:t>
      </w:r>
      <w:hyperlink r:id="rId25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which is slow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) or creating a closure using </w:t>
      </w:r>
      <w:proofErr w:type="spellStart"/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var</w:t>
      </w:r>
      <w:proofErr w:type="spellEnd"/>
      <w:r w:rsidRPr="007328C8">
        <w:rPr>
          <w:rFonts w:ascii="Consolas" w:eastAsia="Times New Roman" w:hAnsi="Consolas" w:cs="Consolas"/>
          <w:color w:val="333333"/>
          <w:sz w:val="30"/>
          <w:szCs w:val="30"/>
          <w:shd w:val="clear" w:color="auto" w:fill="F5F2F0"/>
        </w:rPr>
        <w:t> self </w:t>
      </w:r>
      <w:r w:rsidRPr="007328C8">
        <w:rPr>
          <w:rFonts w:ascii="Consolas" w:eastAsia="Times New Roman" w:hAnsi="Consolas" w:cs="Consolas"/>
          <w:color w:val="A67F59"/>
          <w:sz w:val="30"/>
          <w:szCs w:val="30"/>
          <w:shd w:val="clear" w:color="auto" w:fill="F5F2F0"/>
        </w:rPr>
        <w:t>=</w:t>
      </w:r>
      <w:r w:rsidRPr="007328C8">
        <w:rPr>
          <w:rFonts w:ascii="Consolas" w:eastAsia="Times New Roman" w:hAnsi="Consolas" w:cs="Consolas"/>
          <w:color w:val="333333"/>
          <w:sz w:val="30"/>
          <w:szCs w:val="30"/>
          <w:shd w:val="clear" w:color="auto" w:fill="F5F2F0"/>
        </w:rPr>
        <w:t>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this</w:t>
      </w:r>
      <w:proofErr w:type="gramStart"/>
      <w:r w:rsidRPr="007328C8">
        <w:rPr>
          <w:rFonts w:ascii="Consolas" w:eastAsia="Times New Roman" w:hAnsi="Consolas" w:cs="Consolas"/>
          <w:color w:val="999999"/>
          <w:sz w:val="30"/>
          <w:szCs w:val="30"/>
          <w:shd w:val="clear" w:color="auto" w:fill="F5F2F0"/>
        </w:rPr>
        <w:t>;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.</w:t>
      </w:r>
      <w:proofErr w:type="gramEnd"/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Because arrow functions allow you to retain the scope of the caller inside the function, you don’t need to create </w:t>
      </w:r>
      <w:r w:rsidRPr="007328C8">
        <w:rPr>
          <w:rFonts w:ascii="Consolas" w:eastAsia="Times New Roman" w:hAnsi="Consolas" w:cs="Consolas"/>
          <w:color w:val="333333"/>
          <w:sz w:val="30"/>
          <w:szCs w:val="30"/>
          <w:shd w:val="clear" w:color="auto" w:fill="F5F2F0"/>
        </w:rPr>
        <w:t>self </w:t>
      </w:r>
      <w:r w:rsidRPr="007328C8">
        <w:rPr>
          <w:rFonts w:ascii="Consolas" w:eastAsia="Times New Roman" w:hAnsi="Consolas" w:cs="Consolas"/>
          <w:color w:val="A67F59"/>
          <w:sz w:val="30"/>
          <w:szCs w:val="30"/>
          <w:shd w:val="clear" w:color="auto" w:fill="F5F2F0"/>
        </w:rPr>
        <w:t>=</w:t>
      </w:r>
      <w:r w:rsidRPr="007328C8">
        <w:rPr>
          <w:rFonts w:ascii="Consolas" w:eastAsia="Times New Roman" w:hAnsi="Consolas" w:cs="Consolas"/>
          <w:color w:val="333333"/>
          <w:sz w:val="30"/>
          <w:szCs w:val="30"/>
          <w:shd w:val="clear" w:color="auto" w:fill="F5F2F0"/>
        </w:rPr>
        <w:t>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this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closures or use bind.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Developer </w:t>
      </w:r>
      <w:hyperlink r:id="rId26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Jack Franklin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provides an excellent </w:t>
      </w:r>
      <w:hyperlink r:id="rId27" w:history="1"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practical example of using the arrow function lexical </w:t>
        </w:r>
        <w:r w:rsidRPr="007328C8">
          <w:rPr>
            <w:rFonts w:ascii="Consolas" w:eastAsia="Times New Roman" w:hAnsi="Consolas" w:cs="Consolas"/>
            <w:color w:val="0077AA"/>
            <w:sz w:val="30"/>
            <w:szCs w:val="30"/>
            <w:shd w:val="clear" w:color="auto" w:fill="F5F2F0"/>
          </w:rPr>
          <w:t>this</w:t>
        </w:r>
        <w:r w:rsidRPr="007328C8">
          <w:rPr>
            <w:rFonts w:ascii="Helvetica" w:eastAsia="Times New Roman" w:hAnsi="Helvetica" w:cs="Helvetica"/>
            <w:color w:val="189697"/>
            <w:sz w:val="30"/>
            <w:szCs w:val="30"/>
            <w:u w:val="single"/>
          </w:rPr>
          <w:t> to simplify a promise</w:t>
        </w:r>
      </w:hyperlink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: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Without Arrow functions, the promise code needs to be written something like this: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708090"/>
          <w:sz w:val="24"/>
          <w:szCs w:val="24"/>
        </w:rPr>
        <w:lastRenderedPageBreak/>
        <w:t>// ES5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API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prototype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get</w:t>
      </w:r>
      <w:proofErr w:type="spell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gramStart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resource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proofErr w:type="spellEnd"/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self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gramStart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Promise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resolve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reject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http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get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self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uri</w:t>
      </w:r>
      <w:proofErr w:type="spell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resource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data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</w:t>
      </w:r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resolve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data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};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Using an arrow function, the same result can be achieved more concisely and clearly: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708090"/>
          <w:sz w:val="24"/>
          <w:szCs w:val="24"/>
        </w:rPr>
        <w:t>// ES6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API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prototype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get</w:t>
      </w:r>
      <w:proofErr w:type="spell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gramStart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resource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gramStart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Promise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((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resolve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reject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=&amp;</w:t>
      </w:r>
      <w:proofErr w:type="spell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gt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http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get</w:t>
      </w:r>
      <w:proofErr w:type="spellEnd"/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uri</w:t>
      </w:r>
      <w:proofErr w:type="spell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resource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data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</w:t>
      </w:r>
      <w:proofErr w:type="gramStart"/>
      <w:r w:rsidRPr="007328C8">
        <w:rPr>
          <w:rFonts w:ascii="Consolas" w:eastAsia="Times New Roman" w:hAnsi="Consolas" w:cs="Consolas"/>
          <w:color w:val="DD4A68"/>
          <w:sz w:val="24"/>
          <w:szCs w:val="24"/>
        </w:rPr>
        <w:t>resolve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>data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 xml:space="preserve">       </w:t>
      </w: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});</w:t>
      </w:r>
    </w:p>
    <w:p w:rsidR="007328C8" w:rsidRPr="007328C8" w:rsidRDefault="007328C8" w:rsidP="007328C8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7328C8">
        <w:rPr>
          <w:rFonts w:ascii="Consolas" w:eastAsia="Times New Roman" w:hAnsi="Consolas" w:cs="Consolas"/>
          <w:color w:val="999999"/>
          <w:sz w:val="24"/>
          <w:szCs w:val="24"/>
        </w:rPr>
        <w:t>};</w:t>
      </w:r>
    </w:p>
    <w:p w:rsidR="007328C8" w:rsidRPr="007328C8" w:rsidRDefault="007328C8" w:rsidP="007328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You can use function expressions if you need a dynamic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this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 and arrow functions for a lexical </w:t>
      </w:r>
      <w:r w:rsidRPr="007328C8">
        <w:rPr>
          <w:rFonts w:ascii="Consolas" w:eastAsia="Times New Roman" w:hAnsi="Consolas" w:cs="Consolas"/>
          <w:color w:val="0077AA"/>
          <w:sz w:val="30"/>
          <w:szCs w:val="30"/>
          <w:shd w:val="clear" w:color="auto" w:fill="F5F2F0"/>
        </w:rPr>
        <w:t>this</w:t>
      </w:r>
      <w:r w:rsidRPr="007328C8">
        <w:rPr>
          <w:rFonts w:ascii="Helvetica" w:eastAsia="Times New Roman" w:hAnsi="Helvetica" w:cs="Helvetica"/>
          <w:color w:val="3A3A3A"/>
          <w:sz w:val="30"/>
          <w:szCs w:val="30"/>
        </w:rPr>
        <w:t>.</w:t>
      </w:r>
    </w:p>
    <w:p w:rsidR="00622B19" w:rsidRDefault="00622B19">
      <w:bookmarkStart w:id="0" w:name="_GoBack"/>
      <w:bookmarkEnd w:id="0"/>
    </w:p>
    <w:sectPr w:rsidR="0062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50"/>
    <w:rsid w:val="00471150"/>
    <w:rsid w:val="00622B19"/>
    <w:rsid w:val="0073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2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8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28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28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28C8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7328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8C8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28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2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8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28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28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28C8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7328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8C8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28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190439/is-there-a-c-like-lambda-syntax-in-javascript" TargetMode="External"/><Relationship Id="rId13" Type="http://schemas.openxmlformats.org/officeDocument/2006/relationships/hyperlink" Target="http://codepen.io/DevelopIntelligenceBoulder/pen/wMdPoj?editors=101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twitter.com/jack_frankl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ff679973(v=vs.94).aspx" TargetMode="External"/><Relationship Id="rId7" Type="http://schemas.openxmlformats.org/officeDocument/2006/relationships/hyperlink" Target="http://www.diveintopython.net/power_of_introspection/lambda_functions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codepen.io/DevelopIntelligenceBoulder/pen/GomOWO?editors=101" TargetMode="External"/><Relationship Id="rId25" Type="http://schemas.openxmlformats.org/officeDocument/2006/relationships/hyperlink" Target="https://jsperf.com/function-bind-performance/5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hyperlink" Target="http://codepen.io/DevelopIntelligenceBoulder/pen/jWmamX?editors=10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bb397687.aspx?WT.mc_id=16547-DEV-sitepoint-article83" TargetMode="External"/><Relationship Id="rId11" Type="http://schemas.openxmlformats.org/officeDocument/2006/relationships/hyperlink" Target="https://developer.mozilla.org/en-US/docs/Web/JavaScript/Reference/Functions/Arrow_functions" TargetMode="External"/><Relationship Id="rId24" Type="http://schemas.openxmlformats.org/officeDocument/2006/relationships/hyperlink" Target="https://msdn.microsoft.com/en-us/library/windows/apps/hh700334.aspx?WT.mc_id=16547-DEV-sitepoint-article83" TargetMode="External"/><Relationship Id="rId5" Type="http://schemas.openxmlformats.org/officeDocument/2006/relationships/hyperlink" Target="http://blogs.msdn.com/b/cdnstudents/archive/2013/09/17/visual-studio-tips-for-javascript-coders-try-coffeescript.aspx?WT.mc_id=16547-DEV-sitepoint-article83" TargetMode="External"/><Relationship Id="rId15" Type="http://schemas.openxmlformats.org/officeDocument/2006/relationships/hyperlink" Target="http://codepen.io/DevelopIntelligenceBoulder/pen/PZmOWQ?editors=101" TargetMode="External"/><Relationship Id="rId23" Type="http://schemas.openxmlformats.org/officeDocument/2006/relationships/hyperlink" Target="http://codepen.io/DevelopIntelligenceBoulder/pen/RrVjgL?editors=10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Functions/Arrow_functions" TargetMode="External"/><Relationship Id="rId19" Type="http://schemas.openxmlformats.org/officeDocument/2006/relationships/hyperlink" Target="http://codepen.io/DevelopIntelligenceBoulder/pen/zrwPwx?editors=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ecmascript.org/doku.php?id=harmony:arrow_function_synta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hyperlink" Target="http://javascriptplayground.com/blog/2014/04/real-life-es6-arrow-f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1016</Words>
  <Characters>5794</Characters>
  <Application>Microsoft Office Word</Application>
  <DocSecurity>0</DocSecurity>
  <Lines>48</Lines>
  <Paragraphs>13</Paragraphs>
  <ScaleCrop>false</ScaleCrop>
  <Company>UnitedHealth Group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2018-03-07T16:56:00Z</dcterms:created>
  <dcterms:modified xsi:type="dcterms:W3CDTF">2018-03-07T16:57:00Z</dcterms:modified>
</cp:coreProperties>
</file>