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03C" w:rsidRPr="006F603C" w:rsidRDefault="006F603C" w:rsidP="006F603C">
      <w:pPr>
        <w:spacing w:after="0" w:line="240" w:lineRule="auto"/>
        <w:outlineLvl w:val="0"/>
        <w:rPr>
          <w:rFonts w:ascii="Helvetica" w:eastAsia="Times New Roman" w:hAnsi="Helvetica" w:cs="Helvetica"/>
          <w:color w:val="232F3E"/>
          <w:kern w:val="36"/>
          <w:sz w:val="48"/>
          <w:szCs w:val="48"/>
        </w:rPr>
      </w:pPr>
      <w:r w:rsidRPr="006F603C">
        <w:rPr>
          <w:rFonts w:ascii="Helvetica" w:eastAsia="Times New Roman" w:hAnsi="Helvetica" w:cs="Helvetica"/>
          <w:color w:val="232F3E"/>
          <w:kern w:val="36"/>
          <w:sz w:val="48"/>
          <w:szCs w:val="48"/>
        </w:rPr>
        <w:t>Best Practices on AWS</w:t>
      </w:r>
    </w:p>
    <w:p w:rsidR="00794C9D" w:rsidRDefault="00794C9D"/>
    <w:p w:rsidR="006F603C" w:rsidRDefault="006F603C" w:rsidP="006F603C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For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example 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There is WordPress application which need to deploy on AWS Cloud</w:t>
      </w:r>
    </w:p>
    <w:p w:rsidR="006F603C" w:rsidRDefault="006F603C" w:rsidP="006F603C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WordPress is a popular open-source blogging platform and content management system (CMS) based on PHP and MySQL. AWS customers deploy everything from simple blogs to high-traffic, complex websites.</w:t>
      </w:r>
    </w:p>
    <w:p w:rsidR="006F603C" w:rsidRDefault="006F603C" w:rsidP="006F603C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</w:t>
      </w:r>
      <w:r>
        <w:rPr>
          <w:rFonts w:ascii="Helvetica" w:hAnsi="Helvetica" w:cs="Helvetica"/>
          <w:color w:val="333333"/>
          <w:sz w:val="21"/>
          <w:szCs w:val="21"/>
        </w:rPr>
        <w:t>e cover creating a simple deployment with a single server, which is a great starting point for those new to WordPress, or those lo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>oking for a cost-efficient solution for development and test environments.</w:t>
      </w:r>
    </w:p>
    <w:p w:rsidR="006F603C" w:rsidRDefault="006F603C" w:rsidP="006F603C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 also look at to separate out the various components of a typical WordPress website in order to improve performance, resiliency, and cost efficiency, culminating in a highly available, multi-server, scalable architecture like the one illustrated below.</w:t>
      </w:r>
    </w:p>
    <w:p w:rsidR="006F603C" w:rsidRDefault="006F603C" w:rsidP="006F603C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517775" cy="2635250"/>
            <wp:effectExtent l="0" t="0" r="6985" b="0"/>
            <wp:docPr id="1" name="Picture 1" descr="https://d2908q01vomqb2.cloudfront.net/fc074d501302eb2b93e2554793fcaf50b3bf7291/2018/03/23/wordpress-on-a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908q01vomqb2.cloudfront.net/fc074d501302eb2b93e2554793fcaf50b3bf7291/2018/03/23/wordpress-on-aw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901" cy="263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t>The elastic deployment outlined in the whitepaper is very closely related to the </w:t>
      </w:r>
      <w:hyperlink r:id="rId6" w:history="1">
        <w:r>
          <w:rPr>
            <w:rStyle w:val="Hyperlink"/>
            <w:rFonts w:ascii="Helvetica" w:hAnsi="Helvetica" w:cs="Helvetica"/>
            <w:color w:val="005B86"/>
            <w:sz w:val="21"/>
            <w:szCs w:val="21"/>
          </w:rPr>
          <w:t>reference architecture </w:t>
        </w:r>
      </w:hyperlink>
      <w:r>
        <w:rPr>
          <w:rFonts w:ascii="Helvetica" w:hAnsi="Helvetica" w:cs="Helvetica"/>
          <w:color w:val="333333"/>
          <w:sz w:val="21"/>
          <w:szCs w:val="21"/>
        </w:rPr>
        <w:t>for deploying WordPress on AWS, which is available on GitHub.</w:t>
      </w:r>
    </w:p>
    <w:p w:rsidR="006F603C" w:rsidRDefault="006F603C"/>
    <w:sectPr w:rsidR="006F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3C"/>
    <w:rsid w:val="006F603C"/>
    <w:rsid w:val="0079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0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F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60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0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F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60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wslabs/aws-refarch-wordpres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846</Characters>
  <Application>Microsoft Office Word</Application>
  <DocSecurity>0</DocSecurity>
  <Lines>7</Lines>
  <Paragraphs>1</Paragraphs>
  <ScaleCrop>false</ScaleCrop>
  <Company>UnitedHealth Group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2019-11-02T02:38:00Z</dcterms:created>
  <dcterms:modified xsi:type="dcterms:W3CDTF">2019-11-02T02:41:00Z</dcterms:modified>
</cp:coreProperties>
</file>