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bookmarkStart w:id="0" w:name="_GoBack"/>
      <w:bookmarkEnd w:id="0"/>
      <w:r w:rsidRPr="00292A80">
        <w:rPr>
          <w:rFonts w:ascii="Arial" w:eastAsia="Times New Roman" w:hAnsi="Arial" w:cs="Arial"/>
          <w:color w:val="404040"/>
          <w:sz w:val="24"/>
          <w:szCs w:val="24"/>
        </w:rPr>
        <w:t>Roles are ways of automatically loading certain vars_files, tasks, and handlers based on a known file structure. Grouping content by roles also allows easy sharing of roles with other users.</w:t>
      </w:r>
    </w:p>
    <w:p w:rsidR="00292A80" w:rsidRPr="00292A80" w:rsidRDefault="00292A80" w:rsidP="00292A80">
      <w:pPr>
        <w:shd w:val="clear" w:color="auto" w:fill="FFFFFF"/>
        <w:spacing w:after="100" w:afterAutospacing="1" w:line="240" w:lineRule="auto"/>
        <w:outlineLvl w:val="1"/>
        <w:rPr>
          <w:rFonts w:ascii="Georgia" w:eastAsia="Times New Roman" w:hAnsi="Georgia" w:cs="Arial"/>
          <w:b/>
          <w:bCs/>
          <w:color w:val="404040"/>
          <w:sz w:val="36"/>
          <w:szCs w:val="36"/>
        </w:rPr>
      </w:pPr>
      <w:hyperlink r:id="rId6" w:anchor="id5" w:history="1">
        <w:r w:rsidRPr="00292A80">
          <w:rPr>
            <w:rFonts w:ascii="Georgia" w:eastAsia="Times New Roman" w:hAnsi="Georgia" w:cs="Arial"/>
            <w:b/>
            <w:bCs/>
            <w:color w:val="404040"/>
            <w:sz w:val="36"/>
            <w:szCs w:val="36"/>
          </w:rPr>
          <w:t>Role Directory Structure</w:t>
        </w:r>
      </w:hyperlink>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Example project structure:</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292A80">
        <w:rPr>
          <w:rFonts w:ascii="Courier New" w:eastAsia="Times New Roman" w:hAnsi="Courier New" w:cs="Calibri"/>
          <w:color w:val="404040"/>
          <w:sz w:val="18"/>
          <w:szCs w:val="18"/>
        </w:rPr>
        <w:t>site.yml</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292A80">
        <w:rPr>
          <w:rFonts w:ascii="Courier New" w:eastAsia="Times New Roman" w:hAnsi="Courier New" w:cs="Calibri"/>
          <w:color w:val="404040"/>
          <w:sz w:val="18"/>
          <w:szCs w:val="18"/>
        </w:rPr>
        <w:t>webservers.yml</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292A80">
        <w:rPr>
          <w:rFonts w:ascii="Courier New" w:eastAsia="Times New Roman" w:hAnsi="Courier New" w:cs="Calibri"/>
          <w:color w:val="404040"/>
          <w:sz w:val="18"/>
          <w:szCs w:val="18"/>
        </w:rPr>
        <w:t>fooservers.yml</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292A80">
        <w:rPr>
          <w:rFonts w:ascii="Courier New" w:eastAsia="Times New Roman" w:hAnsi="Courier New" w:cs="Calibri"/>
          <w:color w:val="404040"/>
          <w:sz w:val="18"/>
          <w:szCs w:val="18"/>
        </w:rPr>
        <w:t>roles/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292A80">
        <w:rPr>
          <w:rFonts w:ascii="Courier New" w:eastAsia="Times New Roman" w:hAnsi="Courier New" w:cs="Calibri"/>
          <w:color w:val="404040"/>
          <w:sz w:val="18"/>
          <w:szCs w:val="18"/>
        </w:rPr>
        <w:t xml:space="preserve">   common/</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292A80">
        <w:rPr>
          <w:rFonts w:ascii="Courier New" w:eastAsia="Times New Roman" w:hAnsi="Courier New" w:cs="Calibri"/>
          <w:color w:val="404040"/>
          <w:sz w:val="18"/>
          <w:szCs w:val="18"/>
        </w:rPr>
        <w:t xml:space="preserve">     tasks/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292A80">
        <w:rPr>
          <w:rFonts w:ascii="Courier New" w:eastAsia="Times New Roman" w:hAnsi="Courier New" w:cs="Calibri"/>
          <w:color w:val="404040"/>
          <w:sz w:val="18"/>
          <w:szCs w:val="18"/>
        </w:rPr>
        <w:t xml:space="preserve">     handlers/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292A80">
        <w:rPr>
          <w:rFonts w:ascii="Courier New" w:eastAsia="Times New Roman" w:hAnsi="Courier New" w:cs="Calibri"/>
          <w:color w:val="404040"/>
          <w:sz w:val="18"/>
          <w:szCs w:val="18"/>
        </w:rPr>
        <w:t xml:space="preserve">     files/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292A80">
        <w:rPr>
          <w:rFonts w:ascii="Courier New" w:eastAsia="Times New Roman" w:hAnsi="Courier New" w:cs="Calibri"/>
          <w:color w:val="404040"/>
          <w:sz w:val="18"/>
          <w:szCs w:val="18"/>
        </w:rPr>
        <w:t xml:space="preserve">     templates/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292A80">
        <w:rPr>
          <w:rFonts w:ascii="Courier New" w:eastAsia="Times New Roman" w:hAnsi="Courier New" w:cs="Calibri"/>
          <w:color w:val="404040"/>
          <w:sz w:val="18"/>
          <w:szCs w:val="18"/>
        </w:rPr>
        <w:t xml:space="preserve">     vars/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292A80">
        <w:rPr>
          <w:rFonts w:ascii="Courier New" w:eastAsia="Times New Roman" w:hAnsi="Courier New" w:cs="Calibri"/>
          <w:color w:val="404040"/>
          <w:sz w:val="18"/>
          <w:szCs w:val="18"/>
        </w:rPr>
        <w:t xml:space="preserve">     defaults/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292A80">
        <w:rPr>
          <w:rFonts w:ascii="Courier New" w:eastAsia="Times New Roman" w:hAnsi="Courier New" w:cs="Calibri"/>
          <w:color w:val="404040"/>
          <w:sz w:val="18"/>
          <w:szCs w:val="18"/>
        </w:rPr>
        <w:t xml:space="preserve">     meta/</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292A80">
        <w:rPr>
          <w:rFonts w:ascii="Courier New" w:eastAsia="Times New Roman" w:hAnsi="Courier New" w:cs="Calibri"/>
          <w:color w:val="404040"/>
          <w:sz w:val="18"/>
          <w:szCs w:val="18"/>
        </w:rPr>
        <w:t xml:space="preserve">   webservers/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292A80">
        <w:rPr>
          <w:rFonts w:ascii="Courier New" w:eastAsia="Times New Roman" w:hAnsi="Courier New" w:cs="Calibri"/>
          <w:color w:val="404040"/>
          <w:sz w:val="18"/>
          <w:szCs w:val="18"/>
        </w:rPr>
        <w:t xml:space="preserve">     tasks/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292A80">
        <w:rPr>
          <w:rFonts w:ascii="Courier New" w:eastAsia="Times New Roman" w:hAnsi="Courier New" w:cs="Calibri"/>
          <w:color w:val="404040"/>
          <w:sz w:val="18"/>
          <w:szCs w:val="18"/>
        </w:rPr>
        <w:t xml:space="preserve">     defaults/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alibri"/>
          <w:color w:val="404040"/>
          <w:sz w:val="18"/>
          <w:szCs w:val="18"/>
        </w:rPr>
      </w:pPr>
      <w:r w:rsidRPr="00292A80">
        <w:rPr>
          <w:rFonts w:ascii="Courier New" w:eastAsia="Times New Roman" w:hAnsi="Courier New" w:cs="Calibri"/>
          <w:color w:val="404040"/>
          <w:sz w:val="18"/>
          <w:szCs w:val="18"/>
        </w:rPr>
        <w:t xml:space="preserve">     meta/</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Roles expect files to be in certain directory names. Roles must include at least one of these directories, however it is perfectly fine to exclude any which are not being used. When in use, each directory must contain a </w:t>
      </w:r>
      <w:r w:rsidRPr="00292A80">
        <w:rPr>
          <w:rFonts w:ascii="Courier New" w:eastAsia="Times New Roman" w:hAnsi="Courier New" w:cs="Calibri"/>
          <w:color w:val="E74C3C"/>
          <w:sz w:val="18"/>
          <w:szCs w:val="18"/>
          <w:bdr w:val="single" w:sz="6" w:space="0" w:color="E1E4E5" w:frame="1"/>
          <w:shd w:val="clear" w:color="auto" w:fill="FFFFFF"/>
        </w:rPr>
        <w:t>main.yml</w:t>
      </w:r>
      <w:r w:rsidRPr="00292A80">
        <w:rPr>
          <w:rFonts w:ascii="Arial" w:eastAsia="Times New Roman" w:hAnsi="Arial" w:cs="Arial"/>
          <w:color w:val="404040"/>
          <w:sz w:val="24"/>
          <w:szCs w:val="24"/>
        </w:rPr>
        <w:t> file, which contains the relevant content:</w:t>
      </w:r>
    </w:p>
    <w:p w:rsidR="00292A80" w:rsidRPr="00292A80" w:rsidRDefault="00292A80" w:rsidP="00292A80">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Courier New" w:eastAsia="Times New Roman" w:hAnsi="Courier New" w:cs="Courier New"/>
          <w:color w:val="E74C3C"/>
          <w:sz w:val="18"/>
          <w:szCs w:val="18"/>
          <w:bdr w:val="single" w:sz="6" w:space="0" w:color="E1E4E5" w:frame="1"/>
          <w:shd w:val="clear" w:color="auto" w:fill="FFFFFF"/>
        </w:rPr>
        <w:t>tasks</w:t>
      </w:r>
      <w:r w:rsidRPr="00292A80">
        <w:rPr>
          <w:rFonts w:ascii="Arial" w:eastAsia="Times New Roman" w:hAnsi="Arial" w:cs="Arial"/>
          <w:color w:val="404040"/>
          <w:sz w:val="24"/>
          <w:szCs w:val="24"/>
        </w:rPr>
        <w:t> - contains the main list of tasks to be executed by the role.</w:t>
      </w:r>
    </w:p>
    <w:p w:rsidR="00292A80" w:rsidRPr="00292A80" w:rsidRDefault="00292A80" w:rsidP="00292A80">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Courier New" w:eastAsia="Times New Roman" w:hAnsi="Courier New" w:cs="Courier New"/>
          <w:color w:val="E74C3C"/>
          <w:sz w:val="18"/>
          <w:szCs w:val="18"/>
          <w:bdr w:val="single" w:sz="6" w:space="0" w:color="E1E4E5" w:frame="1"/>
          <w:shd w:val="clear" w:color="auto" w:fill="FFFFFF"/>
        </w:rPr>
        <w:t>handlers</w:t>
      </w:r>
      <w:r w:rsidRPr="00292A80">
        <w:rPr>
          <w:rFonts w:ascii="Arial" w:eastAsia="Times New Roman" w:hAnsi="Arial" w:cs="Arial"/>
          <w:color w:val="404040"/>
          <w:sz w:val="24"/>
          <w:szCs w:val="24"/>
        </w:rPr>
        <w:t> - contains handlers, which may be used by this role or even anywhere outside this role.</w:t>
      </w:r>
    </w:p>
    <w:p w:rsidR="00292A80" w:rsidRPr="00292A80" w:rsidRDefault="00292A80" w:rsidP="00292A80">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Courier New" w:eastAsia="Times New Roman" w:hAnsi="Courier New" w:cs="Courier New"/>
          <w:color w:val="E74C3C"/>
          <w:sz w:val="18"/>
          <w:szCs w:val="18"/>
          <w:bdr w:val="single" w:sz="6" w:space="0" w:color="E1E4E5" w:frame="1"/>
          <w:shd w:val="clear" w:color="auto" w:fill="FFFFFF"/>
        </w:rPr>
        <w:t>defaults</w:t>
      </w:r>
      <w:r w:rsidRPr="00292A80">
        <w:rPr>
          <w:rFonts w:ascii="Arial" w:eastAsia="Times New Roman" w:hAnsi="Arial" w:cs="Arial"/>
          <w:color w:val="404040"/>
          <w:sz w:val="24"/>
          <w:szCs w:val="24"/>
        </w:rPr>
        <w:t> - default variables for the role (see </w:t>
      </w:r>
      <w:hyperlink r:id="rId7" w:history="1">
        <w:r w:rsidRPr="00292A80">
          <w:rPr>
            <w:rFonts w:ascii="Arial" w:eastAsia="Times New Roman" w:hAnsi="Arial" w:cs="Arial"/>
            <w:color w:val="2980B9"/>
            <w:sz w:val="24"/>
            <w:szCs w:val="24"/>
          </w:rPr>
          <w:t>Variables</w:t>
        </w:r>
      </w:hyperlink>
      <w:r w:rsidRPr="00292A80">
        <w:rPr>
          <w:rFonts w:ascii="Arial" w:eastAsia="Times New Roman" w:hAnsi="Arial" w:cs="Arial"/>
          <w:color w:val="404040"/>
          <w:sz w:val="24"/>
          <w:szCs w:val="24"/>
        </w:rPr>
        <w:t> for more information).</w:t>
      </w:r>
    </w:p>
    <w:p w:rsidR="00292A80" w:rsidRPr="00292A80" w:rsidRDefault="00292A80" w:rsidP="00292A80">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Courier New" w:eastAsia="Times New Roman" w:hAnsi="Courier New" w:cs="Courier New"/>
          <w:color w:val="E74C3C"/>
          <w:sz w:val="18"/>
          <w:szCs w:val="18"/>
          <w:bdr w:val="single" w:sz="6" w:space="0" w:color="E1E4E5" w:frame="1"/>
          <w:shd w:val="clear" w:color="auto" w:fill="FFFFFF"/>
        </w:rPr>
        <w:t>vars</w:t>
      </w:r>
      <w:r w:rsidRPr="00292A80">
        <w:rPr>
          <w:rFonts w:ascii="Arial" w:eastAsia="Times New Roman" w:hAnsi="Arial" w:cs="Arial"/>
          <w:color w:val="404040"/>
          <w:sz w:val="24"/>
          <w:szCs w:val="24"/>
        </w:rPr>
        <w:t> - other variables for the role (see </w:t>
      </w:r>
      <w:hyperlink r:id="rId8" w:history="1">
        <w:r w:rsidRPr="00292A80">
          <w:rPr>
            <w:rFonts w:ascii="Arial" w:eastAsia="Times New Roman" w:hAnsi="Arial" w:cs="Arial"/>
            <w:color w:val="2980B9"/>
            <w:sz w:val="24"/>
            <w:szCs w:val="24"/>
          </w:rPr>
          <w:t>Variables</w:t>
        </w:r>
      </w:hyperlink>
      <w:r w:rsidRPr="00292A80">
        <w:rPr>
          <w:rFonts w:ascii="Arial" w:eastAsia="Times New Roman" w:hAnsi="Arial" w:cs="Arial"/>
          <w:color w:val="404040"/>
          <w:sz w:val="24"/>
          <w:szCs w:val="24"/>
        </w:rPr>
        <w:t> for more information).</w:t>
      </w:r>
    </w:p>
    <w:p w:rsidR="00292A80" w:rsidRPr="00292A80" w:rsidRDefault="00292A80" w:rsidP="00292A80">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Courier New" w:eastAsia="Times New Roman" w:hAnsi="Courier New" w:cs="Courier New"/>
          <w:color w:val="E74C3C"/>
          <w:sz w:val="18"/>
          <w:szCs w:val="18"/>
          <w:bdr w:val="single" w:sz="6" w:space="0" w:color="E1E4E5" w:frame="1"/>
          <w:shd w:val="clear" w:color="auto" w:fill="FFFFFF"/>
        </w:rPr>
        <w:t>files</w:t>
      </w:r>
      <w:r w:rsidRPr="00292A80">
        <w:rPr>
          <w:rFonts w:ascii="Arial" w:eastAsia="Times New Roman" w:hAnsi="Arial" w:cs="Arial"/>
          <w:color w:val="404040"/>
          <w:sz w:val="24"/>
          <w:szCs w:val="24"/>
        </w:rPr>
        <w:t> - contains files which can be deployed via this role.</w:t>
      </w:r>
    </w:p>
    <w:p w:rsidR="00292A80" w:rsidRPr="00292A80" w:rsidRDefault="00292A80" w:rsidP="00292A80">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Courier New" w:eastAsia="Times New Roman" w:hAnsi="Courier New" w:cs="Courier New"/>
          <w:color w:val="E74C3C"/>
          <w:sz w:val="18"/>
          <w:szCs w:val="18"/>
          <w:bdr w:val="single" w:sz="6" w:space="0" w:color="E1E4E5" w:frame="1"/>
          <w:shd w:val="clear" w:color="auto" w:fill="FFFFFF"/>
        </w:rPr>
        <w:t>templates</w:t>
      </w:r>
      <w:r w:rsidRPr="00292A80">
        <w:rPr>
          <w:rFonts w:ascii="Arial" w:eastAsia="Times New Roman" w:hAnsi="Arial" w:cs="Arial"/>
          <w:color w:val="404040"/>
          <w:sz w:val="24"/>
          <w:szCs w:val="24"/>
        </w:rPr>
        <w:t> - contains templates which can be deployed via this role.</w:t>
      </w:r>
    </w:p>
    <w:p w:rsidR="00292A80" w:rsidRPr="00292A80" w:rsidRDefault="00292A80" w:rsidP="00292A80">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Courier New" w:eastAsia="Times New Roman" w:hAnsi="Courier New" w:cs="Courier New"/>
          <w:color w:val="E74C3C"/>
          <w:sz w:val="18"/>
          <w:szCs w:val="18"/>
          <w:bdr w:val="single" w:sz="6" w:space="0" w:color="E1E4E5" w:frame="1"/>
          <w:shd w:val="clear" w:color="auto" w:fill="FFFFFF"/>
        </w:rPr>
        <w:t>meta</w:t>
      </w:r>
      <w:r w:rsidRPr="00292A80">
        <w:rPr>
          <w:rFonts w:ascii="Arial" w:eastAsia="Times New Roman" w:hAnsi="Arial" w:cs="Arial"/>
          <w:color w:val="404040"/>
          <w:sz w:val="24"/>
          <w:szCs w:val="24"/>
        </w:rPr>
        <w:t> - defines some meta data for this role. See below for more details.</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Other YAML files may be included in certain directories. For example, it is common practice to have platform-specific tasks included from the </w:t>
      </w:r>
      <w:r w:rsidRPr="00292A80">
        <w:rPr>
          <w:rFonts w:ascii="Courier New" w:eastAsia="Times New Roman" w:hAnsi="Courier New" w:cs="Courier New"/>
          <w:color w:val="E74C3C"/>
          <w:sz w:val="18"/>
          <w:szCs w:val="18"/>
          <w:bdr w:val="single" w:sz="6" w:space="0" w:color="E1E4E5" w:frame="1"/>
          <w:shd w:val="clear" w:color="auto" w:fill="FFFFFF"/>
        </w:rPr>
        <w:t>tasks/main.yml</w:t>
      </w:r>
      <w:r w:rsidRPr="00292A80">
        <w:rPr>
          <w:rFonts w:ascii="Arial" w:eastAsia="Times New Roman" w:hAnsi="Arial" w:cs="Arial"/>
          <w:color w:val="404040"/>
          <w:sz w:val="24"/>
          <w:szCs w:val="24"/>
        </w:rPr>
        <w:t> file:</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i/>
          <w:iCs/>
          <w:color w:val="999988"/>
          <w:sz w:val="18"/>
          <w:szCs w:val="18"/>
        </w:rPr>
        <w:t># roles/example/tasks/main.yml</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name: added in 2.4, previouslly you used 'include'</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lastRenderedPageBreak/>
        <w:t xml:space="preserve">  import_tasks: redhat.yml</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when: ansible_os_platform|lower == 'redhat'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import_tasks: debian.yml</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when: ansible_os_platform|lower == 'debian'</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i/>
          <w:iCs/>
          <w:color w:val="999988"/>
          <w:sz w:val="18"/>
          <w:szCs w:val="18"/>
        </w:rPr>
        <w:t># roles/example/tasks/redhat.yml</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yum:</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name: </w:t>
      </w:r>
      <w:r w:rsidRPr="00292A80">
        <w:rPr>
          <w:rFonts w:ascii="Courier New" w:eastAsia="Times New Roman" w:hAnsi="Courier New" w:cs="Courier New"/>
          <w:color w:val="DD1144"/>
          <w:sz w:val="18"/>
          <w:szCs w:val="18"/>
        </w:rPr>
        <w:t>"httpd"</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state: present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i/>
          <w:iCs/>
          <w:color w:val="999988"/>
          <w:sz w:val="18"/>
          <w:szCs w:val="18"/>
        </w:rPr>
        <w:t># roles/example/tasks/debian.yml</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apt: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name: </w:t>
      </w:r>
      <w:r w:rsidRPr="00292A80">
        <w:rPr>
          <w:rFonts w:ascii="Courier New" w:eastAsia="Times New Roman" w:hAnsi="Courier New" w:cs="Courier New"/>
          <w:color w:val="DD1144"/>
          <w:sz w:val="18"/>
          <w:szCs w:val="18"/>
        </w:rPr>
        <w:t>"apache2"</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state: present</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Roles may also include modules and other plugin types. For more information, please refer to the </w:t>
      </w:r>
      <w:hyperlink r:id="rId9" w:anchor="embedding-modules-and-plugins-in-roles" w:history="1">
        <w:r w:rsidRPr="00292A80">
          <w:rPr>
            <w:rFonts w:ascii="Arial" w:eastAsia="Times New Roman" w:hAnsi="Arial" w:cs="Arial"/>
            <w:color w:val="2980B9"/>
            <w:sz w:val="24"/>
            <w:szCs w:val="24"/>
          </w:rPr>
          <w:t>Embedding Modules and Plugins In Roles</w:t>
        </w:r>
      </w:hyperlink>
      <w:r w:rsidRPr="00292A80">
        <w:rPr>
          <w:rFonts w:ascii="Arial" w:eastAsia="Times New Roman" w:hAnsi="Arial" w:cs="Arial"/>
          <w:color w:val="404040"/>
          <w:sz w:val="24"/>
          <w:szCs w:val="24"/>
        </w:rPr>
        <w:t> section below.</w:t>
      </w:r>
    </w:p>
    <w:p w:rsidR="00292A80" w:rsidRPr="00292A80" w:rsidRDefault="00292A80" w:rsidP="00292A80">
      <w:pPr>
        <w:shd w:val="clear" w:color="auto" w:fill="FFFFFF"/>
        <w:spacing w:after="100" w:afterAutospacing="1" w:line="240" w:lineRule="auto"/>
        <w:outlineLvl w:val="1"/>
        <w:rPr>
          <w:rFonts w:ascii="Georgia" w:eastAsia="Times New Roman" w:hAnsi="Georgia" w:cs="Arial"/>
          <w:b/>
          <w:bCs/>
          <w:color w:val="404040"/>
          <w:sz w:val="36"/>
          <w:szCs w:val="36"/>
        </w:rPr>
      </w:pPr>
      <w:hyperlink r:id="rId10" w:anchor="id6" w:history="1">
        <w:r w:rsidRPr="00292A80">
          <w:rPr>
            <w:rFonts w:ascii="Georgia" w:eastAsia="Times New Roman" w:hAnsi="Georgia" w:cs="Arial"/>
            <w:b/>
            <w:bCs/>
            <w:color w:val="404040"/>
            <w:sz w:val="36"/>
            <w:szCs w:val="36"/>
          </w:rPr>
          <w:t>Using Roles</w:t>
        </w:r>
      </w:hyperlink>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The classic (original) way to use roles is via the </w:t>
      </w:r>
      <w:r w:rsidRPr="00292A80">
        <w:rPr>
          <w:rFonts w:ascii="Courier New" w:eastAsia="Times New Roman" w:hAnsi="Courier New" w:cs="Courier New"/>
          <w:color w:val="E74C3C"/>
          <w:sz w:val="18"/>
          <w:szCs w:val="18"/>
          <w:bdr w:val="single" w:sz="6" w:space="0" w:color="E1E4E5" w:frame="1"/>
          <w:shd w:val="clear" w:color="auto" w:fill="FFFFFF"/>
        </w:rPr>
        <w:t>roles:</w:t>
      </w:r>
      <w:r w:rsidRPr="00292A80">
        <w:rPr>
          <w:rFonts w:ascii="Arial" w:eastAsia="Times New Roman" w:hAnsi="Arial" w:cs="Arial"/>
          <w:color w:val="404040"/>
          <w:sz w:val="24"/>
          <w:szCs w:val="24"/>
        </w:rPr>
        <w:t> option for a given play:</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555555"/>
          <w:sz w:val="18"/>
          <w:szCs w:val="18"/>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hosts: webservers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roles: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common</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webservers</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This designates the following behaviors, for each role ‘x’:</w:t>
      </w:r>
    </w:p>
    <w:p w:rsidR="00292A80" w:rsidRPr="00292A80" w:rsidRDefault="00292A80" w:rsidP="00292A80">
      <w:pPr>
        <w:numPr>
          <w:ilvl w:val="0"/>
          <w:numId w:val="2"/>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Arial" w:eastAsia="Times New Roman" w:hAnsi="Arial" w:cs="Arial"/>
          <w:color w:val="404040"/>
          <w:sz w:val="24"/>
          <w:szCs w:val="24"/>
        </w:rPr>
        <w:t>If roles/x/tasks/main.yml exists, tasks listed therein will be added to the play.</w:t>
      </w:r>
    </w:p>
    <w:p w:rsidR="00292A80" w:rsidRPr="00292A80" w:rsidRDefault="00292A80" w:rsidP="00292A80">
      <w:pPr>
        <w:numPr>
          <w:ilvl w:val="0"/>
          <w:numId w:val="2"/>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Arial" w:eastAsia="Times New Roman" w:hAnsi="Arial" w:cs="Arial"/>
          <w:color w:val="404040"/>
          <w:sz w:val="24"/>
          <w:szCs w:val="24"/>
        </w:rPr>
        <w:t>If roles/x/handlers/main.yml exists, handlers listed therein will be added to the play.</w:t>
      </w:r>
    </w:p>
    <w:p w:rsidR="00292A80" w:rsidRPr="00292A80" w:rsidRDefault="00292A80" w:rsidP="00292A80">
      <w:pPr>
        <w:numPr>
          <w:ilvl w:val="0"/>
          <w:numId w:val="2"/>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Arial" w:eastAsia="Times New Roman" w:hAnsi="Arial" w:cs="Arial"/>
          <w:color w:val="404040"/>
          <w:sz w:val="24"/>
          <w:szCs w:val="24"/>
        </w:rPr>
        <w:t>If roles/x/vars/main.yml exists, variables listed therein will be added to the play.</w:t>
      </w:r>
    </w:p>
    <w:p w:rsidR="00292A80" w:rsidRPr="00292A80" w:rsidRDefault="00292A80" w:rsidP="00292A80">
      <w:pPr>
        <w:numPr>
          <w:ilvl w:val="0"/>
          <w:numId w:val="2"/>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Arial" w:eastAsia="Times New Roman" w:hAnsi="Arial" w:cs="Arial"/>
          <w:color w:val="404040"/>
          <w:sz w:val="24"/>
          <w:szCs w:val="24"/>
        </w:rPr>
        <w:t>If roles/x/defaults/main.yml exists, variables listed therein will be added to the play.</w:t>
      </w:r>
    </w:p>
    <w:p w:rsidR="00292A80" w:rsidRPr="00292A80" w:rsidRDefault="00292A80" w:rsidP="00292A80">
      <w:pPr>
        <w:numPr>
          <w:ilvl w:val="0"/>
          <w:numId w:val="2"/>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Arial" w:eastAsia="Times New Roman" w:hAnsi="Arial" w:cs="Arial"/>
          <w:color w:val="404040"/>
          <w:sz w:val="24"/>
          <w:szCs w:val="24"/>
        </w:rPr>
        <w:t>If roles/x/meta/main.yml exists, any role dependencies listed therein will be added to the list of roles (1.3 and later).</w:t>
      </w:r>
    </w:p>
    <w:p w:rsidR="00292A80" w:rsidRPr="00292A80" w:rsidRDefault="00292A80" w:rsidP="00292A80">
      <w:pPr>
        <w:numPr>
          <w:ilvl w:val="0"/>
          <w:numId w:val="2"/>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Arial" w:eastAsia="Times New Roman" w:hAnsi="Arial" w:cs="Arial"/>
          <w:color w:val="404040"/>
          <w:sz w:val="24"/>
          <w:szCs w:val="24"/>
        </w:rPr>
        <w:t>Any copy, script, template or include tasks (in the role) can reference files in roles/x/{files,templates,tasks}/ (dir depends on task) without having to path them relatively or absolutely.</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When used in this manner, the order of execution for your playbook is as follows:</w:t>
      </w:r>
    </w:p>
    <w:p w:rsidR="00292A80" w:rsidRPr="00292A80" w:rsidRDefault="00292A80" w:rsidP="00292A80">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Arial" w:eastAsia="Times New Roman" w:hAnsi="Arial" w:cs="Arial"/>
          <w:color w:val="404040"/>
          <w:sz w:val="24"/>
          <w:szCs w:val="24"/>
        </w:rPr>
        <w:t>Any </w:t>
      </w:r>
      <w:r w:rsidRPr="00292A80">
        <w:rPr>
          <w:rFonts w:ascii="Courier New" w:eastAsia="Times New Roman" w:hAnsi="Courier New" w:cs="Courier New"/>
          <w:color w:val="E74C3C"/>
          <w:sz w:val="18"/>
          <w:szCs w:val="18"/>
          <w:bdr w:val="single" w:sz="6" w:space="0" w:color="E1E4E5" w:frame="1"/>
          <w:shd w:val="clear" w:color="auto" w:fill="FFFFFF"/>
        </w:rPr>
        <w:t>pre_tasks</w:t>
      </w:r>
      <w:r w:rsidRPr="00292A80">
        <w:rPr>
          <w:rFonts w:ascii="Arial" w:eastAsia="Times New Roman" w:hAnsi="Arial" w:cs="Arial"/>
          <w:color w:val="404040"/>
          <w:sz w:val="24"/>
          <w:szCs w:val="24"/>
        </w:rPr>
        <w:t> defined in the play.</w:t>
      </w:r>
    </w:p>
    <w:p w:rsidR="00292A80" w:rsidRPr="00292A80" w:rsidRDefault="00292A80" w:rsidP="00292A80">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Arial" w:eastAsia="Times New Roman" w:hAnsi="Arial" w:cs="Arial"/>
          <w:color w:val="404040"/>
          <w:sz w:val="24"/>
          <w:szCs w:val="24"/>
        </w:rPr>
        <w:t>Any handlers triggered so far will be run.</w:t>
      </w:r>
    </w:p>
    <w:p w:rsidR="00292A80" w:rsidRPr="00292A80" w:rsidRDefault="00292A80" w:rsidP="00292A80">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Arial" w:eastAsia="Times New Roman" w:hAnsi="Arial" w:cs="Arial"/>
          <w:color w:val="404040"/>
          <w:sz w:val="24"/>
          <w:szCs w:val="24"/>
        </w:rPr>
        <w:lastRenderedPageBreak/>
        <w:t>Each role listed in </w:t>
      </w:r>
      <w:r w:rsidRPr="00292A80">
        <w:rPr>
          <w:rFonts w:ascii="Courier New" w:eastAsia="Times New Roman" w:hAnsi="Courier New" w:cs="Courier New"/>
          <w:color w:val="E74C3C"/>
          <w:sz w:val="18"/>
          <w:szCs w:val="18"/>
          <w:bdr w:val="single" w:sz="6" w:space="0" w:color="E1E4E5" w:frame="1"/>
          <w:shd w:val="clear" w:color="auto" w:fill="FFFFFF"/>
        </w:rPr>
        <w:t>roles</w:t>
      </w:r>
      <w:r w:rsidRPr="00292A80">
        <w:rPr>
          <w:rFonts w:ascii="Arial" w:eastAsia="Times New Roman" w:hAnsi="Arial" w:cs="Arial"/>
          <w:color w:val="404040"/>
          <w:sz w:val="24"/>
          <w:szCs w:val="24"/>
        </w:rPr>
        <w:t> will execute in turn. Any role dependencies defined in the roles </w:t>
      </w:r>
      <w:r w:rsidRPr="00292A80">
        <w:rPr>
          <w:rFonts w:ascii="Courier New" w:eastAsia="Times New Roman" w:hAnsi="Courier New" w:cs="Courier New"/>
          <w:color w:val="E74C3C"/>
          <w:sz w:val="18"/>
          <w:szCs w:val="18"/>
          <w:bdr w:val="single" w:sz="6" w:space="0" w:color="E1E4E5" w:frame="1"/>
          <w:shd w:val="clear" w:color="auto" w:fill="FFFFFF"/>
        </w:rPr>
        <w:t>meta/main.yml</w:t>
      </w:r>
      <w:r w:rsidRPr="00292A80">
        <w:rPr>
          <w:rFonts w:ascii="Arial" w:eastAsia="Times New Roman" w:hAnsi="Arial" w:cs="Arial"/>
          <w:color w:val="404040"/>
          <w:sz w:val="24"/>
          <w:szCs w:val="24"/>
        </w:rPr>
        <w:t> will be run first, subject to tag filtering and conditionals.</w:t>
      </w:r>
    </w:p>
    <w:p w:rsidR="00292A80" w:rsidRPr="00292A80" w:rsidRDefault="00292A80" w:rsidP="00292A80">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Arial" w:eastAsia="Times New Roman" w:hAnsi="Arial" w:cs="Arial"/>
          <w:color w:val="404040"/>
          <w:sz w:val="24"/>
          <w:szCs w:val="24"/>
        </w:rPr>
        <w:t>Any </w:t>
      </w:r>
      <w:r w:rsidRPr="00292A80">
        <w:rPr>
          <w:rFonts w:ascii="Courier New" w:eastAsia="Times New Roman" w:hAnsi="Courier New" w:cs="Courier New"/>
          <w:color w:val="E74C3C"/>
          <w:sz w:val="18"/>
          <w:szCs w:val="18"/>
          <w:bdr w:val="single" w:sz="6" w:space="0" w:color="E1E4E5" w:frame="1"/>
          <w:shd w:val="clear" w:color="auto" w:fill="FFFFFF"/>
        </w:rPr>
        <w:t>tasks</w:t>
      </w:r>
      <w:r w:rsidRPr="00292A80">
        <w:rPr>
          <w:rFonts w:ascii="Arial" w:eastAsia="Times New Roman" w:hAnsi="Arial" w:cs="Arial"/>
          <w:color w:val="404040"/>
          <w:sz w:val="24"/>
          <w:szCs w:val="24"/>
        </w:rPr>
        <w:t> defined in the play.</w:t>
      </w:r>
    </w:p>
    <w:p w:rsidR="00292A80" w:rsidRPr="00292A80" w:rsidRDefault="00292A80" w:rsidP="00292A80">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Arial" w:eastAsia="Times New Roman" w:hAnsi="Arial" w:cs="Arial"/>
          <w:color w:val="404040"/>
          <w:sz w:val="24"/>
          <w:szCs w:val="24"/>
        </w:rPr>
        <w:t>Any handlers triggered so far will be run.</w:t>
      </w:r>
    </w:p>
    <w:p w:rsidR="00292A80" w:rsidRPr="00292A80" w:rsidRDefault="00292A80" w:rsidP="00292A80">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Arial" w:eastAsia="Times New Roman" w:hAnsi="Arial" w:cs="Arial"/>
          <w:color w:val="404040"/>
          <w:sz w:val="24"/>
          <w:szCs w:val="24"/>
        </w:rPr>
        <w:t>Any </w:t>
      </w:r>
      <w:r w:rsidRPr="00292A80">
        <w:rPr>
          <w:rFonts w:ascii="Courier New" w:eastAsia="Times New Roman" w:hAnsi="Courier New" w:cs="Courier New"/>
          <w:color w:val="E74C3C"/>
          <w:sz w:val="18"/>
          <w:szCs w:val="18"/>
          <w:bdr w:val="single" w:sz="6" w:space="0" w:color="E1E4E5" w:frame="1"/>
          <w:shd w:val="clear" w:color="auto" w:fill="FFFFFF"/>
        </w:rPr>
        <w:t>post_tasks</w:t>
      </w:r>
      <w:r w:rsidRPr="00292A80">
        <w:rPr>
          <w:rFonts w:ascii="Arial" w:eastAsia="Times New Roman" w:hAnsi="Arial" w:cs="Arial"/>
          <w:color w:val="404040"/>
          <w:sz w:val="24"/>
          <w:szCs w:val="24"/>
        </w:rPr>
        <w:t> defined in the play.</w:t>
      </w:r>
    </w:p>
    <w:p w:rsidR="00292A80" w:rsidRPr="00292A80" w:rsidRDefault="00292A80" w:rsidP="00292A80">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Arial" w:eastAsia="Times New Roman" w:hAnsi="Arial" w:cs="Arial"/>
          <w:color w:val="404040"/>
          <w:sz w:val="24"/>
          <w:szCs w:val="24"/>
        </w:rPr>
        <w:t>Any handlers triggered so far will be run.</w:t>
      </w:r>
    </w:p>
    <w:p w:rsidR="00292A80" w:rsidRPr="00292A80" w:rsidRDefault="00292A80" w:rsidP="00292A80">
      <w:pPr>
        <w:shd w:val="clear" w:color="auto" w:fill="2980B9"/>
        <w:spacing w:after="0" w:line="360" w:lineRule="atLeast"/>
        <w:rPr>
          <w:rFonts w:ascii="Arial" w:eastAsia="Times New Roman" w:hAnsi="Arial" w:cs="Arial"/>
          <w:b/>
          <w:bCs/>
          <w:color w:val="FFFFFF"/>
          <w:sz w:val="24"/>
          <w:szCs w:val="24"/>
        </w:rPr>
      </w:pPr>
      <w:r w:rsidRPr="00292A80">
        <w:rPr>
          <w:rFonts w:ascii="Arial" w:eastAsia="Times New Roman" w:hAnsi="Arial" w:cs="Arial"/>
          <w:b/>
          <w:bCs/>
          <w:color w:val="FFFFFF"/>
          <w:sz w:val="24"/>
          <w:szCs w:val="24"/>
        </w:rPr>
        <w:t>Note</w:t>
      </w:r>
    </w:p>
    <w:p w:rsidR="00292A80" w:rsidRPr="00292A80" w:rsidRDefault="00292A80" w:rsidP="00292A80">
      <w:pPr>
        <w:shd w:val="clear" w:color="auto" w:fill="2980B9"/>
        <w:spacing w:line="360" w:lineRule="atLeast"/>
        <w:rPr>
          <w:rFonts w:ascii="Arial" w:eastAsia="Times New Roman" w:hAnsi="Arial" w:cs="Arial"/>
          <w:color w:val="FFFFFF"/>
          <w:sz w:val="24"/>
          <w:szCs w:val="24"/>
        </w:rPr>
      </w:pPr>
      <w:r w:rsidRPr="00292A80">
        <w:rPr>
          <w:rFonts w:ascii="Arial" w:eastAsia="Times New Roman" w:hAnsi="Arial" w:cs="Arial"/>
          <w:color w:val="FFFFFF"/>
          <w:sz w:val="24"/>
          <w:szCs w:val="24"/>
        </w:rPr>
        <w:t>See below for more information regarding role dependencies.</w:t>
      </w:r>
    </w:p>
    <w:p w:rsidR="00292A80" w:rsidRPr="00292A80" w:rsidRDefault="00292A80" w:rsidP="00292A80">
      <w:pPr>
        <w:shd w:val="clear" w:color="auto" w:fill="2980B9"/>
        <w:spacing w:after="0" w:line="360" w:lineRule="atLeast"/>
        <w:rPr>
          <w:rFonts w:ascii="Arial" w:eastAsia="Times New Roman" w:hAnsi="Arial" w:cs="Arial"/>
          <w:b/>
          <w:bCs/>
          <w:color w:val="FFFFFF"/>
          <w:sz w:val="24"/>
          <w:szCs w:val="24"/>
        </w:rPr>
      </w:pPr>
      <w:r w:rsidRPr="00292A80">
        <w:rPr>
          <w:rFonts w:ascii="Arial" w:eastAsia="Times New Roman" w:hAnsi="Arial" w:cs="Arial"/>
          <w:b/>
          <w:bCs/>
          <w:color w:val="FFFFFF"/>
          <w:sz w:val="24"/>
          <w:szCs w:val="24"/>
        </w:rPr>
        <w:t>Note</w:t>
      </w:r>
    </w:p>
    <w:p w:rsidR="00292A80" w:rsidRPr="00292A80" w:rsidRDefault="00292A80" w:rsidP="00292A80">
      <w:pPr>
        <w:shd w:val="clear" w:color="auto" w:fill="2980B9"/>
        <w:spacing w:line="360" w:lineRule="atLeast"/>
        <w:rPr>
          <w:rFonts w:ascii="Arial" w:eastAsia="Times New Roman" w:hAnsi="Arial" w:cs="Arial"/>
          <w:color w:val="FFFFFF"/>
          <w:sz w:val="24"/>
          <w:szCs w:val="24"/>
        </w:rPr>
      </w:pPr>
      <w:r w:rsidRPr="00292A80">
        <w:rPr>
          <w:rFonts w:ascii="Arial" w:eastAsia="Times New Roman" w:hAnsi="Arial" w:cs="Arial"/>
          <w:color w:val="FFFFFF"/>
          <w:sz w:val="24"/>
          <w:szCs w:val="24"/>
        </w:rPr>
        <w:t>If using tags with tasks (described later as a means of only running part of a playbook), be sure to also tag your pre_tasks, post_tasks, and role dependencies and pass those along as well, especially if the pre/post tasks and role dependencies are used for monitoring outage window control or load balancing.</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As of Ansible 2.4, you can now use roles inline with any other tasks using </w:t>
      </w:r>
      <w:r w:rsidRPr="00292A80">
        <w:rPr>
          <w:rFonts w:ascii="Courier New" w:eastAsia="Times New Roman" w:hAnsi="Courier New" w:cs="Courier New"/>
          <w:color w:val="E74C3C"/>
          <w:sz w:val="18"/>
          <w:szCs w:val="18"/>
          <w:bdr w:val="single" w:sz="6" w:space="0" w:color="E1E4E5" w:frame="1"/>
          <w:shd w:val="clear" w:color="auto" w:fill="FFFFFF"/>
        </w:rPr>
        <w:t>import_role</w:t>
      </w:r>
      <w:r w:rsidRPr="00292A80">
        <w:rPr>
          <w:rFonts w:ascii="Arial" w:eastAsia="Times New Roman" w:hAnsi="Arial" w:cs="Arial"/>
          <w:color w:val="404040"/>
          <w:sz w:val="24"/>
          <w:szCs w:val="24"/>
        </w:rPr>
        <w:t> or </w:t>
      </w:r>
      <w:r w:rsidRPr="00292A80">
        <w:rPr>
          <w:rFonts w:ascii="Courier New" w:eastAsia="Times New Roman" w:hAnsi="Courier New" w:cs="Courier New"/>
          <w:color w:val="E74C3C"/>
          <w:sz w:val="18"/>
          <w:szCs w:val="18"/>
          <w:bdr w:val="single" w:sz="6" w:space="0" w:color="E1E4E5" w:frame="1"/>
          <w:shd w:val="clear" w:color="auto" w:fill="FFFFFF"/>
        </w:rPr>
        <w:t>include_role</w:t>
      </w:r>
      <w:r w:rsidRPr="00292A80">
        <w:rPr>
          <w:rFonts w:ascii="Arial" w:eastAsia="Times New Roman" w:hAnsi="Arial" w:cs="Arial"/>
          <w:color w:val="404040"/>
          <w:sz w:val="24"/>
          <w:szCs w:val="24"/>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555555"/>
          <w:sz w:val="18"/>
          <w:szCs w:val="18"/>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hosts: webservers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tasks: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debug:</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msg: </w:t>
      </w:r>
      <w:r w:rsidRPr="00292A80">
        <w:rPr>
          <w:rFonts w:ascii="Courier New" w:eastAsia="Times New Roman" w:hAnsi="Courier New" w:cs="Courier New"/>
          <w:color w:val="DD1144"/>
          <w:sz w:val="18"/>
          <w:szCs w:val="18"/>
        </w:rPr>
        <w:t>"before</w:t>
      </w:r>
      <w:r w:rsidRPr="00292A80">
        <w:rPr>
          <w:rFonts w:ascii="Courier New" w:eastAsia="Times New Roman" w:hAnsi="Courier New" w:cs="Courier New"/>
          <w:color w:val="008080"/>
          <w:sz w:val="18"/>
          <w:szCs w:val="18"/>
        </w:rPr>
        <w:t xml:space="preserve"> </w:t>
      </w:r>
      <w:r w:rsidRPr="00292A80">
        <w:rPr>
          <w:rFonts w:ascii="Courier New" w:eastAsia="Times New Roman" w:hAnsi="Courier New" w:cs="Courier New"/>
          <w:color w:val="DD1144"/>
          <w:sz w:val="18"/>
          <w:szCs w:val="18"/>
        </w:rPr>
        <w:t>we</w:t>
      </w:r>
      <w:r w:rsidRPr="00292A80">
        <w:rPr>
          <w:rFonts w:ascii="Courier New" w:eastAsia="Times New Roman" w:hAnsi="Courier New" w:cs="Courier New"/>
          <w:color w:val="008080"/>
          <w:sz w:val="18"/>
          <w:szCs w:val="18"/>
        </w:rPr>
        <w:t xml:space="preserve"> </w:t>
      </w:r>
      <w:r w:rsidRPr="00292A80">
        <w:rPr>
          <w:rFonts w:ascii="Courier New" w:eastAsia="Times New Roman" w:hAnsi="Courier New" w:cs="Courier New"/>
          <w:color w:val="DD1144"/>
          <w:sz w:val="18"/>
          <w:szCs w:val="18"/>
        </w:rPr>
        <w:t>run</w:t>
      </w:r>
      <w:r w:rsidRPr="00292A80">
        <w:rPr>
          <w:rFonts w:ascii="Courier New" w:eastAsia="Times New Roman" w:hAnsi="Courier New" w:cs="Courier New"/>
          <w:color w:val="008080"/>
          <w:sz w:val="18"/>
          <w:szCs w:val="18"/>
        </w:rPr>
        <w:t xml:space="preserve"> </w:t>
      </w:r>
      <w:r w:rsidRPr="00292A80">
        <w:rPr>
          <w:rFonts w:ascii="Courier New" w:eastAsia="Times New Roman" w:hAnsi="Courier New" w:cs="Courier New"/>
          <w:color w:val="DD1144"/>
          <w:sz w:val="18"/>
          <w:szCs w:val="18"/>
        </w:rPr>
        <w:t>our</w:t>
      </w:r>
      <w:r w:rsidRPr="00292A80">
        <w:rPr>
          <w:rFonts w:ascii="Courier New" w:eastAsia="Times New Roman" w:hAnsi="Courier New" w:cs="Courier New"/>
          <w:color w:val="008080"/>
          <w:sz w:val="18"/>
          <w:szCs w:val="18"/>
        </w:rPr>
        <w:t xml:space="preserve"> </w:t>
      </w:r>
      <w:r w:rsidRPr="00292A80">
        <w:rPr>
          <w:rFonts w:ascii="Courier New" w:eastAsia="Times New Roman" w:hAnsi="Courier New" w:cs="Courier New"/>
          <w:color w:val="DD1144"/>
          <w:sz w:val="18"/>
          <w:szCs w:val="18"/>
        </w:rPr>
        <w:t>role"</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import_role:</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name: example</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include_role:</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name: example</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debug:</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msg: </w:t>
      </w:r>
      <w:r w:rsidRPr="00292A80">
        <w:rPr>
          <w:rFonts w:ascii="Courier New" w:eastAsia="Times New Roman" w:hAnsi="Courier New" w:cs="Courier New"/>
          <w:color w:val="DD1144"/>
          <w:sz w:val="18"/>
          <w:szCs w:val="18"/>
        </w:rPr>
        <w:t>"after</w:t>
      </w:r>
      <w:r w:rsidRPr="00292A80">
        <w:rPr>
          <w:rFonts w:ascii="Courier New" w:eastAsia="Times New Roman" w:hAnsi="Courier New" w:cs="Courier New"/>
          <w:color w:val="008080"/>
          <w:sz w:val="18"/>
          <w:szCs w:val="18"/>
        </w:rPr>
        <w:t xml:space="preserve"> </w:t>
      </w:r>
      <w:r w:rsidRPr="00292A80">
        <w:rPr>
          <w:rFonts w:ascii="Courier New" w:eastAsia="Times New Roman" w:hAnsi="Courier New" w:cs="Courier New"/>
          <w:color w:val="DD1144"/>
          <w:sz w:val="18"/>
          <w:szCs w:val="18"/>
        </w:rPr>
        <w:t>we</w:t>
      </w:r>
      <w:r w:rsidRPr="00292A80">
        <w:rPr>
          <w:rFonts w:ascii="Courier New" w:eastAsia="Times New Roman" w:hAnsi="Courier New" w:cs="Courier New"/>
          <w:color w:val="008080"/>
          <w:sz w:val="18"/>
          <w:szCs w:val="18"/>
        </w:rPr>
        <w:t xml:space="preserve"> </w:t>
      </w:r>
      <w:r w:rsidRPr="00292A80">
        <w:rPr>
          <w:rFonts w:ascii="Courier New" w:eastAsia="Times New Roman" w:hAnsi="Courier New" w:cs="Courier New"/>
          <w:color w:val="DD1144"/>
          <w:sz w:val="18"/>
          <w:szCs w:val="18"/>
        </w:rPr>
        <w:t>ran</w:t>
      </w:r>
      <w:r w:rsidRPr="00292A80">
        <w:rPr>
          <w:rFonts w:ascii="Courier New" w:eastAsia="Times New Roman" w:hAnsi="Courier New" w:cs="Courier New"/>
          <w:color w:val="008080"/>
          <w:sz w:val="18"/>
          <w:szCs w:val="18"/>
        </w:rPr>
        <w:t xml:space="preserve"> </w:t>
      </w:r>
      <w:r w:rsidRPr="00292A80">
        <w:rPr>
          <w:rFonts w:ascii="Courier New" w:eastAsia="Times New Roman" w:hAnsi="Courier New" w:cs="Courier New"/>
          <w:color w:val="DD1144"/>
          <w:sz w:val="18"/>
          <w:szCs w:val="18"/>
        </w:rPr>
        <w:t>our</w:t>
      </w:r>
      <w:r w:rsidRPr="00292A80">
        <w:rPr>
          <w:rFonts w:ascii="Courier New" w:eastAsia="Times New Roman" w:hAnsi="Courier New" w:cs="Courier New"/>
          <w:color w:val="008080"/>
          <w:sz w:val="18"/>
          <w:szCs w:val="18"/>
        </w:rPr>
        <w:t xml:space="preserve"> </w:t>
      </w:r>
      <w:r w:rsidRPr="00292A80">
        <w:rPr>
          <w:rFonts w:ascii="Courier New" w:eastAsia="Times New Roman" w:hAnsi="Courier New" w:cs="Courier New"/>
          <w:color w:val="DD1144"/>
          <w:sz w:val="18"/>
          <w:szCs w:val="18"/>
        </w:rPr>
        <w:t>role"</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When roles are defined in the classic manner, they are treated as static imports and processed during playbook parsing.</w:t>
      </w:r>
    </w:p>
    <w:p w:rsidR="00292A80" w:rsidRPr="00292A80" w:rsidRDefault="00292A80" w:rsidP="00292A80">
      <w:pPr>
        <w:shd w:val="clear" w:color="auto" w:fill="2980B9"/>
        <w:spacing w:after="0" w:line="360" w:lineRule="atLeast"/>
        <w:rPr>
          <w:rFonts w:ascii="Arial" w:eastAsia="Times New Roman" w:hAnsi="Arial" w:cs="Arial"/>
          <w:b/>
          <w:bCs/>
          <w:color w:val="FFFFFF"/>
          <w:sz w:val="24"/>
          <w:szCs w:val="24"/>
        </w:rPr>
      </w:pPr>
      <w:r w:rsidRPr="00292A80">
        <w:rPr>
          <w:rFonts w:ascii="Arial" w:eastAsia="Times New Roman" w:hAnsi="Arial" w:cs="Arial"/>
          <w:b/>
          <w:bCs/>
          <w:color w:val="FFFFFF"/>
          <w:sz w:val="24"/>
          <w:szCs w:val="24"/>
        </w:rPr>
        <w:t>Note</w:t>
      </w:r>
    </w:p>
    <w:p w:rsidR="00292A80" w:rsidRPr="00292A80" w:rsidRDefault="00292A80" w:rsidP="00292A80">
      <w:pPr>
        <w:shd w:val="clear" w:color="auto" w:fill="2980B9"/>
        <w:spacing w:line="360" w:lineRule="atLeast"/>
        <w:rPr>
          <w:rFonts w:ascii="Arial" w:eastAsia="Times New Roman" w:hAnsi="Arial" w:cs="Arial"/>
          <w:color w:val="FFFFFF"/>
          <w:sz w:val="24"/>
          <w:szCs w:val="24"/>
        </w:rPr>
      </w:pPr>
      <w:r w:rsidRPr="00292A80">
        <w:rPr>
          <w:rFonts w:ascii="Arial" w:eastAsia="Times New Roman" w:hAnsi="Arial" w:cs="Arial"/>
          <w:color w:val="FFFFFF"/>
          <w:sz w:val="24"/>
          <w:szCs w:val="24"/>
        </w:rPr>
        <w:t>The </w:t>
      </w:r>
      <w:r w:rsidRPr="00292A80">
        <w:rPr>
          <w:rFonts w:ascii="Courier New" w:eastAsia="Times New Roman" w:hAnsi="Courier New" w:cs="Courier New"/>
          <w:color w:val="E74C3C"/>
          <w:sz w:val="18"/>
          <w:szCs w:val="18"/>
          <w:bdr w:val="single" w:sz="6" w:space="0" w:color="E1E4E5" w:frame="1"/>
          <w:shd w:val="clear" w:color="auto" w:fill="FFFFFF"/>
        </w:rPr>
        <w:t>include_role</w:t>
      </w:r>
      <w:r w:rsidRPr="00292A80">
        <w:rPr>
          <w:rFonts w:ascii="Arial" w:eastAsia="Times New Roman" w:hAnsi="Arial" w:cs="Arial"/>
          <w:color w:val="FFFFFF"/>
          <w:sz w:val="24"/>
          <w:szCs w:val="24"/>
        </w:rPr>
        <w:t> option was introduced in Ansible 2.3. The usage has changed slightly as of Ansible 2.4 to match the include (dynamic) vs. import (static) usage. See </w:t>
      </w:r>
      <w:hyperlink r:id="rId11" w:anchor="dynamic-vs-static" w:history="1">
        <w:r w:rsidRPr="00292A80">
          <w:rPr>
            <w:rFonts w:ascii="Arial" w:eastAsia="Times New Roman" w:hAnsi="Arial" w:cs="Arial"/>
            <w:color w:val="FFFFFF"/>
            <w:sz w:val="24"/>
            <w:szCs w:val="24"/>
          </w:rPr>
          <w:t>Dynamic vs. Static</w:t>
        </w:r>
      </w:hyperlink>
      <w:r w:rsidRPr="00292A80">
        <w:rPr>
          <w:rFonts w:ascii="Arial" w:eastAsia="Times New Roman" w:hAnsi="Arial" w:cs="Arial"/>
          <w:color w:val="FFFFFF"/>
          <w:sz w:val="24"/>
          <w:szCs w:val="24"/>
        </w:rPr>
        <w:t> for more details.</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The name used for the role can be a simple name (see </w:t>
      </w:r>
      <w:hyperlink r:id="rId12" w:anchor="role-search-path" w:history="1">
        <w:r w:rsidRPr="00292A80">
          <w:rPr>
            <w:rFonts w:ascii="Arial" w:eastAsia="Times New Roman" w:hAnsi="Arial" w:cs="Arial"/>
            <w:color w:val="2980B9"/>
            <w:sz w:val="24"/>
            <w:szCs w:val="24"/>
          </w:rPr>
          <w:t>Role Search Path</w:t>
        </w:r>
      </w:hyperlink>
      <w:r w:rsidRPr="00292A80">
        <w:rPr>
          <w:rFonts w:ascii="Arial" w:eastAsia="Times New Roman" w:hAnsi="Arial" w:cs="Arial"/>
          <w:color w:val="404040"/>
          <w:sz w:val="24"/>
          <w:szCs w:val="24"/>
        </w:rPr>
        <w:t> below), or it can be a fully qualified path:</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555555"/>
          <w:sz w:val="18"/>
          <w:szCs w:val="18"/>
        </w:rPr>
        <w:lastRenderedPageBreak/>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hosts: webservers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roles: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 </w:t>
      </w:r>
      <w:r w:rsidRPr="00292A80">
        <w:rPr>
          <w:rFonts w:ascii="Courier New" w:eastAsia="Times New Roman" w:hAnsi="Courier New" w:cs="Courier New"/>
          <w:color w:val="008080"/>
          <w:sz w:val="18"/>
          <w:szCs w:val="18"/>
        </w:rPr>
        <w:t>role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DD1144"/>
          <w:sz w:val="18"/>
          <w:szCs w:val="18"/>
        </w:rPr>
        <w:t>'/path/to/my/roles/common'</w:t>
      </w:r>
      <w:r w:rsidRPr="00292A80">
        <w:rPr>
          <w:rFonts w:ascii="Courier New" w:eastAsia="Times New Roman" w:hAnsi="Courier New" w:cs="Courier New"/>
          <w:color w:val="404040"/>
          <w:sz w:val="18"/>
          <w:szCs w:val="18"/>
        </w:rPr>
        <w:t xml:space="preserve"> }</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Roles can accept parameters: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555555"/>
          <w:sz w:val="18"/>
          <w:szCs w:val="18"/>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hosts: webservers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roles: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common</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 </w:t>
      </w:r>
      <w:r w:rsidRPr="00292A80">
        <w:rPr>
          <w:rFonts w:ascii="Courier New" w:eastAsia="Times New Roman" w:hAnsi="Courier New" w:cs="Courier New"/>
          <w:color w:val="008080"/>
          <w:sz w:val="18"/>
          <w:szCs w:val="18"/>
        </w:rPr>
        <w:t>role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foo_app_instance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dir</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DD1144"/>
          <w:sz w:val="18"/>
          <w:szCs w:val="18"/>
        </w:rPr>
        <w:t>'/opt/a'</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app_port</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5000</w:t>
      </w:r>
      <w:r w:rsidRPr="00292A80">
        <w:rPr>
          <w:rFonts w:ascii="Courier New" w:eastAsia="Times New Roman" w:hAnsi="Courier New" w:cs="Courier New"/>
          <w:color w:val="404040"/>
          <w:sz w:val="18"/>
          <w:szCs w:val="18"/>
        </w:rPr>
        <w:t xml:space="preserve"> }</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 </w:t>
      </w:r>
      <w:r w:rsidRPr="00292A80">
        <w:rPr>
          <w:rFonts w:ascii="Courier New" w:eastAsia="Times New Roman" w:hAnsi="Courier New" w:cs="Courier New"/>
          <w:color w:val="008080"/>
          <w:sz w:val="18"/>
          <w:szCs w:val="18"/>
        </w:rPr>
        <w:t>role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foo_app_instance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dir</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DD1144"/>
          <w:sz w:val="18"/>
          <w:szCs w:val="18"/>
        </w:rPr>
        <w:t>'/opt/b'</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app_port</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5001</w:t>
      </w:r>
      <w:r w:rsidRPr="00292A80">
        <w:rPr>
          <w:rFonts w:ascii="Courier New" w:eastAsia="Times New Roman" w:hAnsi="Courier New" w:cs="Courier New"/>
          <w:color w:val="404040"/>
          <w:sz w:val="18"/>
          <w:szCs w:val="18"/>
        </w:rPr>
        <w:t xml:space="preserve"> }</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Or, using the newer syntax:</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555555"/>
          <w:sz w:val="18"/>
          <w:szCs w:val="18"/>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hosts: webservers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tasks: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include_role:</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name: foo_app_instance</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vars: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dir: </w:t>
      </w:r>
      <w:r w:rsidRPr="00292A80">
        <w:rPr>
          <w:rFonts w:ascii="Courier New" w:eastAsia="Times New Roman" w:hAnsi="Courier New" w:cs="Courier New"/>
          <w:color w:val="DD1144"/>
          <w:sz w:val="18"/>
          <w:szCs w:val="18"/>
        </w:rPr>
        <w:t>'/opt/a'</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app_port: 5000</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You can conditionally execute a role. This is not generally recommended with the classic syntax, but is common when using </w:t>
      </w:r>
      <w:r w:rsidRPr="00292A80">
        <w:rPr>
          <w:rFonts w:ascii="Courier New" w:eastAsia="Times New Roman" w:hAnsi="Courier New" w:cs="Courier New"/>
          <w:color w:val="E74C3C"/>
          <w:sz w:val="18"/>
          <w:szCs w:val="18"/>
          <w:bdr w:val="single" w:sz="6" w:space="0" w:color="E1E4E5" w:frame="1"/>
          <w:shd w:val="clear" w:color="auto" w:fill="FFFFFF"/>
        </w:rPr>
        <w:t>import_role</w:t>
      </w:r>
      <w:r w:rsidRPr="00292A80">
        <w:rPr>
          <w:rFonts w:ascii="Arial" w:eastAsia="Times New Roman" w:hAnsi="Arial" w:cs="Arial"/>
          <w:color w:val="404040"/>
          <w:sz w:val="24"/>
          <w:szCs w:val="24"/>
        </w:rPr>
        <w:t> or </w:t>
      </w:r>
      <w:r w:rsidRPr="00292A80">
        <w:rPr>
          <w:rFonts w:ascii="Courier New" w:eastAsia="Times New Roman" w:hAnsi="Courier New" w:cs="Courier New"/>
          <w:color w:val="E74C3C"/>
          <w:sz w:val="18"/>
          <w:szCs w:val="18"/>
          <w:bdr w:val="single" w:sz="6" w:space="0" w:color="E1E4E5" w:frame="1"/>
          <w:shd w:val="clear" w:color="auto" w:fill="FFFFFF"/>
        </w:rPr>
        <w:t>include_role</w:t>
      </w:r>
      <w:r w:rsidRPr="00292A80">
        <w:rPr>
          <w:rFonts w:ascii="Arial" w:eastAsia="Times New Roman" w:hAnsi="Arial" w:cs="Arial"/>
          <w:color w:val="404040"/>
          <w:sz w:val="24"/>
          <w:szCs w:val="24"/>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555555"/>
          <w:sz w:val="18"/>
          <w:szCs w:val="18"/>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hosts: webservers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tasks: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include_role:</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name: some_role</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when: </w:t>
      </w:r>
      <w:r w:rsidRPr="00292A80">
        <w:rPr>
          <w:rFonts w:ascii="Courier New" w:eastAsia="Times New Roman" w:hAnsi="Courier New" w:cs="Courier New"/>
          <w:color w:val="DD1144"/>
          <w:sz w:val="18"/>
          <w:szCs w:val="18"/>
        </w:rPr>
        <w:t>"ansible_os_family</w:t>
      </w:r>
      <w:r w:rsidRPr="00292A80">
        <w:rPr>
          <w:rFonts w:ascii="Courier New" w:eastAsia="Times New Roman" w:hAnsi="Courier New" w:cs="Courier New"/>
          <w:color w:val="008080"/>
          <w:sz w:val="18"/>
          <w:szCs w:val="18"/>
        </w:rPr>
        <w:t xml:space="preserve"> </w:t>
      </w:r>
      <w:r w:rsidRPr="00292A80">
        <w:rPr>
          <w:rFonts w:ascii="Courier New" w:eastAsia="Times New Roman" w:hAnsi="Courier New" w:cs="Courier New"/>
          <w:color w:val="DD1144"/>
          <w:sz w:val="18"/>
          <w:szCs w:val="18"/>
        </w:rPr>
        <w:t>==</w:t>
      </w:r>
      <w:r w:rsidRPr="00292A80">
        <w:rPr>
          <w:rFonts w:ascii="Courier New" w:eastAsia="Times New Roman" w:hAnsi="Courier New" w:cs="Courier New"/>
          <w:color w:val="008080"/>
          <w:sz w:val="18"/>
          <w:szCs w:val="18"/>
        </w:rPr>
        <w:t xml:space="preserve"> </w:t>
      </w:r>
      <w:r w:rsidRPr="00292A80">
        <w:rPr>
          <w:rFonts w:ascii="Courier New" w:eastAsia="Times New Roman" w:hAnsi="Courier New" w:cs="Courier New"/>
          <w:color w:val="DD1144"/>
          <w:sz w:val="18"/>
          <w:szCs w:val="18"/>
        </w:rPr>
        <w:t>'RedHat'"</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Finally, you may wish to assign tags to the roles you specify. You can do so inline:</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555555"/>
          <w:sz w:val="18"/>
          <w:szCs w:val="18"/>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hosts: webservers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roles: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 </w:t>
      </w:r>
      <w:r w:rsidRPr="00292A80">
        <w:rPr>
          <w:rFonts w:ascii="Courier New" w:eastAsia="Times New Roman" w:hAnsi="Courier New" w:cs="Courier New"/>
          <w:color w:val="008080"/>
          <w:sz w:val="18"/>
          <w:szCs w:val="18"/>
        </w:rPr>
        <w:t>role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foo</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tags</w:t>
      </w:r>
      <w:r w:rsidRPr="00292A80">
        <w:rPr>
          <w:rFonts w:ascii="Courier New" w:eastAsia="Times New Roman" w:hAnsi="Courier New" w:cs="Courier New"/>
          <w:color w:val="404040"/>
          <w:sz w:val="18"/>
          <w:szCs w:val="18"/>
        </w:rPr>
        <w:t>: [</w:t>
      </w:r>
      <w:r w:rsidRPr="00292A80">
        <w:rPr>
          <w:rFonts w:ascii="Courier New" w:eastAsia="Times New Roman" w:hAnsi="Courier New" w:cs="Courier New"/>
          <w:color w:val="DD1144"/>
          <w:sz w:val="18"/>
          <w:szCs w:val="18"/>
        </w:rPr>
        <w:t>"bar"</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DD1144"/>
          <w:sz w:val="18"/>
          <w:szCs w:val="18"/>
        </w:rPr>
        <w:t>"baz"</w:t>
      </w:r>
      <w:r w:rsidRPr="00292A80">
        <w:rPr>
          <w:rFonts w:ascii="Courier New" w:eastAsia="Times New Roman" w:hAnsi="Courier New" w:cs="Courier New"/>
          <w:color w:val="404040"/>
          <w:sz w:val="18"/>
          <w:szCs w:val="18"/>
        </w:rPr>
        <w:t>] }</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Or, again, using the newer syntax:</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555555"/>
          <w:sz w:val="18"/>
          <w:szCs w:val="18"/>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hosts: webservers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tasks: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import_role:</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lastRenderedPageBreak/>
        <w:t xml:space="preserve">      name: foo</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tags: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bar</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baz</w:t>
      </w:r>
    </w:p>
    <w:p w:rsidR="00292A80" w:rsidRPr="00292A80" w:rsidRDefault="00292A80" w:rsidP="00292A80">
      <w:pPr>
        <w:shd w:val="clear" w:color="auto" w:fill="2980B9"/>
        <w:spacing w:after="0" w:line="360" w:lineRule="atLeast"/>
        <w:rPr>
          <w:rFonts w:ascii="Arial" w:eastAsia="Times New Roman" w:hAnsi="Arial" w:cs="Arial"/>
          <w:b/>
          <w:bCs/>
          <w:color w:val="FFFFFF"/>
          <w:sz w:val="24"/>
          <w:szCs w:val="24"/>
        </w:rPr>
      </w:pPr>
      <w:r w:rsidRPr="00292A80">
        <w:rPr>
          <w:rFonts w:ascii="Arial" w:eastAsia="Times New Roman" w:hAnsi="Arial" w:cs="Arial"/>
          <w:b/>
          <w:bCs/>
          <w:color w:val="FFFFFF"/>
          <w:sz w:val="24"/>
          <w:szCs w:val="24"/>
        </w:rPr>
        <w:t>Note</w:t>
      </w:r>
    </w:p>
    <w:p w:rsidR="00292A80" w:rsidRPr="00292A80" w:rsidRDefault="00292A80" w:rsidP="00292A80">
      <w:pPr>
        <w:shd w:val="clear" w:color="auto" w:fill="2980B9"/>
        <w:spacing w:line="360" w:lineRule="atLeast"/>
        <w:rPr>
          <w:rFonts w:ascii="Arial" w:eastAsia="Times New Roman" w:hAnsi="Arial" w:cs="Arial"/>
          <w:color w:val="FFFFFF"/>
          <w:sz w:val="24"/>
          <w:szCs w:val="24"/>
        </w:rPr>
      </w:pPr>
      <w:r w:rsidRPr="00292A80">
        <w:rPr>
          <w:rFonts w:ascii="Arial" w:eastAsia="Times New Roman" w:hAnsi="Arial" w:cs="Arial"/>
          <w:color w:val="FFFFFF"/>
          <w:sz w:val="24"/>
          <w:szCs w:val="24"/>
        </w:rPr>
        <w:t>This </w:t>
      </w:r>
      <w:r w:rsidRPr="00292A80">
        <w:rPr>
          <w:rFonts w:ascii="Arial" w:eastAsia="Times New Roman" w:hAnsi="Arial" w:cs="Arial"/>
          <w:i/>
          <w:iCs/>
          <w:color w:val="FFFFFF"/>
          <w:sz w:val="24"/>
          <w:szCs w:val="24"/>
        </w:rPr>
        <w:t>tags all of the tasks in that role with the tags specified</w:t>
      </w:r>
      <w:r w:rsidRPr="00292A80">
        <w:rPr>
          <w:rFonts w:ascii="Arial" w:eastAsia="Times New Roman" w:hAnsi="Arial" w:cs="Arial"/>
          <w:color w:val="FFFFFF"/>
          <w:sz w:val="24"/>
          <w:szCs w:val="24"/>
        </w:rPr>
        <w:t>, appending to any tags that are specified inside the role. The tags in this example will </w:t>
      </w:r>
      <w:r w:rsidRPr="00292A80">
        <w:rPr>
          <w:rFonts w:ascii="Arial" w:eastAsia="Times New Roman" w:hAnsi="Arial" w:cs="Arial"/>
          <w:i/>
          <w:iCs/>
          <w:color w:val="FFFFFF"/>
          <w:sz w:val="24"/>
          <w:szCs w:val="24"/>
        </w:rPr>
        <w:t>not</w:t>
      </w:r>
      <w:r w:rsidRPr="00292A80">
        <w:rPr>
          <w:rFonts w:ascii="Arial" w:eastAsia="Times New Roman" w:hAnsi="Arial" w:cs="Arial"/>
          <w:color w:val="FFFFFF"/>
          <w:sz w:val="24"/>
          <w:szCs w:val="24"/>
        </w:rPr>
        <w:t> be added to tasks inside an </w:t>
      </w:r>
      <w:r w:rsidRPr="00292A80">
        <w:rPr>
          <w:rFonts w:ascii="Courier New" w:eastAsia="Times New Roman" w:hAnsi="Courier New" w:cs="Courier New"/>
          <w:color w:val="E74C3C"/>
          <w:sz w:val="18"/>
          <w:szCs w:val="18"/>
          <w:bdr w:val="single" w:sz="6" w:space="0" w:color="E1E4E5" w:frame="1"/>
          <w:shd w:val="clear" w:color="auto" w:fill="FFFFFF"/>
        </w:rPr>
        <w:t>include_role</w:t>
      </w:r>
      <w:r w:rsidRPr="00292A80">
        <w:rPr>
          <w:rFonts w:ascii="Arial" w:eastAsia="Times New Roman" w:hAnsi="Arial" w:cs="Arial"/>
          <w:color w:val="FFFFFF"/>
          <w:sz w:val="24"/>
          <w:szCs w:val="24"/>
        </w:rPr>
        <w:t>. Tag the </w:t>
      </w:r>
      <w:r w:rsidRPr="00292A80">
        <w:rPr>
          <w:rFonts w:ascii="Courier New" w:eastAsia="Times New Roman" w:hAnsi="Courier New" w:cs="Courier New"/>
          <w:color w:val="E74C3C"/>
          <w:sz w:val="18"/>
          <w:szCs w:val="18"/>
          <w:bdr w:val="single" w:sz="6" w:space="0" w:color="E1E4E5" w:frame="1"/>
          <w:shd w:val="clear" w:color="auto" w:fill="FFFFFF"/>
        </w:rPr>
        <w:t>include_role</w:t>
      </w:r>
      <w:r w:rsidRPr="00292A80">
        <w:rPr>
          <w:rFonts w:ascii="Arial" w:eastAsia="Times New Roman" w:hAnsi="Arial" w:cs="Arial"/>
          <w:color w:val="FFFFFF"/>
          <w:sz w:val="24"/>
          <w:szCs w:val="24"/>
        </w:rPr>
        <w:t> task directly in order to apply tags to tasks in included roles. If you find yourself building a role with lots of tags and you want to call subsets of the role at different times, you should consider just splitting that role into multiple roles.</w:t>
      </w:r>
    </w:p>
    <w:p w:rsidR="00292A80" w:rsidRPr="00292A80" w:rsidRDefault="00292A80" w:rsidP="00292A80">
      <w:pPr>
        <w:shd w:val="clear" w:color="auto" w:fill="FFFFFF"/>
        <w:spacing w:after="100" w:afterAutospacing="1" w:line="240" w:lineRule="auto"/>
        <w:outlineLvl w:val="1"/>
        <w:rPr>
          <w:rFonts w:ascii="Georgia" w:eastAsia="Times New Roman" w:hAnsi="Georgia" w:cs="Arial"/>
          <w:b/>
          <w:bCs/>
          <w:color w:val="404040"/>
          <w:sz w:val="36"/>
          <w:szCs w:val="36"/>
        </w:rPr>
      </w:pPr>
      <w:hyperlink r:id="rId13" w:anchor="id7" w:history="1">
        <w:r w:rsidRPr="00292A80">
          <w:rPr>
            <w:rFonts w:ascii="Georgia" w:eastAsia="Times New Roman" w:hAnsi="Georgia" w:cs="Arial"/>
            <w:b/>
            <w:bCs/>
            <w:color w:val="404040"/>
            <w:sz w:val="36"/>
            <w:szCs w:val="36"/>
          </w:rPr>
          <w:t>Role Duplication and Execution</w:t>
        </w:r>
      </w:hyperlink>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Ansible will only allow a role to execute once, even if defined multiple times, if the parameters defined on the role are not different for each definition. For example:</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555555"/>
          <w:sz w:val="18"/>
          <w:szCs w:val="18"/>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hosts: webservers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roles: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foo</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foo</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Given the above, the role </w:t>
      </w:r>
      <w:r w:rsidRPr="00292A80">
        <w:rPr>
          <w:rFonts w:ascii="Courier New" w:eastAsia="Times New Roman" w:hAnsi="Courier New" w:cs="Courier New"/>
          <w:color w:val="E74C3C"/>
          <w:sz w:val="18"/>
          <w:szCs w:val="18"/>
          <w:bdr w:val="single" w:sz="6" w:space="0" w:color="E1E4E5" w:frame="1"/>
          <w:shd w:val="clear" w:color="auto" w:fill="FFFFFF"/>
        </w:rPr>
        <w:t>foo</w:t>
      </w:r>
      <w:r w:rsidRPr="00292A80">
        <w:rPr>
          <w:rFonts w:ascii="Arial" w:eastAsia="Times New Roman" w:hAnsi="Arial" w:cs="Arial"/>
          <w:color w:val="404040"/>
          <w:sz w:val="24"/>
          <w:szCs w:val="24"/>
        </w:rPr>
        <w:t> will only be run once.</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To make roles run more than once, there are two options:</w:t>
      </w:r>
    </w:p>
    <w:p w:rsidR="00292A80" w:rsidRPr="00292A80" w:rsidRDefault="00292A80" w:rsidP="00292A80">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Arial" w:eastAsia="Times New Roman" w:hAnsi="Arial" w:cs="Arial"/>
          <w:color w:val="404040"/>
          <w:sz w:val="24"/>
          <w:szCs w:val="24"/>
        </w:rPr>
        <w:t>Pass different parameters in each role definition.</w:t>
      </w:r>
    </w:p>
    <w:p w:rsidR="00292A80" w:rsidRPr="00292A80" w:rsidRDefault="00292A80" w:rsidP="00292A80">
      <w:pPr>
        <w:numPr>
          <w:ilvl w:val="0"/>
          <w:numId w:val="4"/>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Arial" w:eastAsia="Times New Roman" w:hAnsi="Arial" w:cs="Arial"/>
          <w:color w:val="404040"/>
          <w:sz w:val="24"/>
          <w:szCs w:val="24"/>
        </w:rPr>
        <w:t>Add </w:t>
      </w:r>
      <w:r w:rsidRPr="00292A80">
        <w:rPr>
          <w:rFonts w:ascii="Courier New" w:eastAsia="Times New Roman" w:hAnsi="Courier New" w:cs="Courier New"/>
          <w:color w:val="E74C3C"/>
          <w:sz w:val="18"/>
          <w:szCs w:val="18"/>
          <w:bdr w:val="single" w:sz="6" w:space="0" w:color="E1E4E5" w:frame="1"/>
          <w:shd w:val="clear" w:color="auto" w:fill="FFFFFF"/>
        </w:rPr>
        <w:t>allow_duplicates: true</w:t>
      </w:r>
      <w:r w:rsidRPr="00292A80">
        <w:rPr>
          <w:rFonts w:ascii="Arial" w:eastAsia="Times New Roman" w:hAnsi="Arial" w:cs="Arial"/>
          <w:color w:val="404040"/>
          <w:sz w:val="24"/>
          <w:szCs w:val="24"/>
        </w:rPr>
        <w:t> to the </w:t>
      </w:r>
      <w:r w:rsidRPr="00292A80">
        <w:rPr>
          <w:rFonts w:ascii="Courier New" w:eastAsia="Times New Roman" w:hAnsi="Courier New" w:cs="Courier New"/>
          <w:color w:val="E74C3C"/>
          <w:sz w:val="18"/>
          <w:szCs w:val="18"/>
          <w:bdr w:val="single" w:sz="6" w:space="0" w:color="E1E4E5" w:frame="1"/>
          <w:shd w:val="clear" w:color="auto" w:fill="FFFFFF"/>
        </w:rPr>
        <w:t>meta/main.yml</w:t>
      </w:r>
      <w:r w:rsidRPr="00292A80">
        <w:rPr>
          <w:rFonts w:ascii="Arial" w:eastAsia="Times New Roman" w:hAnsi="Arial" w:cs="Arial"/>
          <w:color w:val="404040"/>
          <w:sz w:val="24"/>
          <w:szCs w:val="24"/>
        </w:rPr>
        <w:t> file for the role.</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Example 1 - passing different paramters: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555555"/>
          <w:sz w:val="18"/>
          <w:szCs w:val="18"/>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hosts: webservers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roles: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 </w:t>
      </w:r>
      <w:r w:rsidRPr="00292A80">
        <w:rPr>
          <w:rFonts w:ascii="Courier New" w:eastAsia="Times New Roman" w:hAnsi="Courier New" w:cs="Courier New"/>
          <w:color w:val="008080"/>
          <w:sz w:val="18"/>
          <w:szCs w:val="18"/>
        </w:rPr>
        <w:t>role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foo</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message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DD1144"/>
          <w:sz w:val="18"/>
          <w:szCs w:val="18"/>
        </w:rPr>
        <w:t>"first"</w:t>
      </w:r>
      <w:r w:rsidRPr="00292A80">
        <w:rPr>
          <w:rFonts w:ascii="Courier New" w:eastAsia="Times New Roman" w:hAnsi="Courier New" w:cs="Courier New"/>
          <w:color w:val="404040"/>
          <w:sz w:val="18"/>
          <w:szCs w:val="18"/>
        </w:rPr>
        <w:t xml:space="preserve"> }</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 </w:t>
      </w:r>
      <w:r w:rsidRPr="00292A80">
        <w:rPr>
          <w:rFonts w:ascii="Courier New" w:eastAsia="Times New Roman" w:hAnsi="Courier New" w:cs="Courier New"/>
          <w:color w:val="008080"/>
          <w:sz w:val="18"/>
          <w:szCs w:val="18"/>
        </w:rPr>
        <w:t>role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foo</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message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DD1144"/>
          <w:sz w:val="18"/>
          <w:szCs w:val="18"/>
        </w:rPr>
        <w:t>"second"</w:t>
      </w:r>
      <w:r w:rsidRPr="00292A80">
        <w:rPr>
          <w:rFonts w:ascii="Courier New" w:eastAsia="Times New Roman" w:hAnsi="Courier New" w:cs="Courier New"/>
          <w:color w:val="404040"/>
          <w:sz w:val="18"/>
          <w:szCs w:val="18"/>
        </w:rPr>
        <w:t xml:space="preserve"> }</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In this example, because each role definition has different parameters, </w:t>
      </w:r>
      <w:r w:rsidRPr="00292A80">
        <w:rPr>
          <w:rFonts w:ascii="Courier New" w:eastAsia="Times New Roman" w:hAnsi="Courier New" w:cs="Courier New"/>
          <w:color w:val="E74C3C"/>
          <w:sz w:val="18"/>
          <w:szCs w:val="18"/>
          <w:bdr w:val="single" w:sz="6" w:space="0" w:color="E1E4E5" w:frame="1"/>
          <w:shd w:val="clear" w:color="auto" w:fill="FFFFFF"/>
        </w:rPr>
        <w:t>foo</w:t>
      </w:r>
      <w:r w:rsidRPr="00292A80">
        <w:rPr>
          <w:rFonts w:ascii="Arial" w:eastAsia="Times New Roman" w:hAnsi="Arial" w:cs="Arial"/>
          <w:color w:val="404040"/>
          <w:sz w:val="24"/>
          <w:szCs w:val="24"/>
        </w:rPr>
        <w:t> will run twice.</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Example 2 - using </w:t>
      </w:r>
      <w:r w:rsidRPr="00292A80">
        <w:rPr>
          <w:rFonts w:ascii="Courier New" w:eastAsia="Times New Roman" w:hAnsi="Courier New" w:cs="Courier New"/>
          <w:color w:val="E74C3C"/>
          <w:sz w:val="18"/>
          <w:szCs w:val="18"/>
          <w:bdr w:val="single" w:sz="6" w:space="0" w:color="E1E4E5" w:frame="1"/>
          <w:shd w:val="clear" w:color="auto" w:fill="FFFFFF"/>
        </w:rPr>
        <w:t>allow_duplicates: true</w:t>
      </w:r>
      <w:r w:rsidRPr="00292A80">
        <w:rPr>
          <w:rFonts w:ascii="Arial" w:eastAsia="Times New Roman" w:hAnsi="Arial" w:cs="Arial"/>
          <w:color w:val="404040"/>
          <w:sz w:val="24"/>
          <w:szCs w:val="24"/>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i/>
          <w:iCs/>
          <w:color w:val="999988"/>
          <w:sz w:val="18"/>
          <w:szCs w:val="18"/>
        </w:rPr>
        <w:lastRenderedPageBreak/>
        <w:t># playbook.yml</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555555"/>
          <w:sz w:val="18"/>
          <w:szCs w:val="18"/>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hosts: webservers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roles: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foo</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foo</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i/>
          <w:iCs/>
          <w:color w:val="999988"/>
          <w:sz w:val="18"/>
          <w:szCs w:val="18"/>
        </w:rPr>
        <w:t># roles/foo/meta/main.yml</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555555"/>
          <w:sz w:val="18"/>
          <w:szCs w:val="18"/>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allow_duplicates: true</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In this example, </w:t>
      </w:r>
      <w:r w:rsidRPr="00292A80">
        <w:rPr>
          <w:rFonts w:ascii="Courier New" w:eastAsia="Times New Roman" w:hAnsi="Courier New" w:cs="Courier New"/>
          <w:color w:val="E74C3C"/>
          <w:sz w:val="18"/>
          <w:szCs w:val="18"/>
          <w:bdr w:val="single" w:sz="6" w:space="0" w:color="E1E4E5" w:frame="1"/>
          <w:shd w:val="clear" w:color="auto" w:fill="FFFFFF"/>
        </w:rPr>
        <w:t>foo</w:t>
      </w:r>
      <w:r w:rsidRPr="00292A80">
        <w:rPr>
          <w:rFonts w:ascii="Arial" w:eastAsia="Times New Roman" w:hAnsi="Arial" w:cs="Arial"/>
          <w:color w:val="404040"/>
          <w:sz w:val="24"/>
          <w:szCs w:val="24"/>
        </w:rPr>
        <w:t> will run twice because we have explicitly enabled it to do so.</w:t>
      </w:r>
    </w:p>
    <w:p w:rsidR="00292A80" w:rsidRPr="00292A80" w:rsidRDefault="00292A80" w:rsidP="00292A80">
      <w:pPr>
        <w:shd w:val="clear" w:color="auto" w:fill="FFFFFF"/>
        <w:spacing w:after="100" w:afterAutospacing="1" w:line="240" w:lineRule="auto"/>
        <w:outlineLvl w:val="1"/>
        <w:rPr>
          <w:rFonts w:ascii="Georgia" w:eastAsia="Times New Roman" w:hAnsi="Georgia" w:cs="Arial"/>
          <w:b/>
          <w:bCs/>
          <w:color w:val="404040"/>
          <w:sz w:val="36"/>
          <w:szCs w:val="36"/>
        </w:rPr>
      </w:pPr>
      <w:hyperlink r:id="rId14" w:anchor="id8" w:history="1">
        <w:r w:rsidRPr="00292A80">
          <w:rPr>
            <w:rFonts w:ascii="Georgia" w:eastAsia="Times New Roman" w:hAnsi="Georgia" w:cs="Arial"/>
            <w:b/>
            <w:bCs/>
            <w:color w:val="404040"/>
            <w:sz w:val="36"/>
            <w:szCs w:val="36"/>
          </w:rPr>
          <w:t>Role Default Variables</w:t>
        </w:r>
      </w:hyperlink>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New in version 1.3.</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Role default variables allow you to set default variables for included or dependent roles (see below). To create defaults, simply add a </w:t>
      </w:r>
      <w:r w:rsidRPr="00292A80">
        <w:rPr>
          <w:rFonts w:ascii="Courier New" w:eastAsia="Times New Roman" w:hAnsi="Courier New" w:cs="Courier New"/>
          <w:color w:val="E74C3C"/>
          <w:sz w:val="18"/>
          <w:szCs w:val="18"/>
          <w:bdr w:val="single" w:sz="6" w:space="0" w:color="E1E4E5" w:frame="1"/>
          <w:shd w:val="clear" w:color="auto" w:fill="FFFFFF"/>
        </w:rPr>
        <w:t>defaults/main.yml</w:t>
      </w:r>
      <w:r w:rsidRPr="00292A80">
        <w:rPr>
          <w:rFonts w:ascii="Arial" w:eastAsia="Times New Roman" w:hAnsi="Arial" w:cs="Arial"/>
          <w:color w:val="404040"/>
          <w:sz w:val="24"/>
          <w:szCs w:val="24"/>
        </w:rPr>
        <w:t>file in your role directory. These variables will have the lowest priority of any variables available, and can be easily overridden by any other variable, including inventory variables.</w:t>
      </w:r>
    </w:p>
    <w:p w:rsidR="00292A80" w:rsidRPr="00292A80" w:rsidRDefault="00292A80" w:rsidP="00292A80">
      <w:pPr>
        <w:shd w:val="clear" w:color="auto" w:fill="FFFFFF"/>
        <w:spacing w:after="100" w:afterAutospacing="1" w:line="240" w:lineRule="auto"/>
        <w:outlineLvl w:val="1"/>
        <w:rPr>
          <w:rFonts w:ascii="Georgia" w:eastAsia="Times New Roman" w:hAnsi="Georgia" w:cs="Arial"/>
          <w:b/>
          <w:bCs/>
          <w:color w:val="404040"/>
          <w:sz w:val="36"/>
          <w:szCs w:val="36"/>
        </w:rPr>
      </w:pPr>
      <w:hyperlink r:id="rId15" w:anchor="id9" w:history="1">
        <w:r w:rsidRPr="00292A80">
          <w:rPr>
            <w:rFonts w:ascii="Georgia" w:eastAsia="Times New Roman" w:hAnsi="Georgia" w:cs="Arial"/>
            <w:b/>
            <w:bCs/>
            <w:color w:val="404040"/>
            <w:sz w:val="36"/>
            <w:szCs w:val="36"/>
          </w:rPr>
          <w:t>Role Dependencies</w:t>
        </w:r>
      </w:hyperlink>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New in version 1.3.</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Role dependencies allow you to automatically pull in other roles when using a role. Role dependencies are stored in the </w:t>
      </w:r>
      <w:r w:rsidRPr="00292A80">
        <w:rPr>
          <w:rFonts w:ascii="Courier New" w:eastAsia="Times New Roman" w:hAnsi="Courier New" w:cs="Courier New"/>
          <w:color w:val="E74C3C"/>
          <w:sz w:val="18"/>
          <w:szCs w:val="18"/>
          <w:bdr w:val="single" w:sz="6" w:space="0" w:color="E1E4E5" w:frame="1"/>
          <w:shd w:val="clear" w:color="auto" w:fill="FFFFFF"/>
        </w:rPr>
        <w:t>meta/main.yml</w:t>
      </w:r>
      <w:r w:rsidRPr="00292A80">
        <w:rPr>
          <w:rFonts w:ascii="Arial" w:eastAsia="Times New Roman" w:hAnsi="Arial" w:cs="Arial"/>
          <w:color w:val="404040"/>
          <w:sz w:val="24"/>
          <w:szCs w:val="24"/>
        </w:rPr>
        <w:t> file contained within the role directory, as noted above. This file should contain a list of roles and parameters to insert before the specified role, such as the following in an example </w:t>
      </w:r>
      <w:r w:rsidRPr="00292A80">
        <w:rPr>
          <w:rFonts w:ascii="Courier New" w:eastAsia="Times New Roman" w:hAnsi="Courier New" w:cs="Courier New"/>
          <w:color w:val="E74C3C"/>
          <w:sz w:val="18"/>
          <w:szCs w:val="18"/>
          <w:bdr w:val="single" w:sz="6" w:space="0" w:color="E1E4E5" w:frame="1"/>
          <w:shd w:val="clear" w:color="auto" w:fill="FFFFFF"/>
        </w:rPr>
        <w:t>roles/myapp/meta/main.yml</w:t>
      </w:r>
      <w:r w:rsidRPr="00292A80">
        <w:rPr>
          <w:rFonts w:ascii="Arial" w:eastAsia="Times New Roman" w:hAnsi="Arial" w:cs="Arial"/>
          <w:color w:val="404040"/>
          <w:sz w:val="24"/>
          <w:szCs w:val="24"/>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555555"/>
          <w:sz w:val="18"/>
          <w:szCs w:val="18"/>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dependencies: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 </w:t>
      </w:r>
      <w:r w:rsidRPr="00292A80">
        <w:rPr>
          <w:rFonts w:ascii="Courier New" w:eastAsia="Times New Roman" w:hAnsi="Courier New" w:cs="Courier New"/>
          <w:color w:val="008080"/>
          <w:sz w:val="18"/>
          <w:szCs w:val="18"/>
        </w:rPr>
        <w:t>role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common</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some_parameter</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3</w:t>
      </w:r>
      <w:r w:rsidRPr="00292A80">
        <w:rPr>
          <w:rFonts w:ascii="Courier New" w:eastAsia="Times New Roman" w:hAnsi="Courier New" w:cs="Courier New"/>
          <w:color w:val="404040"/>
          <w:sz w:val="18"/>
          <w:szCs w:val="18"/>
        </w:rPr>
        <w:t xml:space="preserve"> }</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 </w:t>
      </w:r>
      <w:r w:rsidRPr="00292A80">
        <w:rPr>
          <w:rFonts w:ascii="Courier New" w:eastAsia="Times New Roman" w:hAnsi="Courier New" w:cs="Courier New"/>
          <w:color w:val="008080"/>
          <w:sz w:val="18"/>
          <w:szCs w:val="18"/>
        </w:rPr>
        <w:t>role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apache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apache_port</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80</w:t>
      </w:r>
      <w:r w:rsidRPr="00292A80">
        <w:rPr>
          <w:rFonts w:ascii="Courier New" w:eastAsia="Times New Roman" w:hAnsi="Courier New" w:cs="Courier New"/>
          <w:color w:val="404040"/>
          <w:sz w:val="18"/>
          <w:szCs w:val="18"/>
        </w:rPr>
        <w:t xml:space="preserve"> }</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 </w:t>
      </w:r>
      <w:r w:rsidRPr="00292A80">
        <w:rPr>
          <w:rFonts w:ascii="Courier New" w:eastAsia="Times New Roman" w:hAnsi="Courier New" w:cs="Courier New"/>
          <w:color w:val="008080"/>
          <w:sz w:val="18"/>
          <w:szCs w:val="18"/>
        </w:rPr>
        <w:t>role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postgres</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dbname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blarg</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other_parameter</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12</w:t>
      </w:r>
      <w:r w:rsidRPr="00292A80">
        <w:rPr>
          <w:rFonts w:ascii="Courier New" w:eastAsia="Times New Roman" w:hAnsi="Courier New" w:cs="Courier New"/>
          <w:color w:val="404040"/>
          <w:sz w:val="18"/>
          <w:szCs w:val="18"/>
        </w:rPr>
        <w:t xml:space="preserve"> }</w:t>
      </w:r>
    </w:p>
    <w:p w:rsidR="00292A80" w:rsidRPr="00292A80" w:rsidRDefault="00292A80" w:rsidP="00292A80">
      <w:pPr>
        <w:shd w:val="clear" w:color="auto" w:fill="2980B9"/>
        <w:spacing w:after="0" w:line="360" w:lineRule="atLeast"/>
        <w:rPr>
          <w:rFonts w:ascii="Arial" w:eastAsia="Times New Roman" w:hAnsi="Arial" w:cs="Arial"/>
          <w:b/>
          <w:bCs/>
          <w:color w:val="FFFFFF"/>
          <w:sz w:val="24"/>
          <w:szCs w:val="24"/>
        </w:rPr>
      </w:pPr>
      <w:r w:rsidRPr="00292A80">
        <w:rPr>
          <w:rFonts w:ascii="Arial" w:eastAsia="Times New Roman" w:hAnsi="Arial" w:cs="Arial"/>
          <w:b/>
          <w:bCs/>
          <w:color w:val="FFFFFF"/>
          <w:sz w:val="24"/>
          <w:szCs w:val="24"/>
        </w:rPr>
        <w:t>Note</w:t>
      </w:r>
    </w:p>
    <w:p w:rsidR="00292A80" w:rsidRPr="00292A80" w:rsidRDefault="00292A80" w:rsidP="00292A80">
      <w:pPr>
        <w:shd w:val="clear" w:color="auto" w:fill="2980B9"/>
        <w:spacing w:line="360" w:lineRule="atLeast"/>
        <w:rPr>
          <w:rFonts w:ascii="Arial" w:eastAsia="Times New Roman" w:hAnsi="Arial" w:cs="Arial"/>
          <w:color w:val="FFFFFF"/>
          <w:sz w:val="24"/>
          <w:szCs w:val="24"/>
        </w:rPr>
      </w:pPr>
      <w:r w:rsidRPr="00292A80">
        <w:rPr>
          <w:rFonts w:ascii="Arial" w:eastAsia="Times New Roman" w:hAnsi="Arial" w:cs="Arial"/>
          <w:color w:val="FFFFFF"/>
          <w:sz w:val="24"/>
          <w:szCs w:val="24"/>
        </w:rPr>
        <w:t>Role dependencies must use the classic role definition style.</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Role dependencies are always executed before the role that includes them, and may be recursive. Dependencies also follow the duplication rules specified above. If another role also lists it as a dependency, it will not be run again based on the same rules given above.</w:t>
      </w:r>
    </w:p>
    <w:p w:rsidR="00292A80" w:rsidRPr="00292A80" w:rsidRDefault="00292A80" w:rsidP="00292A80">
      <w:pPr>
        <w:shd w:val="clear" w:color="auto" w:fill="2980B9"/>
        <w:spacing w:after="0" w:line="360" w:lineRule="atLeast"/>
        <w:rPr>
          <w:rFonts w:ascii="Arial" w:eastAsia="Times New Roman" w:hAnsi="Arial" w:cs="Arial"/>
          <w:b/>
          <w:bCs/>
          <w:color w:val="FFFFFF"/>
          <w:sz w:val="24"/>
          <w:szCs w:val="24"/>
        </w:rPr>
      </w:pPr>
      <w:r w:rsidRPr="00292A80">
        <w:rPr>
          <w:rFonts w:ascii="Arial" w:eastAsia="Times New Roman" w:hAnsi="Arial" w:cs="Arial"/>
          <w:b/>
          <w:bCs/>
          <w:color w:val="FFFFFF"/>
          <w:sz w:val="24"/>
          <w:szCs w:val="24"/>
        </w:rPr>
        <w:lastRenderedPageBreak/>
        <w:t>Note</w:t>
      </w:r>
    </w:p>
    <w:p w:rsidR="00292A80" w:rsidRPr="00292A80" w:rsidRDefault="00292A80" w:rsidP="00292A80">
      <w:pPr>
        <w:shd w:val="clear" w:color="auto" w:fill="2980B9"/>
        <w:spacing w:line="360" w:lineRule="atLeast"/>
        <w:rPr>
          <w:rFonts w:ascii="Arial" w:eastAsia="Times New Roman" w:hAnsi="Arial" w:cs="Arial"/>
          <w:color w:val="FFFFFF"/>
          <w:sz w:val="24"/>
          <w:szCs w:val="24"/>
        </w:rPr>
      </w:pPr>
      <w:r w:rsidRPr="00292A80">
        <w:rPr>
          <w:rFonts w:ascii="Arial" w:eastAsia="Times New Roman" w:hAnsi="Arial" w:cs="Arial"/>
          <w:color w:val="FFFFFF"/>
          <w:sz w:val="24"/>
          <w:szCs w:val="24"/>
        </w:rPr>
        <w:t>Always remember that when using </w:t>
      </w:r>
      <w:r w:rsidRPr="00292A80">
        <w:rPr>
          <w:rFonts w:ascii="Courier New" w:eastAsia="Times New Roman" w:hAnsi="Courier New" w:cs="Courier New"/>
          <w:color w:val="E74C3C"/>
          <w:sz w:val="18"/>
          <w:szCs w:val="18"/>
          <w:bdr w:val="single" w:sz="6" w:space="0" w:color="E1E4E5" w:frame="1"/>
          <w:shd w:val="clear" w:color="auto" w:fill="FFFFFF"/>
        </w:rPr>
        <w:t>allow_duplicates: true</w:t>
      </w:r>
      <w:r w:rsidRPr="00292A80">
        <w:rPr>
          <w:rFonts w:ascii="Arial" w:eastAsia="Times New Roman" w:hAnsi="Arial" w:cs="Arial"/>
          <w:color w:val="FFFFFF"/>
          <w:sz w:val="24"/>
          <w:szCs w:val="24"/>
        </w:rPr>
        <w:t>, it needs to be in the dependent role’s </w:t>
      </w:r>
      <w:r w:rsidRPr="00292A80">
        <w:rPr>
          <w:rFonts w:ascii="Courier New" w:eastAsia="Times New Roman" w:hAnsi="Courier New" w:cs="Courier New"/>
          <w:color w:val="E74C3C"/>
          <w:sz w:val="18"/>
          <w:szCs w:val="18"/>
          <w:bdr w:val="single" w:sz="6" w:space="0" w:color="E1E4E5" w:frame="1"/>
          <w:shd w:val="clear" w:color="auto" w:fill="FFFFFF"/>
        </w:rPr>
        <w:t>meta/main.yml</w:t>
      </w:r>
      <w:r w:rsidRPr="00292A80">
        <w:rPr>
          <w:rFonts w:ascii="Arial" w:eastAsia="Times New Roman" w:hAnsi="Arial" w:cs="Arial"/>
          <w:color w:val="FFFFFF"/>
          <w:sz w:val="24"/>
          <w:szCs w:val="24"/>
        </w:rPr>
        <w:t>, not the parent.</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For example, a role named </w:t>
      </w:r>
      <w:r w:rsidRPr="00292A80">
        <w:rPr>
          <w:rFonts w:ascii="Courier New" w:eastAsia="Times New Roman" w:hAnsi="Courier New" w:cs="Courier New"/>
          <w:color w:val="E74C3C"/>
          <w:sz w:val="18"/>
          <w:szCs w:val="18"/>
          <w:bdr w:val="single" w:sz="6" w:space="0" w:color="E1E4E5" w:frame="1"/>
          <w:shd w:val="clear" w:color="auto" w:fill="FFFFFF"/>
        </w:rPr>
        <w:t>car</w:t>
      </w:r>
      <w:r w:rsidRPr="00292A80">
        <w:rPr>
          <w:rFonts w:ascii="Arial" w:eastAsia="Times New Roman" w:hAnsi="Arial" w:cs="Arial"/>
          <w:color w:val="404040"/>
          <w:sz w:val="24"/>
          <w:szCs w:val="24"/>
        </w:rPr>
        <w:t> depends on a role named </w:t>
      </w:r>
      <w:r w:rsidRPr="00292A80">
        <w:rPr>
          <w:rFonts w:ascii="Courier New" w:eastAsia="Times New Roman" w:hAnsi="Courier New" w:cs="Courier New"/>
          <w:color w:val="E74C3C"/>
          <w:sz w:val="18"/>
          <w:szCs w:val="18"/>
          <w:bdr w:val="single" w:sz="6" w:space="0" w:color="E1E4E5" w:frame="1"/>
          <w:shd w:val="clear" w:color="auto" w:fill="FFFFFF"/>
        </w:rPr>
        <w:t>wheel</w:t>
      </w:r>
      <w:r w:rsidRPr="00292A80">
        <w:rPr>
          <w:rFonts w:ascii="Arial" w:eastAsia="Times New Roman" w:hAnsi="Arial" w:cs="Arial"/>
          <w:color w:val="404040"/>
          <w:sz w:val="24"/>
          <w:szCs w:val="24"/>
        </w:rPr>
        <w:t> as follows: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555555"/>
          <w:sz w:val="18"/>
          <w:szCs w:val="18"/>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dependencies: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w:t>
      </w:r>
      <w:r w:rsidRPr="00292A80">
        <w:rPr>
          <w:rFonts w:ascii="Courier New" w:eastAsia="Times New Roman" w:hAnsi="Courier New" w:cs="Courier New"/>
          <w:color w:val="008080"/>
          <w:sz w:val="18"/>
          <w:szCs w:val="18"/>
        </w:rPr>
        <w:t>role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wheel</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n</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1</w:t>
      </w:r>
      <w:r w:rsidRPr="00292A80">
        <w:rPr>
          <w:rFonts w:ascii="Courier New" w:eastAsia="Times New Roman" w:hAnsi="Courier New" w:cs="Courier New"/>
          <w:color w:val="404040"/>
          <w:sz w:val="18"/>
          <w:szCs w:val="18"/>
        </w:rPr>
        <w:t xml:space="preserve"> }</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w:t>
      </w:r>
      <w:r w:rsidRPr="00292A80">
        <w:rPr>
          <w:rFonts w:ascii="Courier New" w:eastAsia="Times New Roman" w:hAnsi="Courier New" w:cs="Courier New"/>
          <w:color w:val="008080"/>
          <w:sz w:val="18"/>
          <w:szCs w:val="18"/>
        </w:rPr>
        <w:t>role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wheel</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n</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2</w:t>
      </w:r>
      <w:r w:rsidRPr="00292A80">
        <w:rPr>
          <w:rFonts w:ascii="Courier New" w:eastAsia="Times New Roman" w:hAnsi="Courier New" w:cs="Courier New"/>
          <w:color w:val="404040"/>
          <w:sz w:val="18"/>
          <w:szCs w:val="18"/>
        </w:rPr>
        <w:t xml:space="preserve"> }</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w:t>
      </w:r>
      <w:r w:rsidRPr="00292A80">
        <w:rPr>
          <w:rFonts w:ascii="Courier New" w:eastAsia="Times New Roman" w:hAnsi="Courier New" w:cs="Courier New"/>
          <w:color w:val="008080"/>
          <w:sz w:val="18"/>
          <w:szCs w:val="18"/>
        </w:rPr>
        <w:t>role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wheel</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n</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3</w:t>
      </w:r>
      <w:r w:rsidRPr="00292A80">
        <w:rPr>
          <w:rFonts w:ascii="Courier New" w:eastAsia="Times New Roman" w:hAnsi="Courier New" w:cs="Courier New"/>
          <w:color w:val="404040"/>
          <w:sz w:val="18"/>
          <w:szCs w:val="18"/>
        </w:rPr>
        <w:t xml:space="preserve"> }</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w:t>
      </w:r>
      <w:r w:rsidRPr="00292A80">
        <w:rPr>
          <w:rFonts w:ascii="Courier New" w:eastAsia="Times New Roman" w:hAnsi="Courier New" w:cs="Courier New"/>
          <w:color w:val="008080"/>
          <w:sz w:val="18"/>
          <w:szCs w:val="18"/>
        </w:rPr>
        <w:t>role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wheel</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n</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4</w:t>
      </w:r>
      <w:r w:rsidRPr="00292A80">
        <w:rPr>
          <w:rFonts w:ascii="Courier New" w:eastAsia="Times New Roman" w:hAnsi="Courier New" w:cs="Courier New"/>
          <w:color w:val="404040"/>
          <w:sz w:val="18"/>
          <w:szCs w:val="18"/>
        </w:rPr>
        <w:t xml:space="preserve"> }</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And the </w:t>
      </w:r>
      <w:r w:rsidRPr="00292A80">
        <w:rPr>
          <w:rFonts w:ascii="Courier New" w:eastAsia="Times New Roman" w:hAnsi="Courier New" w:cs="Courier New"/>
          <w:color w:val="E74C3C"/>
          <w:sz w:val="18"/>
          <w:szCs w:val="18"/>
          <w:bdr w:val="single" w:sz="6" w:space="0" w:color="E1E4E5" w:frame="1"/>
          <w:shd w:val="clear" w:color="auto" w:fill="FFFFFF"/>
        </w:rPr>
        <w:t>wheel</w:t>
      </w:r>
      <w:r w:rsidRPr="00292A80">
        <w:rPr>
          <w:rFonts w:ascii="Arial" w:eastAsia="Times New Roman" w:hAnsi="Arial" w:cs="Arial"/>
          <w:color w:val="404040"/>
          <w:sz w:val="24"/>
          <w:szCs w:val="24"/>
        </w:rPr>
        <w:t> role depends on two roles: </w:t>
      </w:r>
      <w:r w:rsidRPr="00292A80">
        <w:rPr>
          <w:rFonts w:ascii="Courier New" w:eastAsia="Times New Roman" w:hAnsi="Courier New" w:cs="Courier New"/>
          <w:color w:val="E74C3C"/>
          <w:sz w:val="18"/>
          <w:szCs w:val="18"/>
          <w:bdr w:val="single" w:sz="6" w:space="0" w:color="E1E4E5" w:frame="1"/>
          <w:shd w:val="clear" w:color="auto" w:fill="FFFFFF"/>
        </w:rPr>
        <w:t>tire</w:t>
      </w:r>
      <w:r w:rsidRPr="00292A80">
        <w:rPr>
          <w:rFonts w:ascii="Arial" w:eastAsia="Times New Roman" w:hAnsi="Arial" w:cs="Arial"/>
          <w:color w:val="404040"/>
          <w:sz w:val="24"/>
          <w:szCs w:val="24"/>
        </w:rPr>
        <w:t> and </w:t>
      </w:r>
      <w:r w:rsidRPr="00292A80">
        <w:rPr>
          <w:rFonts w:ascii="Courier New" w:eastAsia="Times New Roman" w:hAnsi="Courier New" w:cs="Courier New"/>
          <w:color w:val="E74C3C"/>
          <w:sz w:val="18"/>
          <w:szCs w:val="18"/>
          <w:bdr w:val="single" w:sz="6" w:space="0" w:color="E1E4E5" w:frame="1"/>
          <w:shd w:val="clear" w:color="auto" w:fill="FFFFFF"/>
        </w:rPr>
        <w:t>brake</w:t>
      </w:r>
      <w:r w:rsidRPr="00292A80">
        <w:rPr>
          <w:rFonts w:ascii="Arial" w:eastAsia="Times New Roman" w:hAnsi="Arial" w:cs="Arial"/>
          <w:color w:val="404040"/>
          <w:sz w:val="24"/>
          <w:szCs w:val="24"/>
        </w:rPr>
        <w:t>. The </w:t>
      </w:r>
      <w:r w:rsidRPr="00292A80">
        <w:rPr>
          <w:rFonts w:ascii="Courier New" w:eastAsia="Times New Roman" w:hAnsi="Courier New" w:cs="Courier New"/>
          <w:color w:val="E74C3C"/>
          <w:sz w:val="18"/>
          <w:szCs w:val="18"/>
          <w:bdr w:val="single" w:sz="6" w:space="0" w:color="E1E4E5" w:frame="1"/>
          <w:shd w:val="clear" w:color="auto" w:fill="FFFFFF"/>
        </w:rPr>
        <w:t>meta/main.yml</w:t>
      </w:r>
      <w:r w:rsidRPr="00292A80">
        <w:rPr>
          <w:rFonts w:ascii="Arial" w:eastAsia="Times New Roman" w:hAnsi="Arial" w:cs="Arial"/>
          <w:color w:val="404040"/>
          <w:sz w:val="24"/>
          <w:szCs w:val="24"/>
        </w:rPr>
        <w:t> for wheel would then contain the following:</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555555"/>
          <w:sz w:val="18"/>
          <w:szCs w:val="18"/>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dependencies: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w:t>
      </w:r>
      <w:r w:rsidRPr="00292A80">
        <w:rPr>
          <w:rFonts w:ascii="Courier New" w:eastAsia="Times New Roman" w:hAnsi="Courier New" w:cs="Courier New"/>
          <w:color w:val="008080"/>
          <w:sz w:val="18"/>
          <w:szCs w:val="18"/>
        </w:rPr>
        <w:t>role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tire</w:t>
      </w:r>
      <w:r w:rsidRPr="00292A80">
        <w:rPr>
          <w:rFonts w:ascii="Courier New" w:eastAsia="Times New Roman" w:hAnsi="Courier New" w:cs="Courier New"/>
          <w:color w:val="404040"/>
          <w:sz w:val="18"/>
          <w:szCs w:val="18"/>
        </w:rPr>
        <w:t xml:space="preserve"> }</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w:t>
      </w:r>
      <w:r w:rsidRPr="00292A80">
        <w:rPr>
          <w:rFonts w:ascii="Courier New" w:eastAsia="Times New Roman" w:hAnsi="Courier New" w:cs="Courier New"/>
          <w:color w:val="008080"/>
          <w:sz w:val="18"/>
          <w:szCs w:val="18"/>
        </w:rPr>
        <w:t>role</w:t>
      </w:r>
      <w:r w:rsidRPr="00292A80">
        <w:rPr>
          <w:rFonts w:ascii="Courier New" w:eastAsia="Times New Roman" w:hAnsi="Courier New" w:cs="Courier New"/>
          <w:color w:val="404040"/>
          <w:sz w:val="18"/>
          <w:szCs w:val="18"/>
        </w:rPr>
        <w:t xml:space="preserve">: </w:t>
      </w:r>
      <w:r w:rsidRPr="00292A80">
        <w:rPr>
          <w:rFonts w:ascii="Courier New" w:eastAsia="Times New Roman" w:hAnsi="Courier New" w:cs="Courier New"/>
          <w:color w:val="008080"/>
          <w:sz w:val="18"/>
          <w:szCs w:val="18"/>
        </w:rPr>
        <w:t>brake</w:t>
      </w:r>
      <w:r w:rsidRPr="00292A80">
        <w:rPr>
          <w:rFonts w:ascii="Courier New" w:eastAsia="Times New Roman" w:hAnsi="Courier New" w:cs="Courier New"/>
          <w:color w:val="404040"/>
          <w:sz w:val="18"/>
          <w:szCs w:val="18"/>
        </w:rPr>
        <w:t xml:space="preserve"> }</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And the </w:t>
      </w:r>
      <w:r w:rsidRPr="00292A80">
        <w:rPr>
          <w:rFonts w:ascii="Courier New" w:eastAsia="Times New Roman" w:hAnsi="Courier New" w:cs="Courier New"/>
          <w:color w:val="E74C3C"/>
          <w:sz w:val="18"/>
          <w:szCs w:val="18"/>
          <w:bdr w:val="single" w:sz="6" w:space="0" w:color="E1E4E5" w:frame="1"/>
          <w:shd w:val="clear" w:color="auto" w:fill="FFFFFF"/>
        </w:rPr>
        <w:t>meta/main.yml</w:t>
      </w:r>
      <w:r w:rsidRPr="00292A80">
        <w:rPr>
          <w:rFonts w:ascii="Arial" w:eastAsia="Times New Roman" w:hAnsi="Arial" w:cs="Arial"/>
          <w:color w:val="404040"/>
          <w:sz w:val="24"/>
          <w:szCs w:val="24"/>
        </w:rPr>
        <w:t> for </w:t>
      </w:r>
      <w:r w:rsidRPr="00292A80">
        <w:rPr>
          <w:rFonts w:ascii="Courier New" w:eastAsia="Times New Roman" w:hAnsi="Courier New" w:cs="Courier New"/>
          <w:color w:val="E74C3C"/>
          <w:sz w:val="18"/>
          <w:szCs w:val="18"/>
          <w:bdr w:val="single" w:sz="6" w:space="0" w:color="E1E4E5" w:frame="1"/>
          <w:shd w:val="clear" w:color="auto" w:fill="FFFFFF"/>
        </w:rPr>
        <w:t>tire</w:t>
      </w:r>
      <w:r w:rsidRPr="00292A80">
        <w:rPr>
          <w:rFonts w:ascii="Arial" w:eastAsia="Times New Roman" w:hAnsi="Arial" w:cs="Arial"/>
          <w:color w:val="404040"/>
          <w:sz w:val="24"/>
          <w:szCs w:val="24"/>
        </w:rPr>
        <w:t> and </w:t>
      </w:r>
      <w:r w:rsidRPr="00292A80">
        <w:rPr>
          <w:rFonts w:ascii="Courier New" w:eastAsia="Times New Roman" w:hAnsi="Courier New" w:cs="Courier New"/>
          <w:color w:val="E74C3C"/>
          <w:sz w:val="18"/>
          <w:szCs w:val="18"/>
          <w:bdr w:val="single" w:sz="6" w:space="0" w:color="E1E4E5" w:frame="1"/>
          <w:shd w:val="clear" w:color="auto" w:fill="FFFFFF"/>
        </w:rPr>
        <w:t>brake</w:t>
      </w:r>
      <w:r w:rsidRPr="00292A80">
        <w:rPr>
          <w:rFonts w:ascii="Arial" w:eastAsia="Times New Roman" w:hAnsi="Arial" w:cs="Arial"/>
          <w:color w:val="404040"/>
          <w:sz w:val="24"/>
          <w:szCs w:val="24"/>
        </w:rPr>
        <w:t> would contain the following:</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555555"/>
          <w:sz w:val="18"/>
          <w:szCs w:val="18"/>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allow_duplicates: true</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The resulting order of execution would be as follows: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tire(n=1)</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brake(n=1)</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wheel(n=1)</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tire(n=2)</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brake(n=2)</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wheel(n=2)</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555555"/>
          <w:sz w:val="18"/>
          <w:szCs w:val="18"/>
        </w:rPr>
        <w:t>...</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car</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Note that we did not have to use </w:t>
      </w:r>
      <w:r w:rsidRPr="00292A80">
        <w:rPr>
          <w:rFonts w:ascii="Courier New" w:eastAsia="Times New Roman" w:hAnsi="Courier New" w:cs="Courier New"/>
          <w:color w:val="E74C3C"/>
          <w:sz w:val="18"/>
          <w:szCs w:val="18"/>
          <w:bdr w:val="single" w:sz="6" w:space="0" w:color="E1E4E5" w:frame="1"/>
          <w:shd w:val="clear" w:color="auto" w:fill="FFFFFF"/>
        </w:rPr>
        <w:t>allow_duplicates: true</w:t>
      </w:r>
      <w:r w:rsidRPr="00292A80">
        <w:rPr>
          <w:rFonts w:ascii="Arial" w:eastAsia="Times New Roman" w:hAnsi="Arial" w:cs="Arial"/>
          <w:color w:val="404040"/>
          <w:sz w:val="24"/>
          <w:szCs w:val="24"/>
        </w:rPr>
        <w:t> for </w:t>
      </w:r>
      <w:r w:rsidRPr="00292A80">
        <w:rPr>
          <w:rFonts w:ascii="Courier New" w:eastAsia="Times New Roman" w:hAnsi="Courier New" w:cs="Courier New"/>
          <w:color w:val="E74C3C"/>
          <w:sz w:val="18"/>
          <w:szCs w:val="18"/>
          <w:bdr w:val="single" w:sz="6" w:space="0" w:color="E1E4E5" w:frame="1"/>
          <w:shd w:val="clear" w:color="auto" w:fill="FFFFFF"/>
        </w:rPr>
        <w:t>wheel</w:t>
      </w:r>
      <w:r w:rsidRPr="00292A80">
        <w:rPr>
          <w:rFonts w:ascii="Arial" w:eastAsia="Times New Roman" w:hAnsi="Arial" w:cs="Arial"/>
          <w:color w:val="404040"/>
          <w:sz w:val="24"/>
          <w:szCs w:val="24"/>
        </w:rPr>
        <w:t>, because each instance defined by </w:t>
      </w:r>
      <w:r w:rsidRPr="00292A80">
        <w:rPr>
          <w:rFonts w:ascii="Courier New" w:eastAsia="Times New Roman" w:hAnsi="Courier New" w:cs="Courier New"/>
          <w:color w:val="E74C3C"/>
          <w:sz w:val="18"/>
          <w:szCs w:val="18"/>
          <w:bdr w:val="single" w:sz="6" w:space="0" w:color="E1E4E5" w:frame="1"/>
          <w:shd w:val="clear" w:color="auto" w:fill="FFFFFF"/>
        </w:rPr>
        <w:t>car</w:t>
      </w:r>
      <w:r w:rsidRPr="00292A80">
        <w:rPr>
          <w:rFonts w:ascii="Arial" w:eastAsia="Times New Roman" w:hAnsi="Arial" w:cs="Arial"/>
          <w:color w:val="404040"/>
          <w:sz w:val="24"/>
          <w:szCs w:val="24"/>
        </w:rPr>
        <w:t> uses different parameter values.</w:t>
      </w:r>
    </w:p>
    <w:p w:rsidR="00292A80" w:rsidRPr="00292A80" w:rsidRDefault="00292A80" w:rsidP="00292A80">
      <w:pPr>
        <w:shd w:val="clear" w:color="auto" w:fill="2980B9"/>
        <w:spacing w:after="0" w:line="360" w:lineRule="atLeast"/>
        <w:rPr>
          <w:rFonts w:ascii="Arial" w:eastAsia="Times New Roman" w:hAnsi="Arial" w:cs="Arial"/>
          <w:b/>
          <w:bCs/>
          <w:color w:val="FFFFFF"/>
          <w:sz w:val="24"/>
          <w:szCs w:val="24"/>
        </w:rPr>
      </w:pPr>
      <w:r w:rsidRPr="00292A80">
        <w:rPr>
          <w:rFonts w:ascii="Arial" w:eastAsia="Times New Roman" w:hAnsi="Arial" w:cs="Arial"/>
          <w:b/>
          <w:bCs/>
          <w:color w:val="FFFFFF"/>
          <w:sz w:val="24"/>
          <w:szCs w:val="24"/>
        </w:rPr>
        <w:t>Note</w:t>
      </w:r>
    </w:p>
    <w:p w:rsidR="00292A80" w:rsidRPr="00292A80" w:rsidRDefault="00292A80" w:rsidP="00292A80">
      <w:pPr>
        <w:shd w:val="clear" w:color="auto" w:fill="2980B9"/>
        <w:spacing w:line="360" w:lineRule="atLeast"/>
        <w:rPr>
          <w:rFonts w:ascii="Arial" w:eastAsia="Times New Roman" w:hAnsi="Arial" w:cs="Arial"/>
          <w:color w:val="FFFFFF"/>
          <w:sz w:val="24"/>
          <w:szCs w:val="24"/>
        </w:rPr>
      </w:pPr>
      <w:r w:rsidRPr="00292A80">
        <w:rPr>
          <w:rFonts w:ascii="Arial" w:eastAsia="Times New Roman" w:hAnsi="Arial" w:cs="Arial"/>
          <w:color w:val="FFFFFF"/>
          <w:sz w:val="24"/>
          <w:szCs w:val="24"/>
        </w:rPr>
        <w:t>Variable inheritance and scope are detailed in the </w:t>
      </w:r>
      <w:hyperlink r:id="rId16" w:history="1">
        <w:r w:rsidRPr="00292A80">
          <w:rPr>
            <w:rFonts w:ascii="Arial" w:eastAsia="Times New Roman" w:hAnsi="Arial" w:cs="Arial"/>
            <w:color w:val="FFFFFF"/>
            <w:sz w:val="24"/>
            <w:szCs w:val="24"/>
          </w:rPr>
          <w:t>Variables</w:t>
        </w:r>
      </w:hyperlink>
      <w:r w:rsidRPr="00292A80">
        <w:rPr>
          <w:rFonts w:ascii="Arial" w:eastAsia="Times New Roman" w:hAnsi="Arial" w:cs="Arial"/>
          <w:color w:val="FFFFFF"/>
          <w:sz w:val="24"/>
          <w:szCs w:val="24"/>
        </w:rPr>
        <w:t>.</w:t>
      </w:r>
    </w:p>
    <w:p w:rsidR="00292A80" w:rsidRPr="00292A80" w:rsidRDefault="00292A80" w:rsidP="00292A80">
      <w:pPr>
        <w:shd w:val="clear" w:color="auto" w:fill="FFFFFF"/>
        <w:spacing w:after="100" w:afterAutospacing="1" w:line="240" w:lineRule="auto"/>
        <w:outlineLvl w:val="1"/>
        <w:rPr>
          <w:rFonts w:ascii="Georgia" w:eastAsia="Times New Roman" w:hAnsi="Georgia" w:cs="Arial"/>
          <w:b/>
          <w:bCs/>
          <w:color w:val="404040"/>
          <w:sz w:val="36"/>
          <w:szCs w:val="36"/>
        </w:rPr>
      </w:pPr>
      <w:hyperlink r:id="rId17" w:anchor="id10" w:history="1">
        <w:r w:rsidRPr="00292A80">
          <w:rPr>
            <w:rFonts w:ascii="Georgia" w:eastAsia="Times New Roman" w:hAnsi="Georgia" w:cs="Arial"/>
            <w:b/>
            <w:bCs/>
            <w:color w:val="404040"/>
            <w:sz w:val="36"/>
            <w:szCs w:val="36"/>
          </w:rPr>
          <w:t>Embedding Modules and Plugins In Roles</w:t>
        </w:r>
      </w:hyperlink>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This is an advanced topic that should not be relevant for most users.</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lastRenderedPageBreak/>
        <w:t>If you write a custom module (see </w:t>
      </w:r>
      <w:hyperlink r:id="rId18" w:history="1">
        <w:r w:rsidRPr="00292A80">
          <w:rPr>
            <w:rFonts w:ascii="Arial" w:eastAsia="Times New Roman" w:hAnsi="Arial" w:cs="Arial"/>
            <w:color w:val="2980B9"/>
            <w:sz w:val="24"/>
            <w:szCs w:val="24"/>
          </w:rPr>
          <w:t>Developing Modules</w:t>
        </w:r>
      </w:hyperlink>
      <w:r w:rsidRPr="00292A80">
        <w:rPr>
          <w:rFonts w:ascii="Arial" w:eastAsia="Times New Roman" w:hAnsi="Arial" w:cs="Arial"/>
          <w:color w:val="404040"/>
          <w:sz w:val="24"/>
          <w:szCs w:val="24"/>
        </w:rPr>
        <w:t>) or a plugin (see </w:t>
      </w:r>
      <w:hyperlink r:id="rId19" w:history="1">
        <w:r w:rsidRPr="00292A80">
          <w:rPr>
            <w:rFonts w:ascii="Arial" w:eastAsia="Times New Roman" w:hAnsi="Arial" w:cs="Arial"/>
            <w:color w:val="2980B9"/>
            <w:sz w:val="24"/>
            <w:szCs w:val="24"/>
          </w:rPr>
          <w:t>Developing Plugins</w:t>
        </w:r>
      </w:hyperlink>
      <w:r w:rsidRPr="00292A80">
        <w:rPr>
          <w:rFonts w:ascii="Arial" w:eastAsia="Times New Roman" w:hAnsi="Arial" w:cs="Arial"/>
          <w:color w:val="404040"/>
          <w:sz w:val="24"/>
          <w:szCs w:val="24"/>
        </w:rPr>
        <w:t>), you may wish to distribute it as part of a role. Generally speaking, Ansible as a project is very interested in taking high-quality modules into ansible core for inclusion, so this shouldn’t be the norm, but it’s quite easy to do.</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A good example for this is if you worked at a company called AcmeWidgets, and wrote an internal module that helped configure your internal software, and you wanted other people in your organization to easily use this module – but you didn’t want to tell everyone how to configure their Ansible library path.</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Alongside the ‘tasks’ and ‘handlers’ structure of a role, add a directory named ‘library’. In this ‘library’ directory, then include the module directly inside of it.</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Assuming you had this: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roles/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my_custom_modules/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library/</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module1</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module2</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The module will be usable in the role itself, as well as any roles that are called </w:t>
      </w:r>
      <w:r w:rsidRPr="00292A80">
        <w:rPr>
          <w:rFonts w:ascii="Arial" w:eastAsia="Times New Roman" w:hAnsi="Arial" w:cs="Arial"/>
          <w:i/>
          <w:iCs/>
          <w:color w:val="404040"/>
          <w:sz w:val="24"/>
          <w:szCs w:val="24"/>
        </w:rPr>
        <w:t>after</w:t>
      </w:r>
      <w:r w:rsidRPr="00292A80">
        <w:rPr>
          <w:rFonts w:ascii="Arial" w:eastAsia="Times New Roman" w:hAnsi="Arial" w:cs="Arial"/>
          <w:color w:val="404040"/>
          <w:sz w:val="24"/>
          <w:szCs w:val="24"/>
        </w:rPr>
        <w:t> this role, as follows: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hosts: webservers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roles: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my_custom_modules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some_other_role_using_my_custom_modules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 yet_another_role_using_my_custom_modules</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This can also be used, with some limitations, to modify modules in Ansible’s core distribution, such as to use development versions of modules before they are released in production releases. This is not always advisable as API signatures may change in core components, however, and is not always guaranteed to work. It can be a handy way of carrying a patch against a core module, however, should you have good reason for this. Naturally the project prefers that contributions be directed back to github whenever possible via a pull request.</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The same mechanism can be used to embed and distribute plugins in a role, using the same schema. For example, for a filter plugin:</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lastRenderedPageBreak/>
        <w:t>roles/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my_custom_filter/</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filter_plugins</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filter1</w:t>
      </w:r>
    </w:p>
    <w:p w:rsidR="00292A80" w:rsidRPr="00292A80" w:rsidRDefault="00292A80" w:rsidP="00292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92A80">
        <w:rPr>
          <w:rFonts w:ascii="Courier New" w:eastAsia="Times New Roman" w:hAnsi="Courier New" w:cs="Courier New"/>
          <w:color w:val="404040"/>
          <w:sz w:val="18"/>
          <w:szCs w:val="18"/>
        </w:rPr>
        <w:t xml:space="preserve">          filter2</w:t>
      </w:r>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They can then be used in a template or a jinja template in any role called after ‘my_custom_filter’</w:t>
      </w:r>
    </w:p>
    <w:p w:rsidR="00292A80" w:rsidRPr="00292A80" w:rsidRDefault="00292A80" w:rsidP="00292A80">
      <w:pPr>
        <w:shd w:val="clear" w:color="auto" w:fill="FFFFFF"/>
        <w:spacing w:after="100" w:afterAutospacing="1" w:line="240" w:lineRule="auto"/>
        <w:outlineLvl w:val="1"/>
        <w:rPr>
          <w:rFonts w:ascii="Georgia" w:eastAsia="Times New Roman" w:hAnsi="Georgia" w:cs="Arial"/>
          <w:b/>
          <w:bCs/>
          <w:color w:val="404040"/>
          <w:sz w:val="36"/>
          <w:szCs w:val="36"/>
        </w:rPr>
      </w:pPr>
      <w:hyperlink r:id="rId20" w:anchor="id11" w:history="1">
        <w:r w:rsidRPr="00292A80">
          <w:rPr>
            <w:rFonts w:ascii="Georgia" w:eastAsia="Times New Roman" w:hAnsi="Georgia" w:cs="Arial"/>
            <w:b/>
            <w:bCs/>
            <w:color w:val="404040"/>
            <w:sz w:val="36"/>
            <w:szCs w:val="36"/>
          </w:rPr>
          <w:t>Role Search Path</w:t>
        </w:r>
      </w:hyperlink>
    </w:p>
    <w:p w:rsidR="00292A80" w:rsidRPr="00292A80" w:rsidRDefault="00292A80" w:rsidP="00292A80">
      <w:pPr>
        <w:shd w:val="clear" w:color="auto" w:fill="FFFFFF"/>
        <w:spacing w:after="360" w:line="360" w:lineRule="atLeast"/>
        <w:rPr>
          <w:rFonts w:ascii="Arial" w:eastAsia="Times New Roman" w:hAnsi="Arial" w:cs="Arial"/>
          <w:color w:val="404040"/>
          <w:sz w:val="24"/>
          <w:szCs w:val="24"/>
        </w:rPr>
      </w:pPr>
      <w:r w:rsidRPr="00292A80">
        <w:rPr>
          <w:rFonts w:ascii="Arial" w:eastAsia="Times New Roman" w:hAnsi="Arial" w:cs="Arial"/>
          <w:color w:val="404040"/>
          <w:sz w:val="24"/>
          <w:szCs w:val="24"/>
        </w:rPr>
        <w:t>Ansible will search for roles in the following way:</w:t>
      </w:r>
    </w:p>
    <w:p w:rsidR="00292A80" w:rsidRPr="00292A80" w:rsidRDefault="00292A80" w:rsidP="00292A80">
      <w:pPr>
        <w:numPr>
          <w:ilvl w:val="0"/>
          <w:numId w:val="5"/>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Arial" w:eastAsia="Times New Roman" w:hAnsi="Arial" w:cs="Arial"/>
          <w:color w:val="404040"/>
          <w:sz w:val="24"/>
          <w:szCs w:val="24"/>
        </w:rPr>
        <w:t>A </w:t>
      </w:r>
      <w:r w:rsidRPr="00292A80">
        <w:rPr>
          <w:rFonts w:ascii="Courier New" w:eastAsia="Times New Roman" w:hAnsi="Courier New" w:cs="Courier New"/>
          <w:color w:val="E74C3C"/>
          <w:sz w:val="18"/>
          <w:szCs w:val="18"/>
          <w:bdr w:val="single" w:sz="6" w:space="0" w:color="E1E4E5" w:frame="1"/>
          <w:shd w:val="clear" w:color="auto" w:fill="FFFFFF"/>
        </w:rPr>
        <w:t>roles/</w:t>
      </w:r>
      <w:r w:rsidRPr="00292A80">
        <w:rPr>
          <w:rFonts w:ascii="Arial" w:eastAsia="Times New Roman" w:hAnsi="Arial" w:cs="Arial"/>
          <w:color w:val="404040"/>
          <w:sz w:val="24"/>
          <w:szCs w:val="24"/>
        </w:rPr>
        <w:t> directory, relative to the playbook file.</w:t>
      </w:r>
    </w:p>
    <w:p w:rsidR="00292A80" w:rsidRPr="00292A80" w:rsidRDefault="00292A80" w:rsidP="00292A80">
      <w:pPr>
        <w:numPr>
          <w:ilvl w:val="0"/>
          <w:numId w:val="5"/>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92A80">
        <w:rPr>
          <w:rFonts w:ascii="Arial" w:eastAsia="Times New Roman" w:hAnsi="Arial" w:cs="Arial"/>
          <w:color w:val="404040"/>
          <w:sz w:val="24"/>
          <w:szCs w:val="24"/>
        </w:rPr>
        <w:t>By default, in </w:t>
      </w:r>
      <w:r w:rsidRPr="00292A80">
        <w:rPr>
          <w:rFonts w:ascii="Courier New" w:eastAsia="Times New Roman" w:hAnsi="Courier New" w:cs="Courier New"/>
          <w:color w:val="E74C3C"/>
          <w:sz w:val="18"/>
          <w:szCs w:val="18"/>
          <w:bdr w:val="single" w:sz="6" w:space="0" w:color="E1E4E5" w:frame="1"/>
          <w:shd w:val="clear" w:color="auto" w:fill="FFFFFF"/>
        </w:rPr>
        <w:t>/etc/ansible/roles</w:t>
      </w:r>
    </w:p>
    <w:p w:rsidR="00B65CC1" w:rsidRDefault="00292A80"/>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C3F4B"/>
    <w:multiLevelType w:val="multilevel"/>
    <w:tmpl w:val="E878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0F635D"/>
    <w:multiLevelType w:val="multilevel"/>
    <w:tmpl w:val="53E0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0D19A9"/>
    <w:multiLevelType w:val="multilevel"/>
    <w:tmpl w:val="2550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6F4B6D"/>
    <w:multiLevelType w:val="multilevel"/>
    <w:tmpl w:val="AE08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3C2848"/>
    <w:multiLevelType w:val="multilevel"/>
    <w:tmpl w:val="1EEA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2DF"/>
    <w:rsid w:val="00292A80"/>
    <w:rsid w:val="007379ED"/>
    <w:rsid w:val="00CE22DF"/>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2A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A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2A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2A80"/>
    <w:rPr>
      <w:color w:val="0000FF"/>
      <w:u w:val="single"/>
    </w:rPr>
  </w:style>
  <w:style w:type="character" w:styleId="FollowedHyperlink">
    <w:name w:val="FollowedHyperlink"/>
    <w:basedOn w:val="DefaultParagraphFont"/>
    <w:uiPriority w:val="99"/>
    <w:semiHidden/>
    <w:unhideWhenUsed/>
    <w:rsid w:val="00292A80"/>
    <w:rPr>
      <w:color w:val="800080"/>
      <w:u w:val="single"/>
    </w:rPr>
  </w:style>
  <w:style w:type="paragraph" w:styleId="HTMLPreformatted">
    <w:name w:val="HTML Preformatted"/>
    <w:basedOn w:val="Normal"/>
    <w:link w:val="HTMLPreformattedChar"/>
    <w:uiPriority w:val="99"/>
    <w:semiHidden/>
    <w:unhideWhenUsed/>
    <w:rsid w:val="0029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92A80"/>
    <w:rPr>
      <w:rFonts w:ascii="Calibri" w:eastAsia="Times New Roman" w:hAnsi="Calibri" w:cs="Calibri"/>
      <w:sz w:val="24"/>
      <w:szCs w:val="24"/>
    </w:rPr>
  </w:style>
  <w:style w:type="character" w:customStyle="1" w:styleId="l">
    <w:name w:val="l"/>
    <w:basedOn w:val="DefaultParagraphFont"/>
    <w:rsid w:val="00292A80"/>
  </w:style>
  <w:style w:type="character" w:styleId="HTMLCode">
    <w:name w:val="HTML Code"/>
    <w:basedOn w:val="DefaultParagraphFont"/>
    <w:uiPriority w:val="99"/>
    <w:semiHidden/>
    <w:unhideWhenUsed/>
    <w:rsid w:val="00292A80"/>
    <w:rPr>
      <w:rFonts w:ascii="Calibri" w:eastAsia="Times New Roman" w:hAnsi="Calibri" w:cs="Calibri"/>
      <w:sz w:val="24"/>
      <w:szCs w:val="24"/>
    </w:rPr>
  </w:style>
  <w:style w:type="character" w:customStyle="1" w:styleId="pre">
    <w:name w:val="pre"/>
    <w:basedOn w:val="DefaultParagraphFont"/>
    <w:rsid w:val="00292A80"/>
  </w:style>
  <w:style w:type="character" w:customStyle="1" w:styleId="doc">
    <w:name w:val="doc"/>
    <w:basedOn w:val="DefaultParagraphFont"/>
    <w:rsid w:val="00292A80"/>
  </w:style>
  <w:style w:type="character" w:customStyle="1" w:styleId="c1">
    <w:name w:val="c1"/>
    <w:basedOn w:val="DefaultParagraphFont"/>
    <w:rsid w:val="00292A80"/>
  </w:style>
  <w:style w:type="character" w:customStyle="1" w:styleId="p">
    <w:name w:val="p"/>
    <w:basedOn w:val="DefaultParagraphFont"/>
    <w:rsid w:val="00292A80"/>
  </w:style>
  <w:style w:type="character" w:customStyle="1" w:styleId="s">
    <w:name w:val="s"/>
    <w:basedOn w:val="DefaultParagraphFont"/>
    <w:rsid w:val="00292A80"/>
  </w:style>
  <w:style w:type="character" w:customStyle="1" w:styleId="std">
    <w:name w:val="std"/>
    <w:basedOn w:val="DefaultParagraphFont"/>
    <w:rsid w:val="00292A80"/>
  </w:style>
  <w:style w:type="character" w:customStyle="1" w:styleId="nn">
    <w:name w:val="nn"/>
    <w:basedOn w:val="DefaultParagraphFont"/>
    <w:rsid w:val="00292A80"/>
  </w:style>
  <w:style w:type="paragraph" w:customStyle="1" w:styleId="first">
    <w:name w:val="first"/>
    <w:basedOn w:val="Normal"/>
    <w:rsid w:val="00292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292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v">
    <w:name w:val="nv"/>
    <w:basedOn w:val="DefaultParagraphFont"/>
    <w:rsid w:val="00292A80"/>
  </w:style>
  <w:style w:type="character" w:styleId="Emphasis">
    <w:name w:val="Emphasis"/>
    <w:basedOn w:val="DefaultParagraphFont"/>
    <w:uiPriority w:val="20"/>
    <w:qFormat/>
    <w:rsid w:val="00292A80"/>
    <w:rPr>
      <w:i/>
      <w:iCs/>
    </w:rPr>
  </w:style>
  <w:style w:type="character" w:customStyle="1" w:styleId="versionmodified">
    <w:name w:val="versionmodified"/>
    <w:basedOn w:val="DefaultParagraphFont"/>
    <w:rsid w:val="00292A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2A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A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2A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2A80"/>
    <w:rPr>
      <w:color w:val="0000FF"/>
      <w:u w:val="single"/>
    </w:rPr>
  </w:style>
  <w:style w:type="character" w:styleId="FollowedHyperlink">
    <w:name w:val="FollowedHyperlink"/>
    <w:basedOn w:val="DefaultParagraphFont"/>
    <w:uiPriority w:val="99"/>
    <w:semiHidden/>
    <w:unhideWhenUsed/>
    <w:rsid w:val="00292A80"/>
    <w:rPr>
      <w:color w:val="800080"/>
      <w:u w:val="single"/>
    </w:rPr>
  </w:style>
  <w:style w:type="paragraph" w:styleId="HTMLPreformatted">
    <w:name w:val="HTML Preformatted"/>
    <w:basedOn w:val="Normal"/>
    <w:link w:val="HTMLPreformattedChar"/>
    <w:uiPriority w:val="99"/>
    <w:semiHidden/>
    <w:unhideWhenUsed/>
    <w:rsid w:val="0029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92A80"/>
    <w:rPr>
      <w:rFonts w:ascii="Calibri" w:eastAsia="Times New Roman" w:hAnsi="Calibri" w:cs="Calibri"/>
      <w:sz w:val="24"/>
      <w:szCs w:val="24"/>
    </w:rPr>
  </w:style>
  <w:style w:type="character" w:customStyle="1" w:styleId="l">
    <w:name w:val="l"/>
    <w:basedOn w:val="DefaultParagraphFont"/>
    <w:rsid w:val="00292A80"/>
  </w:style>
  <w:style w:type="character" w:styleId="HTMLCode">
    <w:name w:val="HTML Code"/>
    <w:basedOn w:val="DefaultParagraphFont"/>
    <w:uiPriority w:val="99"/>
    <w:semiHidden/>
    <w:unhideWhenUsed/>
    <w:rsid w:val="00292A80"/>
    <w:rPr>
      <w:rFonts w:ascii="Calibri" w:eastAsia="Times New Roman" w:hAnsi="Calibri" w:cs="Calibri"/>
      <w:sz w:val="24"/>
      <w:szCs w:val="24"/>
    </w:rPr>
  </w:style>
  <w:style w:type="character" w:customStyle="1" w:styleId="pre">
    <w:name w:val="pre"/>
    <w:basedOn w:val="DefaultParagraphFont"/>
    <w:rsid w:val="00292A80"/>
  </w:style>
  <w:style w:type="character" w:customStyle="1" w:styleId="doc">
    <w:name w:val="doc"/>
    <w:basedOn w:val="DefaultParagraphFont"/>
    <w:rsid w:val="00292A80"/>
  </w:style>
  <w:style w:type="character" w:customStyle="1" w:styleId="c1">
    <w:name w:val="c1"/>
    <w:basedOn w:val="DefaultParagraphFont"/>
    <w:rsid w:val="00292A80"/>
  </w:style>
  <w:style w:type="character" w:customStyle="1" w:styleId="p">
    <w:name w:val="p"/>
    <w:basedOn w:val="DefaultParagraphFont"/>
    <w:rsid w:val="00292A80"/>
  </w:style>
  <w:style w:type="character" w:customStyle="1" w:styleId="s">
    <w:name w:val="s"/>
    <w:basedOn w:val="DefaultParagraphFont"/>
    <w:rsid w:val="00292A80"/>
  </w:style>
  <w:style w:type="character" w:customStyle="1" w:styleId="std">
    <w:name w:val="std"/>
    <w:basedOn w:val="DefaultParagraphFont"/>
    <w:rsid w:val="00292A80"/>
  </w:style>
  <w:style w:type="character" w:customStyle="1" w:styleId="nn">
    <w:name w:val="nn"/>
    <w:basedOn w:val="DefaultParagraphFont"/>
    <w:rsid w:val="00292A80"/>
  </w:style>
  <w:style w:type="paragraph" w:customStyle="1" w:styleId="first">
    <w:name w:val="first"/>
    <w:basedOn w:val="Normal"/>
    <w:rsid w:val="00292A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292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v">
    <w:name w:val="nv"/>
    <w:basedOn w:val="DefaultParagraphFont"/>
    <w:rsid w:val="00292A80"/>
  </w:style>
  <w:style w:type="character" w:styleId="Emphasis">
    <w:name w:val="Emphasis"/>
    <w:basedOn w:val="DefaultParagraphFont"/>
    <w:uiPriority w:val="20"/>
    <w:qFormat/>
    <w:rsid w:val="00292A80"/>
    <w:rPr>
      <w:i/>
      <w:iCs/>
    </w:rPr>
  </w:style>
  <w:style w:type="character" w:customStyle="1" w:styleId="versionmodified">
    <w:name w:val="versionmodified"/>
    <w:basedOn w:val="DefaultParagraphFont"/>
    <w:rsid w:val="00292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817894">
      <w:bodyDiv w:val="1"/>
      <w:marLeft w:val="0"/>
      <w:marRight w:val="0"/>
      <w:marTop w:val="0"/>
      <w:marBottom w:val="0"/>
      <w:divBdr>
        <w:top w:val="none" w:sz="0" w:space="0" w:color="auto"/>
        <w:left w:val="none" w:sz="0" w:space="0" w:color="auto"/>
        <w:bottom w:val="none" w:sz="0" w:space="0" w:color="auto"/>
        <w:right w:val="none" w:sz="0" w:space="0" w:color="auto"/>
      </w:divBdr>
      <w:divsChild>
        <w:div w:id="322391599">
          <w:marLeft w:val="0"/>
          <w:marRight w:val="0"/>
          <w:marTop w:val="0"/>
          <w:marBottom w:val="0"/>
          <w:divBdr>
            <w:top w:val="none" w:sz="0" w:space="0" w:color="auto"/>
            <w:left w:val="none" w:sz="0" w:space="0" w:color="auto"/>
            <w:bottom w:val="none" w:sz="0" w:space="0" w:color="auto"/>
            <w:right w:val="none" w:sz="0" w:space="0" w:color="auto"/>
          </w:divBdr>
          <w:divsChild>
            <w:div w:id="659574996">
              <w:marLeft w:val="0"/>
              <w:marRight w:val="0"/>
              <w:marTop w:val="15"/>
              <w:marBottom w:val="360"/>
              <w:divBdr>
                <w:top w:val="single" w:sz="6" w:space="0" w:color="E1E4E5"/>
                <w:left w:val="single" w:sz="6" w:space="0" w:color="E1E4E5"/>
                <w:bottom w:val="single" w:sz="6" w:space="0" w:color="E1E4E5"/>
                <w:right w:val="single" w:sz="6" w:space="0" w:color="E1E4E5"/>
              </w:divBdr>
              <w:divsChild>
                <w:div w:id="1438983458">
                  <w:marLeft w:val="0"/>
                  <w:marRight w:val="0"/>
                  <w:marTop w:val="0"/>
                  <w:marBottom w:val="0"/>
                  <w:divBdr>
                    <w:top w:val="none" w:sz="0" w:space="0" w:color="auto"/>
                    <w:left w:val="none" w:sz="0" w:space="0" w:color="auto"/>
                    <w:bottom w:val="none" w:sz="0" w:space="0" w:color="auto"/>
                    <w:right w:val="none" w:sz="0" w:space="0" w:color="auto"/>
                  </w:divBdr>
                </w:div>
              </w:divsChild>
            </w:div>
            <w:div w:id="1440370170">
              <w:marLeft w:val="0"/>
              <w:marRight w:val="0"/>
              <w:marTop w:val="15"/>
              <w:marBottom w:val="360"/>
              <w:divBdr>
                <w:top w:val="single" w:sz="6" w:space="0" w:color="E1E4E5"/>
                <w:left w:val="single" w:sz="6" w:space="0" w:color="E1E4E5"/>
                <w:bottom w:val="single" w:sz="6" w:space="0" w:color="E1E4E5"/>
                <w:right w:val="single" w:sz="6" w:space="0" w:color="E1E4E5"/>
              </w:divBdr>
              <w:divsChild>
                <w:div w:id="11709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5209">
          <w:marLeft w:val="0"/>
          <w:marRight w:val="0"/>
          <w:marTop w:val="0"/>
          <w:marBottom w:val="0"/>
          <w:divBdr>
            <w:top w:val="none" w:sz="0" w:space="0" w:color="auto"/>
            <w:left w:val="none" w:sz="0" w:space="0" w:color="auto"/>
            <w:bottom w:val="none" w:sz="0" w:space="0" w:color="auto"/>
            <w:right w:val="none" w:sz="0" w:space="0" w:color="auto"/>
          </w:divBdr>
          <w:divsChild>
            <w:div w:id="274093717">
              <w:marLeft w:val="0"/>
              <w:marRight w:val="0"/>
              <w:marTop w:val="15"/>
              <w:marBottom w:val="360"/>
              <w:divBdr>
                <w:top w:val="single" w:sz="6" w:space="0" w:color="E1E4E5"/>
                <w:left w:val="single" w:sz="6" w:space="0" w:color="E1E4E5"/>
                <w:bottom w:val="single" w:sz="6" w:space="0" w:color="E1E4E5"/>
                <w:right w:val="single" w:sz="6" w:space="0" w:color="E1E4E5"/>
              </w:divBdr>
              <w:divsChild>
                <w:div w:id="1921602880">
                  <w:marLeft w:val="0"/>
                  <w:marRight w:val="0"/>
                  <w:marTop w:val="0"/>
                  <w:marBottom w:val="0"/>
                  <w:divBdr>
                    <w:top w:val="none" w:sz="0" w:space="0" w:color="auto"/>
                    <w:left w:val="none" w:sz="0" w:space="0" w:color="auto"/>
                    <w:bottom w:val="none" w:sz="0" w:space="0" w:color="auto"/>
                    <w:right w:val="none" w:sz="0" w:space="0" w:color="auto"/>
                  </w:divBdr>
                </w:div>
              </w:divsChild>
            </w:div>
            <w:div w:id="1156845252">
              <w:marLeft w:val="0"/>
              <w:marRight w:val="0"/>
              <w:marTop w:val="0"/>
              <w:marBottom w:val="360"/>
              <w:divBdr>
                <w:top w:val="none" w:sz="0" w:space="18" w:color="20638F"/>
                <w:left w:val="single" w:sz="18" w:space="18" w:color="20638F"/>
                <w:bottom w:val="none" w:sz="0" w:space="18" w:color="20638F"/>
                <w:right w:val="none" w:sz="0" w:space="18" w:color="20638F"/>
              </w:divBdr>
            </w:div>
            <w:div w:id="101803906">
              <w:marLeft w:val="0"/>
              <w:marRight w:val="0"/>
              <w:marTop w:val="0"/>
              <w:marBottom w:val="360"/>
              <w:divBdr>
                <w:top w:val="none" w:sz="0" w:space="18" w:color="20638F"/>
                <w:left w:val="single" w:sz="18" w:space="18" w:color="20638F"/>
                <w:bottom w:val="none" w:sz="0" w:space="18" w:color="20638F"/>
                <w:right w:val="none" w:sz="0" w:space="18" w:color="20638F"/>
              </w:divBdr>
            </w:div>
            <w:div w:id="1837570758">
              <w:marLeft w:val="0"/>
              <w:marRight w:val="0"/>
              <w:marTop w:val="15"/>
              <w:marBottom w:val="360"/>
              <w:divBdr>
                <w:top w:val="single" w:sz="6" w:space="0" w:color="E1E4E5"/>
                <w:left w:val="single" w:sz="6" w:space="0" w:color="E1E4E5"/>
                <w:bottom w:val="single" w:sz="6" w:space="0" w:color="E1E4E5"/>
                <w:right w:val="single" w:sz="6" w:space="0" w:color="E1E4E5"/>
              </w:divBdr>
              <w:divsChild>
                <w:div w:id="462967713">
                  <w:marLeft w:val="0"/>
                  <w:marRight w:val="0"/>
                  <w:marTop w:val="0"/>
                  <w:marBottom w:val="0"/>
                  <w:divBdr>
                    <w:top w:val="none" w:sz="0" w:space="0" w:color="auto"/>
                    <w:left w:val="none" w:sz="0" w:space="0" w:color="auto"/>
                    <w:bottom w:val="none" w:sz="0" w:space="0" w:color="auto"/>
                    <w:right w:val="none" w:sz="0" w:space="0" w:color="auto"/>
                  </w:divBdr>
                </w:div>
              </w:divsChild>
            </w:div>
            <w:div w:id="584538479">
              <w:marLeft w:val="0"/>
              <w:marRight w:val="0"/>
              <w:marTop w:val="0"/>
              <w:marBottom w:val="360"/>
              <w:divBdr>
                <w:top w:val="none" w:sz="0" w:space="18" w:color="20638F"/>
                <w:left w:val="single" w:sz="18" w:space="18" w:color="20638F"/>
                <w:bottom w:val="none" w:sz="0" w:space="18" w:color="20638F"/>
                <w:right w:val="none" w:sz="0" w:space="18" w:color="20638F"/>
              </w:divBdr>
            </w:div>
            <w:div w:id="141849373">
              <w:marLeft w:val="0"/>
              <w:marRight w:val="0"/>
              <w:marTop w:val="15"/>
              <w:marBottom w:val="360"/>
              <w:divBdr>
                <w:top w:val="single" w:sz="6" w:space="0" w:color="E1E4E5"/>
                <w:left w:val="single" w:sz="6" w:space="0" w:color="E1E4E5"/>
                <w:bottom w:val="single" w:sz="6" w:space="0" w:color="E1E4E5"/>
                <w:right w:val="single" w:sz="6" w:space="0" w:color="E1E4E5"/>
              </w:divBdr>
              <w:divsChild>
                <w:div w:id="509217012">
                  <w:marLeft w:val="0"/>
                  <w:marRight w:val="0"/>
                  <w:marTop w:val="0"/>
                  <w:marBottom w:val="0"/>
                  <w:divBdr>
                    <w:top w:val="none" w:sz="0" w:space="0" w:color="auto"/>
                    <w:left w:val="none" w:sz="0" w:space="0" w:color="auto"/>
                    <w:bottom w:val="none" w:sz="0" w:space="0" w:color="auto"/>
                    <w:right w:val="none" w:sz="0" w:space="0" w:color="auto"/>
                  </w:divBdr>
                </w:div>
              </w:divsChild>
            </w:div>
            <w:div w:id="128406553">
              <w:marLeft w:val="0"/>
              <w:marRight w:val="0"/>
              <w:marTop w:val="15"/>
              <w:marBottom w:val="360"/>
              <w:divBdr>
                <w:top w:val="single" w:sz="6" w:space="0" w:color="E1E4E5"/>
                <w:left w:val="single" w:sz="6" w:space="0" w:color="E1E4E5"/>
                <w:bottom w:val="single" w:sz="6" w:space="0" w:color="E1E4E5"/>
                <w:right w:val="single" w:sz="6" w:space="0" w:color="E1E4E5"/>
              </w:divBdr>
              <w:divsChild>
                <w:div w:id="934634159">
                  <w:marLeft w:val="0"/>
                  <w:marRight w:val="0"/>
                  <w:marTop w:val="0"/>
                  <w:marBottom w:val="0"/>
                  <w:divBdr>
                    <w:top w:val="none" w:sz="0" w:space="0" w:color="auto"/>
                    <w:left w:val="none" w:sz="0" w:space="0" w:color="auto"/>
                    <w:bottom w:val="none" w:sz="0" w:space="0" w:color="auto"/>
                    <w:right w:val="none" w:sz="0" w:space="0" w:color="auto"/>
                  </w:divBdr>
                </w:div>
              </w:divsChild>
            </w:div>
            <w:div w:id="1801805524">
              <w:marLeft w:val="0"/>
              <w:marRight w:val="0"/>
              <w:marTop w:val="15"/>
              <w:marBottom w:val="360"/>
              <w:divBdr>
                <w:top w:val="single" w:sz="6" w:space="0" w:color="E1E4E5"/>
                <w:left w:val="single" w:sz="6" w:space="0" w:color="E1E4E5"/>
                <w:bottom w:val="single" w:sz="6" w:space="0" w:color="E1E4E5"/>
                <w:right w:val="single" w:sz="6" w:space="0" w:color="E1E4E5"/>
              </w:divBdr>
              <w:divsChild>
                <w:div w:id="1910112749">
                  <w:marLeft w:val="0"/>
                  <w:marRight w:val="0"/>
                  <w:marTop w:val="0"/>
                  <w:marBottom w:val="0"/>
                  <w:divBdr>
                    <w:top w:val="none" w:sz="0" w:space="0" w:color="auto"/>
                    <w:left w:val="none" w:sz="0" w:space="0" w:color="auto"/>
                    <w:bottom w:val="none" w:sz="0" w:space="0" w:color="auto"/>
                    <w:right w:val="none" w:sz="0" w:space="0" w:color="auto"/>
                  </w:divBdr>
                </w:div>
              </w:divsChild>
            </w:div>
            <w:div w:id="26688511">
              <w:marLeft w:val="0"/>
              <w:marRight w:val="0"/>
              <w:marTop w:val="15"/>
              <w:marBottom w:val="360"/>
              <w:divBdr>
                <w:top w:val="single" w:sz="6" w:space="0" w:color="E1E4E5"/>
                <w:left w:val="single" w:sz="6" w:space="0" w:color="E1E4E5"/>
                <w:bottom w:val="single" w:sz="6" w:space="0" w:color="E1E4E5"/>
                <w:right w:val="single" w:sz="6" w:space="0" w:color="E1E4E5"/>
              </w:divBdr>
              <w:divsChild>
                <w:div w:id="58986300">
                  <w:marLeft w:val="0"/>
                  <w:marRight w:val="0"/>
                  <w:marTop w:val="0"/>
                  <w:marBottom w:val="0"/>
                  <w:divBdr>
                    <w:top w:val="none" w:sz="0" w:space="0" w:color="auto"/>
                    <w:left w:val="none" w:sz="0" w:space="0" w:color="auto"/>
                    <w:bottom w:val="none" w:sz="0" w:space="0" w:color="auto"/>
                    <w:right w:val="none" w:sz="0" w:space="0" w:color="auto"/>
                  </w:divBdr>
                </w:div>
              </w:divsChild>
            </w:div>
            <w:div w:id="1877499461">
              <w:marLeft w:val="0"/>
              <w:marRight w:val="0"/>
              <w:marTop w:val="15"/>
              <w:marBottom w:val="360"/>
              <w:divBdr>
                <w:top w:val="single" w:sz="6" w:space="0" w:color="E1E4E5"/>
                <w:left w:val="single" w:sz="6" w:space="0" w:color="E1E4E5"/>
                <w:bottom w:val="single" w:sz="6" w:space="0" w:color="E1E4E5"/>
                <w:right w:val="single" w:sz="6" w:space="0" w:color="E1E4E5"/>
              </w:divBdr>
              <w:divsChild>
                <w:div w:id="1244756243">
                  <w:marLeft w:val="0"/>
                  <w:marRight w:val="0"/>
                  <w:marTop w:val="0"/>
                  <w:marBottom w:val="0"/>
                  <w:divBdr>
                    <w:top w:val="none" w:sz="0" w:space="0" w:color="auto"/>
                    <w:left w:val="none" w:sz="0" w:space="0" w:color="auto"/>
                    <w:bottom w:val="none" w:sz="0" w:space="0" w:color="auto"/>
                    <w:right w:val="none" w:sz="0" w:space="0" w:color="auto"/>
                  </w:divBdr>
                </w:div>
              </w:divsChild>
            </w:div>
            <w:div w:id="247009748">
              <w:marLeft w:val="0"/>
              <w:marRight w:val="0"/>
              <w:marTop w:val="15"/>
              <w:marBottom w:val="360"/>
              <w:divBdr>
                <w:top w:val="single" w:sz="6" w:space="0" w:color="E1E4E5"/>
                <w:left w:val="single" w:sz="6" w:space="0" w:color="E1E4E5"/>
                <w:bottom w:val="single" w:sz="6" w:space="0" w:color="E1E4E5"/>
                <w:right w:val="single" w:sz="6" w:space="0" w:color="E1E4E5"/>
              </w:divBdr>
              <w:divsChild>
                <w:div w:id="397822715">
                  <w:marLeft w:val="0"/>
                  <w:marRight w:val="0"/>
                  <w:marTop w:val="0"/>
                  <w:marBottom w:val="0"/>
                  <w:divBdr>
                    <w:top w:val="none" w:sz="0" w:space="0" w:color="auto"/>
                    <w:left w:val="none" w:sz="0" w:space="0" w:color="auto"/>
                    <w:bottom w:val="none" w:sz="0" w:space="0" w:color="auto"/>
                    <w:right w:val="none" w:sz="0" w:space="0" w:color="auto"/>
                  </w:divBdr>
                </w:div>
              </w:divsChild>
            </w:div>
            <w:div w:id="1942445146">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919994469">
          <w:marLeft w:val="0"/>
          <w:marRight w:val="0"/>
          <w:marTop w:val="0"/>
          <w:marBottom w:val="0"/>
          <w:divBdr>
            <w:top w:val="none" w:sz="0" w:space="0" w:color="auto"/>
            <w:left w:val="none" w:sz="0" w:space="0" w:color="auto"/>
            <w:bottom w:val="none" w:sz="0" w:space="0" w:color="auto"/>
            <w:right w:val="none" w:sz="0" w:space="0" w:color="auto"/>
          </w:divBdr>
          <w:divsChild>
            <w:div w:id="1909222677">
              <w:marLeft w:val="0"/>
              <w:marRight w:val="0"/>
              <w:marTop w:val="15"/>
              <w:marBottom w:val="360"/>
              <w:divBdr>
                <w:top w:val="single" w:sz="6" w:space="0" w:color="E1E4E5"/>
                <w:left w:val="single" w:sz="6" w:space="0" w:color="E1E4E5"/>
                <w:bottom w:val="single" w:sz="6" w:space="0" w:color="E1E4E5"/>
                <w:right w:val="single" w:sz="6" w:space="0" w:color="E1E4E5"/>
              </w:divBdr>
              <w:divsChild>
                <w:div w:id="125855514">
                  <w:marLeft w:val="0"/>
                  <w:marRight w:val="0"/>
                  <w:marTop w:val="0"/>
                  <w:marBottom w:val="0"/>
                  <w:divBdr>
                    <w:top w:val="none" w:sz="0" w:space="0" w:color="auto"/>
                    <w:left w:val="none" w:sz="0" w:space="0" w:color="auto"/>
                    <w:bottom w:val="none" w:sz="0" w:space="0" w:color="auto"/>
                    <w:right w:val="none" w:sz="0" w:space="0" w:color="auto"/>
                  </w:divBdr>
                </w:div>
              </w:divsChild>
            </w:div>
            <w:div w:id="353968196">
              <w:marLeft w:val="0"/>
              <w:marRight w:val="0"/>
              <w:marTop w:val="15"/>
              <w:marBottom w:val="360"/>
              <w:divBdr>
                <w:top w:val="single" w:sz="6" w:space="0" w:color="E1E4E5"/>
                <w:left w:val="single" w:sz="6" w:space="0" w:color="E1E4E5"/>
                <w:bottom w:val="single" w:sz="6" w:space="0" w:color="E1E4E5"/>
                <w:right w:val="single" w:sz="6" w:space="0" w:color="E1E4E5"/>
              </w:divBdr>
              <w:divsChild>
                <w:div w:id="1953899343">
                  <w:marLeft w:val="0"/>
                  <w:marRight w:val="0"/>
                  <w:marTop w:val="0"/>
                  <w:marBottom w:val="0"/>
                  <w:divBdr>
                    <w:top w:val="none" w:sz="0" w:space="0" w:color="auto"/>
                    <w:left w:val="none" w:sz="0" w:space="0" w:color="auto"/>
                    <w:bottom w:val="none" w:sz="0" w:space="0" w:color="auto"/>
                    <w:right w:val="none" w:sz="0" w:space="0" w:color="auto"/>
                  </w:divBdr>
                </w:div>
              </w:divsChild>
            </w:div>
            <w:div w:id="832136534">
              <w:marLeft w:val="0"/>
              <w:marRight w:val="0"/>
              <w:marTop w:val="15"/>
              <w:marBottom w:val="360"/>
              <w:divBdr>
                <w:top w:val="single" w:sz="6" w:space="0" w:color="E1E4E5"/>
                <w:left w:val="single" w:sz="6" w:space="0" w:color="E1E4E5"/>
                <w:bottom w:val="single" w:sz="6" w:space="0" w:color="E1E4E5"/>
                <w:right w:val="single" w:sz="6" w:space="0" w:color="E1E4E5"/>
              </w:divBdr>
              <w:divsChild>
                <w:div w:id="17592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2582">
          <w:marLeft w:val="0"/>
          <w:marRight w:val="0"/>
          <w:marTop w:val="0"/>
          <w:marBottom w:val="0"/>
          <w:divBdr>
            <w:top w:val="none" w:sz="0" w:space="0" w:color="auto"/>
            <w:left w:val="none" w:sz="0" w:space="0" w:color="auto"/>
            <w:bottom w:val="none" w:sz="0" w:space="0" w:color="auto"/>
            <w:right w:val="none" w:sz="0" w:space="0" w:color="auto"/>
          </w:divBdr>
          <w:divsChild>
            <w:div w:id="427310922">
              <w:marLeft w:val="0"/>
              <w:marRight w:val="0"/>
              <w:marTop w:val="0"/>
              <w:marBottom w:val="0"/>
              <w:divBdr>
                <w:top w:val="none" w:sz="0" w:space="0" w:color="auto"/>
                <w:left w:val="none" w:sz="0" w:space="0" w:color="auto"/>
                <w:bottom w:val="none" w:sz="0" w:space="0" w:color="auto"/>
                <w:right w:val="none" w:sz="0" w:space="0" w:color="auto"/>
              </w:divBdr>
            </w:div>
          </w:divsChild>
        </w:div>
        <w:div w:id="240605776">
          <w:marLeft w:val="0"/>
          <w:marRight w:val="0"/>
          <w:marTop w:val="0"/>
          <w:marBottom w:val="0"/>
          <w:divBdr>
            <w:top w:val="none" w:sz="0" w:space="0" w:color="auto"/>
            <w:left w:val="none" w:sz="0" w:space="0" w:color="auto"/>
            <w:bottom w:val="none" w:sz="0" w:space="0" w:color="auto"/>
            <w:right w:val="none" w:sz="0" w:space="0" w:color="auto"/>
          </w:divBdr>
          <w:divsChild>
            <w:div w:id="427775469">
              <w:marLeft w:val="0"/>
              <w:marRight w:val="0"/>
              <w:marTop w:val="0"/>
              <w:marBottom w:val="0"/>
              <w:divBdr>
                <w:top w:val="none" w:sz="0" w:space="0" w:color="auto"/>
                <w:left w:val="none" w:sz="0" w:space="0" w:color="auto"/>
                <w:bottom w:val="none" w:sz="0" w:space="0" w:color="auto"/>
                <w:right w:val="none" w:sz="0" w:space="0" w:color="auto"/>
              </w:divBdr>
            </w:div>
            <w:div w:id="2100833204">
              <w:marLeft w:val="0"/>
              <w:marRight w:val="0"/>
              <w:marTop w:val="15"/>
              <w:marBottom w:val="360"/>
              <w:divBdr>
                <w:top w:val="single" w:sz="6" w:space="0" w:color="E1E4E5"/>
                <w:left w:val="single" w:sz="6" w:space="0" w:color="E1E4E5"/>
                <w:bottom w:val="single" w:sz="6" w:space="0" w:color="E1E4E5"/>
                <w:right w:val="single" w:sz="6" w:space="0" w:color="E1E4E5"/>
              </w:divBdr>
              <w:divsChild>
                <w:div w:id="193155745">
                  <w:marLeft w:val="0"/>
                  <w:marRight w:val="0"/>
                  <w:marTop w:val="0"/>
                  <w:marBottom w:val="0"/>
                  <w:divBdr>
                    <w:top w:val="none" w:sz="0" w:space="0" w:color="auto"/>
                    <w:left w:val="none" w:sz="0" w:space="0" w:color="auto"/>
                    <w:bottom w:val="none" w:sz="0" w:space="0" w:color="auto"/>
                    <w:right w:val="none" w:sz="0" w:space="0" w:color="auto"/>
                  </w:divBdr>
                </w:div>
              </w:divsChild>
            </w:div>
            <w:div w:id="753362469">
              <w:marLeft w:val="0"/>
              <w:marRight w:val="0"/>
              <w:marTop w:val="0"/>
              <w:marBottom w:val="360"/>
              <w:divBdr>
                <w:top w:val="none" w:sz="0" w:space="18" w:color="20638F"/>
                <w:left w:val="single" w:sz="18" w:space="18" w:color="20638F"/>
                <w:bottom w:val="none" w:sz="0" w:space="18" w:color="20638F"/>
                <w:right w:val="none" w:sz="0" w:space="18" w:color="20638F"/>
              </w:divBdr>
            </w:div>
            <w:div w:id="1020008499">
              <w:marLeft w:val="0"/>
              <w:marRight w:val="0"/>
              <w:marTop w:val="0"/>
              <w:marBottom w:val="360"/>
              <w:divBdr>
                <w:top w:val="none" w:sz="0" w:space="18" w:color="20638F"/>
                <w:left w:val="single" w:sz="18" w:space="18" w:color="20638F"/>
                <w:bottom w:val="none" w:sz="0" w:space="18" w:color="20638F"/>
                <w:right w:val="none" w:sz="0" w:space="18" w:color="20638F"/>
              </w:divBdr>
            </w:div>
            <w:div w:id="1460566955">
              <w:marLeft w:val="0"/>
              <w:marRight w:val="0"/>
              <w:marTop w:val="15"/>
              <w:marBottom w:val="360"/>
              <w:divBdr>
                <w:top w:val="single" w:sz="6" w:space="0" w:color="E1E4E5"/>
                <w:left w:val="single" w:sz="6" w:space="0" w:color="E1E4E5"/>
                <w:bottom w:val="single" w:sz="6" w:space="0" w:color="E1E4E5"/>
                <w:right w:val="single" w:sz="6" w:space="0" w:color="E1E4E5"/>
              </w:divBdr>
              <w:divsChild>
                <w:div w:id="2006323931">
                  <w:marLeft w:val="0"/>
                  <w:marRight w:val="0"/>
                  <w:marTop w:val="0"/>
                  <w:marBottom w:val="0"/>
                  <w:divBdr>
                    <w:top w:val="none" w:sz="0" w:space="0" w:color="auto"/>
                    <w:left w:val="none" w:sz="0" w:space="0" w:color="auto"/>
                    <w:bottom w:val="none" w:sz="0" w:space="0" w:color="auto"/>
                    <w:right w:val="none" w:sz="0" w:space="0" w:color="auto"/>
                  </w:divBdr>
                </w:div>
              </w:divsChild>
            </w:div>
            <w:div w:id="1825537349">
              <w:marLeft w:val="0"/>
              <w:marRight w:val="0"/>
              <w:marTop w:val="15"/>
              <w:marBottom w:val="360"/>
              <w:divBdr>
                <w:top w:val="single" w:sz="6" w:space="0" w:color="E1E4E5"/>
                <w:left w:val="single" w:sz="6" w:space="0" w:color="E1E4E5"/>
                <w:bottom w:val="single" w:sz="6" w:space="0" w:color="E1E4E5"/>
                <w:right w:val="single" w:sz="6" w:space="0" w:color="E1E4E5"/>
              </w:divBdr>
              <w:divsChild>
                <w:div w:id="244807774">
                  <w:marLeft w:val="0"/>
                  <w:marRight w:val="0"/>
                  <w:marTop w:val="0"/>
                  <w:marBottom w:val="0"/>
                  <w:divBdr>
                    <w:top w:val="none" w:sz="0" w:space="0" w:color="auto"/>
                    <w:left w:val="none" w:sz="0" w:space="0" w:color="auto"/>
                    <w:bottom w:val="none" w:sz="0" w:space="0" w:color="auto"/>
                    <w:right w:val="none" w:sz="0" w:space="0" w:color="auto"/>
                  </w:divBdr>
                </w:div>
              </w:divsChild>
            </w:div>
            <w:div w:id="547642287">
              <w:marLeft w:val="0"/>
              <w:marRight w:val="0"/>
              <w:marTop w:val="15"/>
              <w:marBottom w:val="360"/>
              <w:divBdr>
                <w:top w:val="single" w:sz="6" w:space="0" w:color="E1E4E5"/>
                <w:left w:val="single" w:sz="6" w:space="0" w:color="E1E4E5"/>
                <w:bottom w:val="single" w:sz="6" w:space="0" w:color="E1E4E5"/>
                <w:right w:val="single" w:sz="6" w:space="0" w:color="E1E4E5"/>
              </w:divBdr>
              <w:divsChild>
                <w:div w:id="1901210718">
                  <w:marLeft w:val="0"/>
                  <w:marRight w:val="0"/>
                  <w:marTop w:val="0"/>
                  <w:marBottom w:val="0"/>
                  <w:divBdr>
                    <w:top w:val="none" w:sz="0" w:space="0" w:color="auto"/>
                    <w:left w:val="none" w:sz="0" w:space="0" w:color="auto"/>
                    <w:bottom w:val="none" w:sz="0" w:space="0" w:color="auto"/>
                    <w:right w:val="none" w:sz="0" w:space="0" w:color="auto"/>
                  </w:divBdr>
                </w:div>
              </w:divsChild>
            </w:div>
            <w:div w:id="411052404">
              <w:marLeft w:val="0"/>
              <w:marRight w:val="0"/>
              <w:marTop w:val="15"/>
              <w:marBottom w:val="360"/>
              <w:divBdr>
                <w:top w:val="single" w:sz="6" w:space="0" w:color="E1E4E5"/>
                <w:left w:val="single" w:sz="6" w:space="0" w:color="E1E4E5"/>
                <w:bottom w:val="single" w:sz="6" w:space="0" w:color="E1E4E5"/>
                <w:right w:val="single" w:sz="6" w:space="0" w:color="E1E4E5"/>
              </w:divBdr>
              <w:divsChild>
                <w:div w:id="1896893312">
                  <w:marLeft w:val="0"/>
                  <w:marRight w:val="0"/>
                  <w:marTop w:val="0"/>
                  <w:marBottom w:val="0"/>
                  <w:divBdr>
                    <w:top w:val="none" w:sz="0" w:space="0" w:color="auto"/>
                    <w:left w:val="none" w:sz="0" w:space="0" w:color="auto"/>
                    <w:bottom w:val="none" w:sz="0" w:space="0" w:color="auto"/>
                    <w:right w:val="none" w:sz="0" w:space="0" w:color="auto"/>
                  </w:divBdr>
                </w:div>
              </w:divsChild>
            </w:div>
            <w:div w:id="1215388789">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464929105">
          <w:marLeft w:val="0"/>
          <w:marRight w:val="0"/>
          <w:marTop w:val="0"/>
          <w:marBottom w:val="0"/>
          <w:divBdr>
            <w:top w:val="none" w:sz="0" w:space="0" w:color="auto"/>
            <w:left w:val="none" w:sz="0" w:space="0" w:color="auto"/>
            <w:bottom w:val="none" w:sz="0" w:space="0" w:color="auto"/>
            <w:right w:val="none" w:sz="0" w:space="0" w:color="auto"/>
          </w:divBdr>
          <w:divsChild>
            <w:div w:id="1241134812">
              <w:marLeft w:val="0"/>
              <w:marRight w:val="0"/>
              <w:marTop w:val="15"/>
              <w:marBottom w:val="360"/>
              <w:divBdr>
                <w:top w:val="single" w:sz="6" w:space="0" w:color="E1E4E5"/>
                <w:left w:val="single" w:sz="6" w:space="0" w:color="E1E4E5"/>
                <w:bottom w:val="single" w:sz="6" w:space="0" w:color="E1E4E5"/>
                <w:right w:val="single" w:sz="6" w:space="0" w:color="E1E4E5"/>
              </w:divBdr>
              <w:divsChild>
                <w:div w:id="1386955766">
                  <w:marLeft w:val="0"/>
                  <w:marRight w:val="0"/>
                  <w:marTop w:val="0"/>
                  <w:marBottom w:val="0"/>
                  <w:divBdr>
                    <w:top w:val="none" w:sz="0" w:space="0" w:color="auto"/>
                    <w:left w:val="none" w:sz="0" w:space="0" w:color="auto"/>
                    <w:bottom w:val="none" w:sz="0" w:space="0" w:color="auto"/>
                    <w:right w:val="none" w:sz="0" w:space="0" w:color="auto"/>
                  </w:divBdr>
                </w:div>
              </w:divsChild>
            </w:div>
            <w:div w:id="41054148">
              <w:marLeft w:val="0"/>
              <w:marRight w:val="0"/>
              <w:marTop w:val="15"/>
              <w:marBottom w:val="360"/>
              <w:divBdr>
                <w:top w:val="single" w:sz="6" w:space="0" w:color="E1E4E5"/>
                <w:left w:val="single" w:sz="6" w:space="0" w:color="E1E4E5"/>
                <w:bottom w:val="single" w:sz="6" w:space="0" w:color="E1E4E5"/>
                <w:right w:val="single" w:sz="6" w:space="0" w:color="E1E4E5"/>
              </w:divBdr>
              <w:divsChild>
                <w:div w:id="972910570">
                  <w:marLeft w:val="0"/>
                  <w:marRight w:val="0"/>
                  <w:marTop w:val="0"/>
                  <w:marBottom w:val="0"/>
                  <w:divBdr>
                    <w:top w:val="none" w:sz="0" w:space="0" w:color="auto"/>
                    <w:left w:val="none" w:sz="0" w:space="0" w:color="auto"/>
                    <w:bottom w:val="none" w:sz="0" w:space="0" w:color="auto"/>
                    <w:right w:val="none" w:sz="0" w:space="0" w:color="auto"/>
                  </w:divBdr>
                </w:div>
              </w:divsChild>
            </w:div>
            <w:div w:id="1740588234">
              <w:marLeft w:val="0"/>
              <w:marRight w:val="0"/>
              <w:marTop w:val="15"/>
              <w:marBottom w:val="360"/>
              <w:divBdr>
                <w:top w:val="single" w:sz="6" w:space="0" w:color="E1E4E5"/>
                <w:left w:val="single" w:sz="6" w:space="0" w:color="E1E4E5"/>
                <w:bottom w:val="single" w:sz="6" w:space="0" w:color="E1E4E5"/>
                <w:right w:val="single" w:sz="6" w:space="0" w:color="E1E4E5"/>
              </w:divBdr>
              <w:divsChild>
                <w:div w:id="14162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2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nsible.com/ansible/latest/playbooks_variables.html" TargetMode="External"/><Relationship Id="rId13" Type="http://schemas.openxmlformats.org/officeDocument/2006/relationships/hyperlink" Target="http://docs.ansible.com/ansible/latest/playbooks_reuse_roles.html" TargetMode="External"/><Relationship Id="rId18" Type="http://schemas.openxmlformats.org/officeDocument/2006/relationships/hyperlink" Target="http://docs.ansible.com/ansible/latest/dev_guide/developing_modules.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docs.ansible.com/ansible/latest/playbooks_variables.html" TargetMode="External"/><Relationship Id="rId12" Type="http://schemas.openxmlformats.org/officeDocument/2006/relationships/hyperlink" Target="http://docs.ansible.com/ansible/latest/playbooks_reuse_roles.html" TargetMode="External"/><Relationship Id="rId17" Type="http://schemas.openxmlformats.org/officeDocument/2006/relationships/hyperlink" Target="http://docs.ansible.com/ansible/latest/playbooks_reuse_roles.html" TargetMode="External"/><Relationship Id="rId2" Type="http://schemas.openxmlformats.org/officeDocument/2006/relationships/styles" Target="styles.xml"/><Relationship Id="rId16" Type="http://schemas.openxmlformats.org/officeDocument/2006/relationships/hyperlink" Target="http://docs.ansible.com/ansible/latest/playbooks_variables.html" TargetMode="External"/><Relationship Id="rId20" Type="http://schemas.openxmlformats.org/officeDocument/2006/relationships/hyperlink" Target="http://docs.ansible.com/ansible/latest/playbooks_reuse_roles.html" TargetMode="External"/><Relationship Id="rId1" Type="http://schemas.openxmlformats.org/officeDocument/2006/relationships/numbering" Target="numbering.xml"/><Relationship Id="rId6" Type="http://schemas.openxmlformats.org/officeDocument/2006/relationships/hyperlink" Target="http://docs.ansible.com/ansible/latest/playbooks_reuse_roles.html" TargetMode="External"/><Relationship Id="rId11" Type="http://schemas.openxmlformats.org/officeDocument/2006/relationships/hyperlink" Target="http://docs.ansible.com/ansible/latest/playbooks_reuse.html" TargetMode="External"/><Relationship Id="rId5" Type="http://schemas.openxmlformats.org/officeDocument/2006/relationships/webSettings" Target="webSettings.xml"/><Relationship Id="rId15" Type="http://schemas.openxmlformats.org/officeDocument/2006/relationships/hyperlink" Target="http://docs.ansible.com/ansible/latest/playbooks_reuse_roles.html" TargetMode="External"/><Relationship Id="rId10" Type="http://schemas.openxmlformats.org/officeDocument/2006/relationships/hyperlink" Target="http://docs.ansible.com/ansible/latest/playbooks_reuse_roles.html" TargetMode="External"/><Relationship Id="rId19" Type="http://schemas.openxmlformats.org/officeDocument/2006/relationships/hyperlink" Target="http://docs.ansible.com/ansible/latest/dev_guide/developing_plugins.html" TargetMode="External"/><Relationship Id="rId4" Type="http://schemas.openxmlformats.org/officeDocument/2006/relationships/settings" Target="settings.xml"/><Relationship Id="rId9" Type="http://schemas.openxmlformats.org/officeDocument/2006/relationships/hyperlink" Target="http://docs.ansible.com/ansible/latest/playbooks_reuse_roles.html" TargetMode="External"/><Relationship Id="rId14" Type="http://schemas.openxmlformats.org/officeDocument/2006/relationships/hyperlink" Target="http://docs.ansible.com/ansible/latest/playbooks_reuse_rol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1897</Words>
  <Characters>10813</Characters>
  <Application>Microsoft Office Word</Application>
  <DocSecurity>0</DocSecurity>
  <Lines>90</Lines>
  <Paragraphs>25</Paragraphs>
  <ScaleCrop>false</ScaleCrop>
  <Company>UnitedHealth Group</Company>
  <LinksUpToDate>false</LinksUpToDate>
  <CharactersWithSpaces>12685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2018-02-25T02:36:00Z</dcterms:created>
  <dcterms:modified xsi:type="dcterms:W3CDTF">2018-02-25T02:36:00Z</dcterms:modified>
</cp:coreProperties>
</file>