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77A" w:rsidRDefault="00A5477A" w:rsidP="00825F6D">
      <w:pPr>
        <w:shd w:val="clear" w:color="auto" w:fill="FFFFFF"/>
        <w:spacing w:after="100" w:afterAutospacing="1" w:line="240" w:lineRule="auto"/>
        <w:outlineLvl w:val="1"/>
        <w:rPr>
          <w:rFonts w:ascii="Georgia" w:eastAsia="Times New Roman" w:hAnsi="Georgia" w:cs="Times New Roman"/>
          <w:b/>
          <w:bCs/>
          <w:color w:val="404040"/>
          <w:sz w:val="36"/>
          <w:szCs w:val="36"/>
        </w:rPr>
      </w:pPr>
    </w:p>
    <w:p w:rsidR="00A5477A" w:rsidRDefault="00A5477A" w:rsidP="00A5477A">
      <w:pPr>
        <w:pStyle w:val="Heading2"/>
        <w:shd w:val="clear" w:color="auto" w:fill="FFFFFF"/>
        <w:spacing w:before="0" w:beforeAutospacing="0"/>
        <w:rPr>
          <w:rFonts w:ascii="Georgia" w:hAnsi="Georgia"/>
          <w:color w:val="404040"/>
        </w:rPr>
      </w:pPr>
      <w:hyperlink r:id="rId5" w:anchor="id6" w:history="1">
        <w:r>
          <w:rPr>
            <w:rStyle w:val="Hyperlink"/>
            <w:rFonts w:ascii="Georgia" w:hAnsi="Georgia"/>
            <w:color w:val="404040"/>
            <w:u w:val="none"/>
          </w:rPr>
          <w:t>The When Statement</w:t>
        </w:r>
      </w:hyperlink>
    </w:p>
    <w:p w:rsidR="00A5477A" w:rsidRDefault="00A5477A" w:rsidP="00A5477A">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Sometimes you will want to skip a particular step on a particular host. This could be something as simple as not installing a certain package if the operating system is a particular version, or it could be something like performing some cleanup steps if a filesystem is getting full.</w:t>
      </w:r>
    </w:p>
    <w:p w:rsidR="00A5477A" w:rsidRDefault="00A5477A" w:rsidP="00A5477A">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easy to do in Ansible with the </w:t>
      </w:r>
      <w:r>
        <w:rPr>
          <w:rStyle w:val="HTMLCite"/>
          <w:rFonts w:ascii="Arial" w:hAnsi="Arial" w:cs="Arial"/>
          <w:color w:val="404040"/>
        </w:rPr>
        <w:t>when</w:t>
      </w:r>
      <w:r>
        <w:rPr>
          <w:rFonts w:ascii="Arial" w:hAnsi="Arial" w:cs="Arial"/>
          <w:color w:val="404040"/>
        </w:rPr>
        <w:t> clause, which contains a raw Jinja2 expression without double curly braces (see </w:t>
      </w:r>
      <w:hyperlink r:id="rId6" w:history="1">
        <w:r>
          <w:rPr>
            <w:rStyle w:val="doc"/>
            <w:rFonts w:ascii="Arial" w:hAnsi="Arial" w:cs="Arial"/>
            <w:color w:val="2980B9"/>
          </w:rPr>
          <w:t>Variables</w:t>
        </w:r>
      </w:hyperlink>
      <w:r>
        <w:rPr>
          <w:rFonts w:ascii="Arial" w:hAnsi="Arial" w:cs="Arial"/>
          <w:color w:val="404040"/>
        </w:rPr>
        <w:t>). It’s actually pretty simple:</w:t>
      </w:r>
    </w:p>
    <w:p w:rsidR="00A5477A" w:rsidRDefault="00A5477A" w:rsidP="00A5477A">
      <w:pPr>
        <w:pStyle w:val="HTMLPreformatted"/>
        <w:shd w:val="clear" w:color="auto" w:fill="FFFFFF"/>
        <w:rPr>
          <w:rFonts w:ascii="Courier New" w:hAnsi="Courier New" w:cs="Courier New"/>
          <w:color w:val="404040"/>
          <w:sz w:val="18"/>
          <w:szCs w:val="18"/>
        </w:rPr>
      </w:pPr>
      <w:r>
        <w:rPr>
          <w:rStyle w:val="l"/>
          <w:rFonts w:ascii="Courier New" w:hAnsi="Courier New" w:cs="Courier New"/>
          <w:color w:val="404040"/>
          <w:sz w:val="18"/>
          <w:szCs w:val="18"/>
        </w:rPr>
        <w:t>tasks</w:t>
      </w:r>
      <w:r>
        <w:rPr>
          <w:rStyle w:val="p"/>
          <w:rFonts w:ascii="Courier New" w:hAnsi="Courier New" w:cs="Courier New"/>
          <w:color w:val="404040"/>
          <w:sz w:val="18"/>
          <w:szCs w:val="18"/>
        </w:rPr>
        <w:t>:</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name</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s"/>
          <w:rFonts w:ascii="Courier New" w:hAnsi="Courier New" w:cs="Courier New"/>
          <w:color w:val="DD1144"/>
          <w:sz w:val="18"/>
          <w:szCs w:val="18"/>
        </w:rPr>
        <w:t>"shut</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down</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Debian</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flavored</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systems"</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command</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/sbin/shutdown -t now</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when</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ansible_os_family == "Debian"</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c1"/>
          <w:rFonts w:ascii="Courier New" w:hAnsi="Courier New" w:cs="Courier New"/>
          <w:i/>
          <w:iCs/>
          <w:color w:val="999988"/>
          <w:sz w:val="18"/>
          <w:szCs w:val="18"/>
        </w:rPr>
        <w:t># note that Ansible facts and vars like ansible_os_family can be used</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c1"/>
          <w:rFonts w:ascii="Courier New" w:hAnsi="Courier New" w:cs="Courier New"/>
          <w:i/>
          <w:iCs/>
          <w:color w:val="999988"/>
          <w:sz w:val="18"/>
          <w:szCs w:val="18"/>
        </w:rPr>
        <w:t># directly in conditionals without double curly braces</w:t>
      </w:r>
    </w:p>
    <w:p w:rsidR="00A5477A" w:rsidRDefault="00A5477A" w:rsidP="00A5477A">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You can also use parentheses to group conditions:</w:t>
      </w:r>
    </w:p>
    <w:p w:rsidR="00A5477A" w:rsidRDefault="00A5477A" w:rsidP="00A5477A">
      <w:pPr>
        <w:pStyle w:val="HTMLPreformatted"/>
        <w:shd w:val="clear" w:color="auto" w:fill="FFFFFF"/>
        <w:rPr>
          <w:rFonts w:ascii="Courier New" w:hAnsi="Courier New" w:cs="Courier New"/>
          <w:color w:val="404040"/>
          <w:sz w:val="18"/>
          <w:szCs w:val="18"/>
        </w:rPr>
      </w:pPr>
      <w:r>
        <w:rPr>
          <w:rStyle w:val="l"/>
          <w:rFonts w:ascii="Courier New" w:hAnsi="Courier New" w:cs="Courier New"/>
          <w:color w:val="404040"/>
          <w:sz w:val="18"/>
          <w:szCs w:val="18"/>
        </w:rPr>
        <w:t>tasks</w:t>
      </w:r>
      <w:r>
        <w:rPr>
          <w:rStyle w:val="p"/>
          <w:rFonts w:ascii="Courier New" w:hAnsi="Courier New" w:cs="Courier New"/>
          <w:color w:val="404040"/>
          <w:sz w:val="18"/>
          <w:szCs w:val="18"/>
        </w:rPr>
        <w:t>:</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name</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s"/>
          <w:rFonts w:ascii="Courier New" w:hAnsi="Courier New" w:cs="Courier New"/>
          <w:color w:val="DD1144"/>
          <w:sz w:val="18"/>
          <w:szCs w:val="18"/>
        </w:rPr>
        <w:t>"shut</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down</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CentOS</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6</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and</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Debian</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7</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systems"</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command</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/sbin/shutdown -t now</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when</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(ansible_distribution == "CentOS" and ansible_distribution_major_version == "6") or</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(ansible_distribution == "Debian" and ansible_distribution_major_version == "7")</w:t>
      </w:r>
    </w:p>
    <w:p w:rsidR="00A5477A" w:rsidRDefault="00A5477A" w:rsidP="00A5477A">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Multiple conditions that all need to be true (a logical ‘and’) can also be specified as a list:</w:t>
      </w:r>
    </w:p>
    <w:p w:rsidR="00A5477A" w:rsidRDefault="00A5477A" w:rsidP="00A5477A">
      <w:pPr>
        <w:pStyle w:val="HTMLPreformatted"/>
        <w:shd w:val="clear" w:color="auto" w:fill="FFFFFF"/>
        <w:rPr>
          <w:rFonts w:ascii="Courier New" w:hAnsi="Courier New" w:cs="Courier New"/>
          <w:color w:val="404040"/>
          <w:sz w:val="18"/>
          <w:szCs w:val="18"/>
        </w:rPr>
      </w:pPr>
      <w:r>
        <w:rPr>
          <w:rStyle w:val="l"/>
          <w:rFonts w:ascii="Courier New" w:hAnsi="Courier New" w:cs="Courier New"/>
          <w:color w:val="404040"/>
          <w:sz w:val="18"/>
          <w:szCs w:val="18"/>
        </w:rPr>
        <w:t>tasks</w:t>
      </w:r>
      <w:r>
        <w:rPr>
          <w:rStyle w:val="p"/>
          <w:rFonts w:ascii="Courier New" w:hAnsi="Courier New" w:cs="Courier New"/>
          <w:color w:val="404040"/>
          <w:sz w:val="18"/>
          <w:szCs w:val="18"/>
        </w:rPr>
        <w:t>:</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name</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s"/>
          <w:rFonts w:ascii="Courier New" w:hAnsi="Courier New" w:cs="Courier New"/>
          <w:color w:val="DD1144"/>
          <w:sz w:val="18"/>
          <w:szCs w:val="18"/>
        </w:rPr>
        <w:t>"shut</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down</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CentOS</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6</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systems"</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command</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/sbin/shutdown -t now</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when</w:t>
      </w:r>
      <w:r>
        <w:rPr>
          <w:rStyle w:val="p"/>
          <w:rFonts w:ascii="Courier New" w:hAnsi="Courier New" w:cs="Courier New"/>
          <w:color w:val="404040"/>
          <w:sz w:val="18"/>
          <w:szCs w:val="18"/>
        </w:rPr>
        <w:t>:</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ansible_distribution == "CentOS"</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ansible_distribution_major_version == "6"</w:t>
      </w:r>
    </w:p>
    <w:p w:rsidR="00A5477A" w:rsidRDefault="00A5477A" w:rsidP="00A5477A">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 number of Jinja2 “filters” can also be used in when statements, some of which are unique and provided by Ansible. Suppose we want to ignore the error of one statement and then decide to do something conditionally based on success or failure:</w:t>
      </w:r>
    </w:p>
    <w:p w:rsidR="00A5477A" w:rsidRDefault="00A5477A" w:rsidP="00A5477A">
      <w:pPr>
        <w:pStyle w:val="HTMLPreformatted"/>
        <w:shd w:val="clear" w:color="auto" w:fill="FFFFFF"/>
        <w:rPr>
          <w:rFonts w:ascii="Courier New" w:hAnsi="Courier New" w:cs="Courier New"/>
          <w:color w:val="404040"/>
          <w:sz w:val="18"/>
          <w:szCs w:val="18"/>
        </w:rPr>
      </w:pPr>
      <w:r>
        <w:rPr>
          <w:rStyle w:val="l"/>
          <w:rFonts w:ascii="Courier New" w:hAnsi="Courier New" w:cs="Courier New"/>
          <w:color w:val="404040"/>
          <w:sz w:val="18"/>
          <w:szCs w:val="18"/>
        </w:rPr>
        <w:t>tasks</w:t>
      </w:r>
      <w:r>
        <w:rPr>
          <w:rStyle w:val="p"/>
          <w:rFonts w:ascii="Courier New" w:hAnsi="Courier New" w:cs="Courier New"/>
          <w:color w:val="404040"/>
          <w:sz w:val="18"/>
          <w:szCs w:val="18"/>
        </w:rPr>
        <w:t>:</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command</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/bin/false</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register</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result</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ignore_errors</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True</w:t>
      </w:r>
    </w:p>
    <w:p w:rsidR="00A5477A" w:rsidRDefault="00A5477A" w:rsidP="00A5477A">
      <w:pPr>
        <w:pStyle w:val="HTMLPreformatted"/>
        <w:shd w:val="clear" w:color="auto" w:fill="FFFFFF"/>
        <w:rPr>
          <w:rFonts w:ascii="Courier New" w:hAnsi="Courier New" w:cs="Courier New"/>
          <w:color w:val="404040"/>
          <w:sz w:val="18"/>
          <w:szCs w:val="18"/>
        </w:rPr>
      </w:pP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command</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/bin/something</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when</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result|failed</w:t>
      </w:r>
    </w:p>
    <w:p w:rsidR="00A5477A" w:rsidRDefault="00A5477A" w:rsidP="00A5477A">
      <w:pPr>
        <w:pStyle w:val="HTMLPreformatted"/>
        <w:shd w:val="clear" w:color="auto" w:fill="FFFFFF"/>
        <w:rPr>
          <w:rFonts w:ascii="Courier New" w:hAnsi="Courier New" w:cs="Courier New"/>
          <w:color w:val="404040"/>
          <w:sz w:val="18"/>
          <w:szCs w:val="18"/>
        </w:rPr>
      </w:pP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c1"/>
          <w:rFonts w:ascii="Courier New" w:hAnsi="Courier New" w:cs="Courier New"/>
          <w:i/>
          <w:iCs/>
          <w:color w:val="999988"/>
          <w:sz w:val="18"/>
          <w:szCs w:val="18"/>
        </w:rPr>
        <w:t># In older versions of ansible use |success, now both are valid but succeeded uses the correct tense.</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command</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/bin/something_else</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when</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result|succeeded</w:t>
      </w:r>
    </w:p>
    <w:p w:rsidR="00A5477A" w:rsidRDefault="00A5477A" w:rsidP="00A5477A">
      <w:pPr>
        <w:pStyle w:val="HTMLPreformatted"/>
        <w:shd w:val="clear" w:color="auto" w:fill="FFFFFF"/>
        <w:rPr>
          <w:rFonts w:ascii="Courier New" w:hAnsi="Courier New" w:cs="Courier New"/>
          <w:color w:val="404040"/>
          <w:sz w:val="18"/>
          <w:szCs w:val="18"/>
        </w:rPr>
      </w:pP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command</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/bin/still/something_else</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when</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result|skipped</w:t>
      </w:r>
    </w:p>
    <w:p w:rsidR="00A5477A" w:rsidRDefault="00A5477A" w:rsidP="00A5477A">
      <w:pPr>
        <w:pStyle w:val="first"/>
        <w:shd w:val="clear" w:color="auto" w:fill="2980B9"/>
        <w:spacing w:before="0" w:beforeAutospacing="0" w:after="0" w:afterAutospacing="0" w:line="360" w:lineRule="atLeast"/>
        <w:rPr>
          <w:rFonts w:ascii="Arial" w:hAnsi="Arial" w:cs="Arial"/>
          <w:b/>
          <w:bCs/>
          <w:color w:val="FFFFFF"/>
        </w:rPr>
      </w:pPr>
      <w:r>
        <w:rPr>
          <w:rFonts w:ascii="Arial" w:hAnsi="Arial" w:cs="Arial"/>
          <w:b/>
          <w:bCs/>
          <w:color w:val="FFFFFF"/>
        </w:rPr>
        <w:t>Note</w:t>
      </w:r>
    </w:p>
    <w:p w:rsidR="00A5477A" w:rsidRDefault="00A5477A" w:rsidP="00A5477A">
      <w:pPr>
        <w:pStyle w:val="last"/>
        <w:shd w:val="clear" w:color="auto" w:fill="2980B9"/>
        <w:spacing w:before="0" w:beforeAutospacing="0" w:after="0" w:afterAutospacing="0" w:line="360" w:lineRule="atLeast"/>
        <w:rPr>
          <w:rFonts w:ascii="Arial" w:hAnsi="Arial" w:cs="Arial"/>
          <w:color w:val="FFFFFF"/>
        </w:rPr>
      </w:pPr>
      <w:r>
        <w:rPr>
          <w:rFonts w:ascii="Arial" w:hAnsi="Arial" w:cs="Arial"/>
          <w:color w:val="FFFFFF"/>
        </w:rPr>
        <w:t>the filters have been updated in 2.1 so both </w:t>
      </w:r>
      <w:r>
        <w:rPr>
          <w:rStyle w:val="HTMLCite"/>
          <w:rFonts w:ascii="Arial" w:hAnsi="Arial" w:cs="Arial"/>
          <w:color w:val="FFFFFF"/>
        </w:rPr>
        <w:t>success</w:t>
      </w:r>
      <w:r>
        <w:rPr>
          <w:rFonts w:ascii="Arial" w:hAnsi="Arial" w:cs="Arial"/>
          <w:color w:val="FFFFFF"/>
        </w:rPr>
        <w:t> and </w:t>
      </w:r>
      <w:r>
        <w:rPr>
          <w:rStyle w:val="HTMLCite"/>
          <w:rFonts w:ascii="Arial" w:hAnsi="Arial" w:cs="Arial"/>
          <w:color w:val="FFFFFF"/>
        </w:rPr>
        <w:t>succeeded</w:t>
      </w:r>
      <w:r>
        <w:rPr>
          <w:rFonts w:ascii="Arial" w:hAnsi="Arial" w:cs="Arial"/>
          <w:color w:val="FFFFFF"/>
        </w:rPr>
        <w:t> work (</w:t>
      </w:r>
      <w:r>
        <w:rPr>
          <w:rStyle w:val="HTMLCite"/>
          <w:rFonts w:ascii="Arial" w:hAnsi="Arial" w:cs="Arial"/>
          <w:color w:val="FFFFFF"/>
        </w:rPr>
        <w:t>fail</w:t>
      </w:r>
      <w:r>
        <w:rPr>
          <w:rFonts w:ascii="Arial" w:hAnsi="Arial" w:cs="Arial"/>
          <w:color w:val="FFFFFF"/>
        </w:rPr>
        <w:t>/</w:t>
      </w:r>
      <w:r>
        <w:rPr>
          <w:rStyle w:val="HTMLCite"/>
          <w:rFonts w:ascii="Arial" w:hAnsi="Arial" w:cs="Arial"/>
          <w:color w:val="FFFFFF"/>
        </w:rPr>
        <w:t>failed</w:t>
      </w:r>
      <w:r>
        <w:rPr>
          <w:rFonts w:ascii="Arial" w:hAnsi="Arial" w:cs="Arial"/>
          <w:color w:val="FFFFFF"/>
        </w:rPr>
        <w:t>, etc).</w:t>
      </w:r>
    </w:p>
    <w:p w:rsidR="00A5477A" w:rsidRDefault="00A5477A" w:rsidP="00A5477A">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Note that was a little bit of foreshadowing on the ‘register’ statement. We’ll get to it a bit later in this chapter.</w:t>
      </w:r>
    </w:p>
    <w:p w:rsidR="00A5477A" w:rsidRDefault="00A5477A" w:rsidP="00A5477A">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As a reminder, to see what facts are available on a particular system, you can do:</w:t>
      </w:r>
    </w:p>
    <w:p w:rsidR="00A5477A" w:rsidRDefault="00A5477A" w:rsidP="00A5477A">
      <w:pPr>
        <w:pStyle w:val="HTMLPreformatted"/>
        <w:shd w:val="clear" w:color="auto" w:fill="FFFFFF"/>
        <w:rPr>
          <w:rFonts w:ascii="Courier New" w:hAnsi="Courier New" w:cs="Courier New"/>
          <w:color w:val="404040"/>
          <w:sz w:val="18"/>
          <w:szCs w:val="18"/>
        </w:rPr>
      </w:pPr>
      <w:r>
        <w:rPr>
          <w:rStyle w:val="l"/>
          <w:rFonts w:ascii="Courier New" w:hAnsi="Courier New" w:cs="Courier New"/>
          <w:color w:val="404040"/>
          <w:sz w:val="18"/>
          <w:szCs w:val="18"/>
        </w:rPr>
        <w:t>ansible hostname.example.com -m setup</w:t>
      </w:r>
    </w:p>
    <w:p w:rsidR="00A5477A" w:rsidRDefault="00A5477A" w:rsidP="00A5477A">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Tip: Sometimes you’ll get back a variable that’s a string and you’ll want to do a math operation comparison on it. You can do this like so:</w:t>
      </w:r>
    </w:p>
    <w:p w:rsidR="00A5477A" w:rsidRDefault="00A5477A" w:rsidP="00A5477A">
      <w:pPr>
        <w:pStyle w:val="HTMLPreformatted"/>
        <w:shd w:val="clear" w:color="auto" w:fill="FFFFFF"/>
        <w:rPr>
          <w:rFonts w:ascii="Courier New" w:hAnsi="Courier New" w:cs="Courier New"/>
          <w:color w:val="404040"/>
          <w:sz w:val="18"/>
          <w:szCs w:val="18"/>
        </w:rPr>
      </w:pPr>
      <w:r>
        <w:rPr>
          <w:rStyle w:val="l"/>
          <w:rFonts w:ascii="Courier New" w:hAnsi="Courier New" w:cs="Courier New"/>
          <w:color w:val="404040"/>
          <w:sz w:val="18"/>
          <w:szCs w:val="18"/>
        </w:rPr>
        <w:t>tasks</w:t>
      </w:r>
      <w:r>
        <w:rPr>
          <w:rStyle w:val="p"/>
          <w:rFonts w:ascii="Courier New" w:hAnsi="Courier New" w:cs="Courier New"/>
          <w:color w:val="404040"/>
          <w:sz w:val="18"/>
          <w:szCs w:val="18"/>
        </w:rPr>
        <w:t>:</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shell</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echo "only on Red Hat 6, derivatives, and later"</w:t>
      </w:r>
    </w:p>
    <w:p w:rsidR="00A5477A" w:rsidRDefault="00A5477A" w:rsidP="00A5477A">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when</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ansible_os_family == "RedHat" and ansible_lsb.major_release|int &gt;= 6</w:t>
      </w:r>
    </w:p>
    <w:p w:rsidR="00A5477A" w:rsidRDefault="00A5477A" w:rsidP="00825F6D">
      <w:pPr>
        <w:shd w:val="clear" w:color="auto" w:fill="FFFFFF"/>
        <w:spacing w:after="100" w:afterAutospacing="1" w:line="240" w:lineRule="auto"/>
        <w:outlineLvl w:val="1"/>
        <w:rPr>
          <w:rFonts w:ascii="Georgia" w:eastAsia="Times New Roman" w:hAnsi="Georgia" w:cs="Times New Roman"/>
          <w:b/>
          <w:bCs/>
          <w:color w:val="404040"/>
          <w:sz w:val="36"/>
          <w:szCs w:val="36"/>
        </w:rPr>
      </w:pPr>
      <w:bookmarkStart w:id="0" w:name="_GoBack"/>
      <w:bookmarkEnd w:id="0"/>
    </w:p>
    <w:p w:rsidR="00825F6D" w:rsidRPr="00825F6D" w:rsidRDefault="00825F6D" w:rsidP="00825F6D">
      <w:pPr>
        <w:shd w:val="clear" w:color="auto" w:fill="FFFFFF"/>
        <w:spacing w:after="100" w:afterAutospacing="1" w:line="240" w:lineRule="auto"/>
        <w:outlineLvl w:val="1"/>
        <w:rPr>
          <w:rFonts w:ascii="Georgia" w:eastAsia="Times New Roman" w:hAnsi="Georgia" w:cs="Times New Roman"/>
          <w:b/>
          <w:bCs/>
          <w:color w:val="404040"/>
          <w:sz w:val="36"/>
          <w:szCs w:val="36"/>
        </w:rPr>
      </w:pPr>
      <w:hyperlink r:id="rId7" w:anchor="id10" w:history="1">
        <w:r w:rsidRPr="00825F6D">
          <w:rPr>
            <w:rFonts w:ascii="Georgia" w:eastAsia="Times New Roman" w:hAnsi="Georgia" w:cs="Times New Roman"/>
            <w:b/>
            <w:bCs/>
            <w:color w:val="404040"/>
            <w:sz w:val="36"/>
            <w:szCs w:val="36"/>
          </w:rPr>
          <w:t>Conditional Imports</w:t>
        </w:r>
      </w:hyperlink>
    </w:p>
    <w:p w:rsidR="00825F6D" w:rsidRPr="00825F6D" w:rsidRDefault="00825F6D" w:rsidP="00825F6D">
      <w:pPr>
        <w:shd w:val="clear" w:color="auto" w:fill="2980B9"/>
        <w:spacing w:after="0" w:line="360" w:lineRule="atLeast"/>
        <w:rPr>
          <w:rFonts w:ascii="Arial" w:eastAsia="Times New Roman" w:hAnsi="Arial" w:cs="Arial"/>
          <w:b/>
          <w:bCs/>
          <w:color w:val="FFFFFF"/>
          <w:sz w:val="24"/>
          <w:szCs w:val="24"/>
        </w:rPr>
      </w:pPr>
      <w:r w:rsidRPr="00825F6D">
        <w:rPr>
          <w:rFonts w:ascii="Arial" w:eastAsia="Times New Roman" w:hAnsi="Arial" w:cs="Arial"/>
          <w:b/>
          <w:bCs/>
          <w:color w:val="FFFFFF"/>
          <w:sz w:val="24"/>
          <w:szCs w:val="24"/>
        </w:rPr>
        <w:t>Note</w:t>
      </w:r>
    </w:p>
    <w:p w:rsidR="00825F6D" w:rsidRPr="00825F6D" w:rsidRDefault="00825F6D" w:rsidP="00825F6D">
      <w:pPr>
        <w:shd w:val="clear" w:color="auto" w:fill="2980B9"/>
        <w:spacing w:line="360" w:lineRule="atLeast"/>
        <w:rPr>
          <w:rFonts w:ascii="Arial" w:eastAsia="Times New Roman" w:hAnsi="Arial" w:cs="Arial"/>
          <w:color w:val="FFFFFF"/>
          <w:sz w:val="24"/>
          <w:szCs w:val="24"/>
        </w:rPr>
      </w:pPr>
      <w:r w:rsidRPr="00825F6D">
        <w:rPr>
          <w:rFonts w:ascii="Arial" w:eastAsia="Times New Roman" w:hAnsi="Arial" w:cs="Arial"/>
          <w:color w:val="FFFFFF"/>
          <w:sz w:val="24"/>
          <w:szCs w:val="24"/>
        </w:rPr>
        <w:t>This is an advanced topic that is infrequently used. You can probably skip this section.</w:t>
      </w:r>
    </w:p>
    <w:p w:rsidR="00825F6D" w:rsidRPr="00825F6D" w:rsidRDefault="00825F6D" w:rsidP="00825F6D">
      <w:pPr>
        <w:shd w:val="clear" w:color="auto" w:fill="FFFFFF"/>
        <w:spacing w:after="360" w:line="360" w:lineRule="atLeast"/>
        <w:rPr>
          <w:rFonts w:ascii="Arial" w:eastAsia="Times New Roman" w:hAnsi="Arial" w:cs="Arial"/>
          <w:color w:val="404040"/>
          <w:sz w:val="24"/>
          <w:szCs w:val="24"/>
        </w:rPr>
      </w:pPr>
      <w:r w:rsidRPr="00825F6D">
        <w:rPr>
          <w:rFonts w:ascii="Arial" w:eastAsia="Times New Roman" w:hAnsi="Arial" w:cs="Arial"/>
          <w:color w:val="404040"/>
          <w:sz w:val="24"/>
          <w:szCs w:val="24"/>
        </w:rPr>
        <w:t>Sometimes you will want to do certain things differently in a playbook based on certain criteria. Having one playbook that works on multiple platforms and OS versions is a good example.</w:t>
      </w:r>
    </w:p>
    <w:p w:rsidR="00825F6D" w:rsidRPr="00825F6D" w:rsidRDefault="00825F6D" w:rsidP="00825F6D">
      <w:pPr>
        <w:shd w:val="clear" w:color="auto" w:fill="FFFFFF"/>
        <w:spacing w:after="360" w:line="360" w:lineRule="atLeast"/>
        <w:rPr>
          <w:rFonts w:ascii="Arial" w:eastAsia="Times New Roman" w:hAnsi="Arial" w:cs="Arial"/>
          <w:color w:val="404040"/>
          <w:sz w:val="24"/>
          <w:szCs w:val="24"/>
        </w:rPr>
      </w:pPr>
      <w:r w:rsidRPr="00825F6D">
        <w:rPr>
          <w:rFonts w:ascii="Arial" w:eastAsia="Times New Roman" w:hAnsi="Arial" w:cs="Arial"/>
          <w:color w:val="404040"/>
          <w:sz w:val="24"/>
          <w:szCs w:val="24"/>
        </w:rPr>
        <w:t>As an example, the name of the Apache package may be different between CentOS and Debian, but it is easily handled with a minimum of syntax in an Ansible Playbook:</w:t>
      </w:r>
    </w:p>
    <w:p w:rsidR="00825F6D" w:rsidRPr="00825F6D" w:rsidRDefault="00825F6D" w:rsidP="00825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825F6D">
        <w:rPr>
          <w:rFonts w:ascii="Courier New" w:eastAsia="Times New Roman" w:hAnsi="Courier New" w:cs="Calibri"/>
          <w:color w:val="555555"/>
          <w:sz w:val="18"/>
          <w:szCs w:val="18"/>
        </w:rPr>
        <w:t>---</w:t>
      </w:r>
    </w:p>
    <w:p w:rsidR="00825F6D" w:rsidRPr="00825F6D" w:rsidRDefault="00825F6D" w:rsidP="00825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825F6D">
        <w:rPr>
          <w:rFonts w:ascii="Courier New" w:eastAsia="Times New Roman" w:hAnsi="Courier New" w:cs="Calibri"/>
          <w:color w:val="404040"/>
          <w:sz w:val="18"/>
          <w:szCs w:val="18"/>
        </w:rPr>
        <w:t>- hosts: all</w:t>
      </w:r>
    </w:p>
    <w:p w:rsidR="00825F6D" w:rsidRPr="00825F6D" w:rsidRDefault="00825F6D" w:rsidP="00825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825F6D">
        <w:rPr>
          <w:rFonts w:ascii="Courier New" w:eastAsia="Times New Roman" w:hAnsi="Courier New" w:cs="Calibri"/>
          <w:color w:val="404040"/>
          <w:sz w:val="18"/>
          <w:szCs w:val="18"/>
        </w:rPr>
        <w:t xml:space="preserve">  remote_user: root</w:t>
      </w:r>
    </w:p>
    <w:p w:rsidR="00825F6D" w:rsidRPr="00825F6D" w:rsidRDefault="00825F6D" w:rsidP="00825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825F6D">
        <w:rPr>
          <w:rFonts w:ascii="Courier New" w:eastAsia="Times New Roman" w:hAnsi="Courier New" w:cs="Calibri"/>
          <w:color w:val="404040"/>
          <w:sz w:val="18"/>
          <w:szCs w:val="18"/>
        </w:rPr>
        <w:t xml:space="preserve">  vars_files:</w:t>
      </w:r>
    </w:p>
    <w:p w:rsidR="00825F6D" w:rsidRPr="00825F6D" w:rsidRDefault="00825F6D" w:rsidP="00825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825F6D">
        <w:rPr>
          <w:rFonts w:ascii="Courier New" w:eastAsia="Times New Roman" w:hAnsi="Courier New" w:cs="Calibri"/>
          <w:color w:val="404040"/>
          <w:sz w:val="18"/>
          <w:szCs w:val="18"/>
        </w:rPr>
        <w:t xml:space="preserve">    - </w:t>
      </w:r>
      <w:r w:rsidRPr="00825F6D">
        <w:rPr>
          <w:rFonts w:ascii="Courier New" w:eastAsia="Times New Roman" w:hAnsi="Courier New" w:cs="Calibri"/>
          <w:color w:val="DD1144"/>
          <w:sz w:val="18"/>
          <w:szCs w:val="18"/>
        </w:rPr>
        <w:t>"vars/common.yml"</w:t>
      </w:r>
    </w:p>
    <w:p w:rsidR="00825F6D" w:rsidRPr="00825F6D" w:rsidRDefault="00825F6D" w:rsidP="00825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825F6D">
        <w:rPr>
          <w:rFonts w:ascii="Courier New" w:eastAsia="Times New Roman" w:hAnsi="Courier New" w:cs="Calibri"/>
          <w:color w:val="404040"/>
          <w:sz w:val="18"/>
          <w:szCs w:val="18"/>
        </w:rPr>
        <w:t xml:space="preserve">    - [ </w:t>
      </w:r>
      <w:r w:rsidRPr="00825F6D">
        <w:rPr>
          <w:rFonts w:ascii="Courier New" w:eastAsia="Times New Roman" w:hAnsi="Courier New" w:cs="Calibri"/>
          <w:color w:val="DD1144"/>
          <w:sz w:val="18"/>
          <w:szCs w:val="18"/>
        </w:rPr>
        <w:t>"vars/</w:t>
      </w:r>
      <w:r w:rsidRPr="00825F6D">
        <w:rPr>
          <w:rFonts w:ascii="Courier New" w:eastAsia="Times New Roman" w:hAnsi="Courier New" w:cs="Calibri"/>
          <w:b/>
          <w:bCs/>
          <w:color w:val="999999"/>
          <w:sz w:val="18"/>
          <w:szCs w:val="18"/>
        </w:rPr>
        <w:t>{{</w:t>
      </w:r>
      <w:r w:rsidRPr="00825F6D">
        <w:rPr>
          <w:rFonts w:ascii="Courier New" w:eastAsia="Times New Roman" w:hAnsi="Courier New" w:cs="Calibri"/>
          <w:color w:val="404040"/>
          <w:sz w:val="18"/>
          <w:szCs w:val="18"/>
        </w:rPr>
        <w:t xml:space="preserve"> </w:t>
      </w:r>
      <w:r w:rsidRPr="00825F6D">
        <w:rPr>
          <w:rFonts w:ascii="Courier New" w:eastAsia="Times New Roman" w:hAnsi="Courier New" w:cs="Calibri"/>
          <w:color w:val="008080"/>
          <w:sz w:val="18"/>
          <w:szCs w:val="18"/>
        </w:rPr>
        <w:t>ansible_os_family</w:t>
      </w:r>
      <w:r w:rsidRPr="00825F6D">
        <w:rPr>
          <w:rFonts w:ascii="Courier New" w:eastAsia="Times New Roman" w:hAnsi="Courier New" w:cs="Calibri"/>
          <w:color w:val="404040"/>
          <w:sz w:val="18"/>
          <w:szCs w:val="18"/>
        </w:rPr>
        <w:t xml:space="preserve"> </w:t>
      </w:r>
      <w:r w:rsidRPr="00825F6D">
        <w:rPr>
          <w:rFonts w:ascii="Courier New" w:eastAsia="Times New Roman" w:hAnsi="Courier New" w:cs="Calibri"/>
          <w:b/>
          <w:bCs/>
          <w:color w:val="999999"/>
          <w:sz w:val="18"/>
          <w:szCs w:val="18"/>
        </w:rPr>
        <w:t>}}</w:t>
      </w:r>
      <w:r w:rsidRPr="00825F6D">
        <w:rPr>
          <w:rFonts w:ascii="Courier New" w:eastAsia="Times New Roman" w:hAnsi="Courier New" w:cs="Calibri"/>
          <w:color w:val="DD1144"/>
          <w:sz w:val="18"/>
          <w:szCs w:val="18"/>
        </w:rPr>
        <w:t>.yml"</w:t>
      </w:r>
      <w:r w:rsidRPr="00825F6D">
        <w:rPr>
          <w:rFonts w:ascii="Courier New" w:eastAsia="Times New Roman" w:hAnsi="Courier New" w:cs="Calibri"/>
          <w:color w:val="404040"/>
          <w:sz w:val="18"/>
          <w:szCs w:val="18"/>
        </w:rPr>
        <w:t xml:space="preserve">, </w:t>
      </w:r>
      <w:r w:rsidRPr="00825F6D">
        <w:rPr>
          <w:rFonts w:ascii="Courier New" w:eastAsia="Times New Roman" w:hAnsi="Courier New" w:cs="Calibri"/>
          <w:color w:val="DD1144"/>
          <w:sz w:val="18"/>
          <w:szCs w:val="18"/>
        </w:rPr>
        <w:t>"vars/os_defaults.yml"</w:t>
      </w:r>
      <w:r w:rsidRPr="00825F6D">
        <w:rPr>
          <w:rFonts w:ascii="Courier New" w:eastAsia="Times New Roman" w:hAnsi="Courier New" w:cs="Calibri"/>
          <w:color w:val="404040"/>
          <w:sz w:val="18"/>
          <w:szCs w:val="18"/>
        </w:rPr>
        <w:t xml:space="preserve"> ]</w:t>
      </w:r>
    </w:p>
    <w:p w:rsidR="00825F6D" w:rsidRPr="00825F6D" w:rsidRDefault="00825F6D" w:rsidP="00825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825F6D">
        <w:rPr>
          <w:rFonts w:ascii="Courier New" w:eastAsia="Times New Roman" w:hAnsi="Courier New" w:cs="Calibri"/>
          <w:color w:val="404040"/>
          <w:sz w:val="18"/>
          <w:szCs w:val="18"/>
        </w:rPr>
        <w:t xml:space="preserve">  tasks:</w:t>
      </w:r>
    </w:p>
    <w:p w:rsidR="00825F6D" w:rsidRPr="00825F6D" w:rsidRDefault="00825F6D" w:rsidP="00825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alibri"/>
          <w:color w:val="404040"/>
          <w:sz w:val="18"/>
          <w:szCs w:val="18"/>
        </w:rPr>
      </w:pPr>
      <w:r w:rsidRPr="00825F6D">
        <w:rPr>
          <w:rFonts w:ascii="Courier New" w:eastAsia="Times New Roman" w:hAnsi="Courier New" w:cs="Calibri"/>
          <w:color w:val="404040"/>
          <w:sz w:val="18"/>
          <w:szCs w:val="18"/>
        </w:rPr>
        <w:t xml:space="preserve">  - name: make sure apache is started</w:t>
      </w:r>
    </w:p>
    <w:p w:rsidR="00825F6D" w:rsidRPr="00825F6D" w:rsidRDefault="00825F6D" w:rsidP="00825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alibri"/>
          <w:color w:val="404040"/>
          <w:sz w:val="18"/>
          <w:szCs w:val="18"/>
        </w:rPr>
      </w:pPr>
      <w:r w:rsidRPr="00825F6D">
        <w:rPr>
          <w:rFonts w:ascii="Courier New" w:eastAsia="Times New Roman" w:hAnsi="Courier New" w:cs="Calibri"/>
          <w:color w:val="404040"/>
          <w:sz w:val="18"/>
          <w:szCs w:val="18"/>
        </w:rPr>
        <w:lastRenderedPageBreak/>
        <w:t xml:space="preserve">    service: name=</w:t>
      </w:r>
      <w:r w:rsidRPr="00825F6D">
        <w:rPr>
          <w:rFonts w:ascii="Courier New" w:eastAsia="Times New Roman" w:hAnsi="Courier New" w:cs="Calibri"/>
          <w:b/>
          <w:bCs/>
          <w:color w:val="999999"/>
          <w:sz w:val="18"/>
          <w:szCs w:val="18"/>
        </w:rPr>
        <w:t>{{</w:t>
      </w:r>
      <w:r w:rsidRPr="00825F6D">
        <w:rPr>
          <w:rFonts w:ascii="Courier New" w:eastAsia="Times New Roman" w:hAnsi="Courier New" w:cs="Calibri"/>
          <w:color w:val="404040"/>
          <w:sz w:val="18"/>
          <w:szCs w:val="18"/>
        </w:rPr>
        <w:t xml:space="preserve"> </w:t>
      </w:r>
      <w:r w:rsidRPr="00825F6D">
        <w:rPr>
          <w:rFonts w:ascii="Courier New" w:eastAsia="Times New Roman" w:hAnsi="Courier New" w:cs="Calibri"/>
          <w:color w:val="008080"/>
          <w:sz w:val="18"/>
          <w:szCs w:val="18"/>
        </w:rPr>
        <w:t>apache</w:t>
      </w:r>
      <w:r w:rsidRPr="00825F6D">
        <w:rPr>
          <w:rFonts w:ascii="Courier New" w:eastAsia="Times New Roman" w:hAnsi="Courier New" w:cs="Calibri"/>
          <w:color w:val="404040"/>
          <w:sz w:val="18"/>
          <w:szCs w:val="18"/>
        </w:rPr>
        <w:t xml:space="preserve"> </w:t>
      </w:r>
      <w:r w:rsidRPr="00825F6D">
        <w:rPr>
          <w:rFonts w:ascii="Courier New" w:eastAsia="Times New Roman" w:hAnsi="Courier New" w:cs="Calibri"/>
          <w:b/>
          <w:bCs/>
          <w:color w:val="999999"/>
          <w:sz w:val="18"/>
          <w:szCs w:val="18"/>
        </w:rPr>
        <w:t>}}</w:t>
      </w:r>
      <w:r w:rsidRPr="00825F6D">
        <w:rPr>
          <w:rFonts w:ascii="Courier New" w:eastAsia="Times New Roman" w:hAnsi="Courier New" w:cs="Calibri"/>
          <w:color w:val="404040"/>
          <w:sz w:val="18"/>
          <w:szCs w:val="18"/>
        </w:rPr>
        <w:t xml:space="preserve"> state=started</w:t>
      </w:r>
    </w:p>
    <w:p w:rsidR="00B65CC1" w:rsidRDefault="00A5477A"/>
    <w:p w:rsidR="00C73425" w:rsidRDefault="00C73425"/>
    <w:p w:rsidR="00C73425" w:rsidRDefault="00C73425"/>
    <w:p w:rsidR="00C73425" w:rsidRDefault="00C73425" w:rsidP="00C73425">
      <w:pPr>
        <w:pStyle w:val="Heading2"/>
        <w:shd w:val="clear" w:color="auto" w:fill="FFFFFF"/>
        <w:spacing w:before="0" w:beforeAutospacing="0"/>
        <w:rPr>
          <w:rFonts w:ascii="Georgia" w:hAnsi="Georgia" w:cs="Arial"/>
          <w:color w:val="404040"/>
        </w:rPr>
      </w:pPr>
      <w:hyperlink r:id="rId8" w:anchor="id7" w:history="1">
        <w:r>
          <w:rPr>
            <w:rStyle w:val="Hyperlink"/>
            <w:rFonts w:ascii="Georgia" w:hAnsi="Georgia" w:cs="Arial"/>
            <w:color w:val="404040"/>
            <w:u w:val="none"/>
          </w:rPr>
          <w:t>Loops and Conditionals</w:t>
        </w:r>
      </w:hyperlink>
    </w:p>
    <w:p w:rsidR="00C73425" w:rsidRDefault="00C73425" w:rsidP="00C73425">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Combining </w:t>
      </w:r>
      <w:r>
        <w:rPr>
          <w:rStyle w:val="HTMLCite"/>
          <w:rFonts w:ascii="Arial" w:hAnsi="Arial" w:cs="Arial"/>
          <w:color w:val="404040"/>
        </w:rPr>
        <w:t>when</w:t>
      </w:r>
      <w:r>
        <w:rPr>
          <w:rFonts w:ascii="Arial" w:hAnsi="Arial" w:cs="Arial"/>
          <w:color w:val="404040"/>
        </w:rPr>
        <w:t> with </w:t>
      </w:r>
      <w:r>
        <w:rPr>
          <w:rStyle w:val="HTMLCite"/>
          <w:rFonts w:ascii="Arial" w:hAnsi="Arial" w:cs="Arial"/>
          <w:color w:val="404040"/>
        </w:rPr>
        <w:t>with_items</w:t>
      </w:r>
      <w:r>
        <w:rPr>
          <w:rFonts w:ascii="Arial" w:hAnsi="Arial" w:cs="Arial"/>
          <w:color w:val="404040"/>
        </w:rPr>
        <w:t> (see </w:t>
      </w:r>
      <w:hyperlink r:id="rId9" w:history="1">
        <w:r>
          <w:rPr>
            <w:rStyle w:val="doc"/>
            <w:rFonts w:ascii="Arial" w:hAnsi="Arial" w:cs="Arial"/>
            <w:color w:val="2980B9"/>
          </w:rPr>
          <w:t>Loops</w:t>
        </w:r>
      </w:hyperlink>
      <w:r>
        <w:rPr>
          <w:rFonts w:ascii="Arial" w:hAnsi="Arial" w:cs="Arial"/>
          <w:color w:val="404040"/>
        </w:rPr>
        <w:t>), be aware that the </w:t>
      </w:r>
      <w:r>
        <w:rPr>
          <w:rStyle w:val="HTMLCite"/>
          <w:rFonts w:ascii="Arial" w:hAnsi="Arial" w:cs="Arial"/>
          <w:color w:val="404040"/>
        </w:rPr>
        <w:t>when</w:t>
      </w:r>
      <w:r>
        <w:rPr>
          <w:rFonts w:ascii="Arial" w:hAnsi="Arial" w:cs="Arial"/>
          <w:color w:val="404040"/>
        </w:rPr>
        <w:t> statement is processed separately for each item. This is by design:</w:t>
      </w:r>
    </w:p>
    <w:p w:rsidR="00C73425" w:rsidRDefault="00C73425" w:rsidP="00C73425">
      <w:pPr>
        <w:pStyle w:val="HTMLPreformatted"/>
        <w:shd w:val="clear" w:color="auto" w:fill="FFFFFF"/>
        <w:rPr>
          <w:rFonts w:ascii="Courier New" w:hAnsi="Courier New" w:cs="Courier New"/>
          <w:color w:val="404040"/>
          <w:sz w:val="18"/>
          <w:szCs w:val="18"/>
        </w:rPr>
      </w:pPr>
      <w:r>
        <w:rPr>
          <w:rStyle w:val="l"/>
          <w:rFonts w:ascii="Courier New" w:hAnsi="Courier New" w:cs="Courier New"/>
          <w:color w:val="404040"/>
          <w:sz w:val="18"/>
          <w:szCs w:val="18"/>
        </w:rPr>
        <w:t>tasks</w:t>
      </w:r>
      <w:r>
        <w:rPr>
          <w:rStyle w:val="p"/>
          <w:rFonts w:ascii="Courier New" w:hAnsi="Courier New" w:cs="Courier New"/>
          <w:color w:val="404040"/>
          <w:sz w:val="18"/>
          <w:szCs w:val="18"/>
        </w:rPr>
        <w:t>:</w:t>
      </w:r>
    </w:p>
    <w:p w:rsidR="00C73425" w:rsidRDefault="00C73425" w:rsidP="00C73425">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command</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echo</w:t>
      </w: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r>
        <w:rPr>
          <w:rStyle w:val="nv"/>
          <w:rFonts w:ascii="Courier New" w:hAnsi="Courier New" w:cs="Courier New"/>
          <w:color w:val="008080"/>
          <w:sz w:val="18"/>
          <w:szCs w:val="18"/>
        </w:rPr>
        <w:t>item</w:t>
      </w: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p>
    <w:p w:rsidR="00C73425" w:rsidRDefault="00C73425" w:rsidP="00C73425">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with_items</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nv"/>
          <w:rFonts w:ascii="Courier New" w:hAnsi="Courier New" w:cs="Courier New"/>
          <w:color w:val="008080"/>
          <w:sz w:val="18"/>
          <w:szCs w:val="18"/>
        </w:rPr>
        <w:t>0</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nv"/>
          <w:rFonts w:ascii="Courier New" w:hAnsi="Courier New" w:cs="Courier New"/>
          <w:color w:val="008080"/>
          <w:sz w:val="18"/>
          <w:szCs w:val="18"/>
        </w:rPr>
        <w:t>2</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nv"/>
          <w:rFonts w:ascii="Courier New" w:hAnsi="Courier New" w:cs="Courier New"/>
          <w:color w:val="008080"/>
          <w:sz w:val="18"/>
          <w:szCs w:val="18"/>
        </w:rPr>
        <w:t>4</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nv"/>
          <w:rFonts w:ascii="Courier New" w:hAnsi="Courier New" w:cs="Courier New"/>
          <w:color w:val="008080"/>
          <w:sz w:val="18"/>
          <w:szCs w:val="18"/>
        </w:rPr>
        <w:t>6</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nv"/>
          <w:rFonts w:ascii="Courier New" w:hAnsi="Courier New" w:cs="Courier New"/>
          <w:color w:val="008080"/>
          <w:sz w:val="18"/>
          <w:szCs w:val="18"/>
        </w:rPr>
        <w:t>8</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nv"/>
          <w:rFonts w:ascii="Courier New" w:hAnsi="Courier New" w:cs="Courier New"/>
          <w:color w:val="008080"/>
          <w:sz w:val="18"/>
          <w:szCs w:val="18"/>
        </w:rPr>
        <w:t>10</w:t>
      </w:r>
      <w:r>
        <w:rPr>
          <w:rFonts w:ascii="Courier New" w:hAnsi="Courier New" w:cs="Courier New"/>
          <w:color w:val="404040"/>
          <w:sz w:val="18"/>
          <w:szCs w:val="18"/>
        </w:rPr>
        <w:t xml:space="preserve"> </w:t>
      </w:r>
      <w:r>
        <w:rPr>
          <w:rStyle w:val="p"/>
          <w:rFonts w:ascii="Courier New" w:hAnsi="Courier New" w:cs="Courier New"/>
          <w:color w:val="404040"/>
          <w:sz w:val="18"/>
          <w:szCs w:val="18"/>
        </w:rPr>
        <w:t>]</w:t>
      </w:r>
    </w:p>
    <w:p w:rsidR="00C73425" w:rsidRDefault="00C73425" w:rsidP="00C73425">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when</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item &gt; 5</w:t>
      </w:r>
    </w:p>
    <w:p w:rsidR="00C73425" w:rsidRDefault="00C73425" w:rsidP="00C73425">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you need to skip the whole task depending on the loop variable being defined, used the </w:t>
      </w:r>
      <w:r>
        <w:rPr>
          <w:rStyle w:val="HTMLCite"/>
          <w:rFonts w:ascii="Arial" w:hAnsi="Arial" w:cs="Arial"/>
          <w:color w:val="404040"/>
        </w:rPr>
        <w:t>|default</w:t>
      </w:r>
      <w:r>
        <w:rPr>
          <w:rFonts w:ascii="Arial" w:hAnsi="Arial" w:cs="Arial"/>
          <w:color w:val="404040"/>
        </w:rPr>
        <w:t> filter to provide an empty iterator:</w:t>
      </w:r>
    </w:p>
    <w:p w:rsidR="00C73425" w:rsidRDefault="00C73425" w:rsidP="00C73425">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command</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echo</w:t>
      </w: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r>
        <w:rPr>
          <w:rStyle w:val="nv"/>
          <w:rFonts w:ascii="Courier New" w:hAnsi="Courier New" w:cs="Courier New"/>
          <w:color w:val="008080"/>
          <w:sz w:val="18"/>
          <w:szCs w:val="18"/>
        </w:rPr>
        <w:t>item</w:t>
      </w: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p>
    <w:p w:rsidR="00C73425" w:rsidRDefault="00C73425" w:rsidP="00C73425">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with_items</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s"/>
          <w:rFonts w:ascii="Courier New" w:hAnsi="Courier New" w:cs="Courier New"/>
          <w:color w:val="DD1144"/>
          <w:sz w:val="18"/>
          <w:szCs w:val="18"/>
        </w:rPr>
        <w:t>"</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r>
        <w:rPr>
          <w:rStyle w:val="nv"/>
          <w:rFonts w:ascii="Courier New" w:hAnsi="Courier New" w:cs="Courier New"/>
          <w:color w:val="008080"/>
          <w:sz w:val="18"/>
          <w:szCs w:val="18"/>
        </w:rPr>
        <w:t>mylist</w:t>
      </w:r>
      <w:r>
        <w:rPr>
          <w:rStyle w:val="o"/>
          <w:rFonts w:ascii="Courier New" w:hAnsi="Courier New" w:cs="Courier New"/>
          <w:b/>
          <w:bCs/>
          <w:color w:val="404040"/>
          <w:sz w:val="18"/>
          <w:szCs w:val="18"/>
        </w:rPr>
        <w:t>|</w:t>
      </w:r>
      <w:r>
        <w:rPr>
          <w:rStyle w:val="nf"/>
          <w:rFonts w:ascii="Courier New" w:hAnsi="Courier New" w:cs="Courier New"/>
          <w:b/>
          <w:bCs/>
          <w:color w:val="990000"/>
          <w:sz w:val="18"/>
          <w:szCs w:val="18"/>
        </w:rPr>
        <w:t>default</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Style w:val="s"/>
          <w:rFonts w:ascii="Courier New" w:hAnsi="Courier New" w:cs="Courier New"/>
          <w:color w:val="DD1144"/>
          <w:sz w:val="18"/>
          <w:szCs w:val="18"/>
        </w:rPr>
        <w:t>"</w:t>
      </w:r>
    </w:p>
    <w:p w:rsidR="00C73425" w:rsidRDefault="00C73425" w:rsidP="00C73425">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when</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item &gt; 5</w:t>
      </w:r>
    </w:p>
    <w:p w:rsidR="00C73425" w:rsidRDefault="00C73425" w:rsidP="00C73425">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using </w:t>
      </w:r>
      <w:r>
        <w:rPr>
          <w:rStyle w:val="HTMLCite"/>
          <w:rFonts w:ascii="Arial" w:hAnsi="Arial" w:cs="Arial"/>
          <w:color w:val="404040"/>
        </w:rPr>
        <w:t>with_dict</w:t>
      </w:r>
      <w:r>
        <w:rPr>
          <w:rFonts w:ascii="Arial" w:hAnsi="Arial" w:cs="Arial"/>
          <w:color w:val="404040"/>
        </w:rPr>
        <w:t> which does not take a list:</w:t>
      </w:r>
    </w:p>
    <w:p w:rsidR="00C73425" w:rsidRDefault="00C73425" w:rsidP="00C73425">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command</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echo</w:t>
      </w: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r>
        <w:rPr>
          <w:rStyle w:val="nv"/>
          <w:rFonts w:ascii="Courier New" w:hAnsi="Courier New" w:cs="Courier New"/>
          <w:color w:val="008080"/>
          <w:sz w:val="18"/>
          <w:szCs w:val="18"/>
        </w:rPr>
        <w:t>item.key</w:t>
      </w: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p>
    <w:p w:rsidR="00C73425" w:rsidRDefault="00C73425" w:rsidP="00C73425">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with_dict</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s"/>
          <w:rFonts w:ascii="Courier New" w:hAnsi="Courier New" w:cs="Courier New"/>
          <w:color w:val="DD1144"/>
          <w:sz w:val="18"/>
          <w:szCs w:val="18"/>
        </w:rPr>
        <w:t>"</w:t>
      </w:r>
      <w:r>
        <w:rPr>
          <w:rStyle w:val="cp"/>
          <w:rFonts w:ascii="Courier New" w:hAnsi="Courier New" w:cs="Courier New"/>
          <w:b/>
          <w:bCs/>
          <w:color w:val="999999"/>
          <w:sz w:val="18"/>
          <w:szCs w:val="18"/>
        </w:rPr>
        <w:t>{{</w:t>
      </w:r>
      <w:r>
        <w:rPr>
          <w:rFonts w:ascii="Courier New" w:hAnsi="Courier New" w:cs="Courier New"/>
          <w:color w:val="404040"/>
          <w:sz w:val="18"/>
          <w:szCs w:val="18"/>
        </w:rPr>
        <w:t xml:space="preserve"> </w:t>
      </w:r>
      <w:r>
        <w:rPr>
          <w:rStyle w:val="nv"/>
          <w:rFonts w:ascii="Courier New" w:hAnsi="Courier New" w:cs="Courier New"/>
          <w:color w:val="008080"/>
          <w:sz w:val="18"/>
          <w:szCs w:val="18"/>
        </w:rPr>
        <w:t>mydict</w:t>
      </w:r>
      <w:r>
        <w:rPr>
          <w:rStyle w:val="o"/>
          <w:rFonts w:ascii="Courier New" w:hAnsi="Courier New" w:cs="Courier New"/>
          <w:b/>
          <w:bCs/>
          <w:color w:val="404040"/>
          <w:sz w:val="18"/>
          <w:szCs w:val="18"/>
        </w:rPr>
        <w:t>|</w:t>
      </w:r>
      <w:r>
        <w:rPr>
          <w:rStyle w:val="nf"/>
          <w:rFonts w:ascii="Courier New" w:hAnsi="Courier New" w:cs="Courier New"/>
          <w:b/>
          <w:bCs/>
          <w:color w:val="990000"/>
          <w:sz w:val="18"/>
          <w:szCs w:val="18"/>
        </w:rPr>
        <w:t>default</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cp"/>
          <w:rFonts w:ascii="Courier New" w:hAnsi="Courier New" w:cs="Courier New"/>
          <w:b/>
          <w:bCs/>
          <w:color w:val="999999"/>
          <w:sz w:val="18"/>
          <w:szCs w:val="18"/>
        </w:rPr>
        <w:t>}}</w:t>
      </w:r>
      <w:r>
        <w:rPr>
          <w:rStyle w:val="s"/>
          <w:rFonts w:ascii="Courier New" w:hAnsi="Courier New" w:cs="Courier New"/>
          <w:color w:val="DD1144"/>
          <w:sz w:val="18"/>
          <w:szCs w:val="18"/>
        </w:rPr>
        <w:t>"</w:t>
      </w:r>
    </w:p>
    <w:p w:rsidR="00C73425" w:rsidRDefault="00C73425" w:rsidP="00C73425">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when</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item.value &gt; 5</w:t>
      </w:r>
    </w:p>
    <w:p w:rsidR="00C73425" w:rsidRDefault="00C73425" w:rsidP="00C73425">
      <w:pPr>
        <w:pStyle w:val="Heading2"/>
        <w:shd w:val="clear" w:color="auto" w:fill="FFFFFF"/>
        <w:spacing w:before="0" w:beforeAutospacing="0"/>
        <w:rPr>
          <w:rFonts w:ascii="Georgia" w:hAnsi="Georgia" w:cs="Arial"/>
          <w:color w:val="404040"/>
        </w:rPr>
      </w:pPr>
      <w:hyperlink r:id="rId10" w:anchor="id8" w:history="1">
        <w:r>
          <w:rPr>
            <w:rStyle w:val="Hyperlink"/>
            <w:rFonts w:ascii="Georgia" w:hAnsi="Georgia" w:cs="Arial"/>
            <w:color w:val="404040"/>
            <w:u w:val="none"/>
          </w:rPr>
          <w:t>Loading in Custom Facts</w:t>
        </w:r>
      </w:hyperlink>
    </w:p>
    <w:p w:rsidR="00C73425" w:rsidRDefault="00C73425" w:rsidP="00C73425">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It’s also easy to provide your own facts if you want, which is covered in </w:t>
      </w:r>
      <w:hyperlink r:id="rId11" w:history="1">
        <w:r>
          <w:rPr>
            <w:rStyle w:val="doc"/>
            <w:rFonts w:ascii="Arial" w:hAnsi="Arial" w:cs="Arial"/>
            <w:color w:val="2980B9"/>
          </w:rPr>
          <w:t>Developing Modules</w:t>
        </w:r>
      </w:hyperlink>
      <w:r>
        <w:rPr>
          <w:rFonts w:ascii="Arial" w:hAnsi="Arial" w:cs="Arial"/>
          <w:color w:val="404040"/>
        </w:rPr>
        <w:t>. To run them, just make a call to your own custom fact gathering module at the top of your list of tasks, and variables returned there will be accessible to future tasks:</w:t>
      </w:r>
    </w:p>
    <w:p w:rsidR="00C73425" w:rsidRDefault="00C73425" w:rsidP="00C73425">
      <w:pPr>
        <w:pStyle w:val="HTMLPreformatted"/>
        <w:shd w:val="clear" w:color="auto" w:fill="FFFFFF"/>
        <w:rPr>
          <w:rFonts w:ascii="Courier New" w:hAnsi="Courier New" w:cs="Courier New"/>
          <w:color w:val="404040"/>
          <w:sz w:val="18"/>
          <w:szCs w:val="18"/>
        </w:rPr>
      </w:pPr>
      <w:r>
        <w:rPr>
          <w:rStyle w:val="l"/>
          <w:rFonts w:ascii="Courier New" w:hAnsi="Courier New" w:cs="Courier New"/>
          <w:color w:val="404040"/>
          <w:sz w:val="18"/>
          <w:szCs w:val="18"/>
        </w:rPr>
        <w:t>tasks</w:t>
      </w:r>
      <w:r>
        <w:rPr>
          <w:rStyle w:val="p"/>
          <w:rFonts w:ascii="Courier New" w:hAnsi="Courier New" w:cs="Courier New"/>
          <w:color w:val="404040"/>
          <w:sz w:val="18"/>
          <w:szCs w:val="18"/>
        </w:rPr>
        <w:t>:</w:t>
      </w:r>
    </w:p>
    <w:p w:rsidR="00C73425" w:rsidRDefault="00C73425" w:rsidP="00C73425">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name</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gather site specific fact data</w:t>
      </w:r>
    </w:p>
    <w:p w:rsidR="00C73425" w:rsidRDefault="00C73425" w:rsidP="00C73425">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action</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site_facts</w:t>
      </w:r>
    </w:p>
    <w:p w:rsidR="00C73425" w:rsidRDefault="00C73425" w:rsidP="00C73425">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command</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/usr/bin/thingy</w:t>
      </w:r>
    </w:p>
    <w:p w:rsidR="00C73425" w:rsidRDefault="00C73425" w:rsidP="00C73425">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when</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my_custom_fact_just_retrieved_from_the_remote_system == '1234'</w:t>
      </w:r>
    </w:p>
    <w:p w:rsidR="00C73425" w:rsidRDefault="00C73425" w:rsidP="00C73425">
      <w:pPr>
        <w:pStyle w:val="Heading2"/>
        <w:shd w:val="clear" w:color="auto" w:fill="FFFFFF"/>
        <w:spacing w:before="0" w:beforeAutospacing="0"/>
        <w:rPr>
          <w:rFonts w:ascii="Georgia" w:hAnsi="Georgia" w:cs="Arial"/>
          <w:color w:val="404040"/>
        </w:rPr>
      </w:pPr>
      <w:hyperlink r:id="rId12" w:anchor="id9" w:history="1">
        <w:r>
          <w:rPr>
            <w:rStyle w:val="Hyperlink"/>
            <w:rFonts w:ascii="Georgia" w:hAnsi="Georgia" w:cs="Arial"/>
            <w:color w:val="404040"/>
            <w:u w:val="none"/>
          </w:rPr>
          <w:t>Applying ‘when’ to roles, imports, and includes</w:t>
        </w:r>
      </w:hyperlink>
    </w:p>
    <w:p w:rsidR="00C73425" w:rsidRDefault="00C73425" w:rsidP="00C73425">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Note that if you have several tasks that all share the same conditional statement, you can affix the conditional to a task include statement as below. All the tasks get evaluated, but the conditional is applied to each and every task:</w:t>
      </w:r>
    </w:p>
    <w:p w:rsidR="00C73425" w:rsidRDefault="00C73425" w:rsidP="00C73425">
      <w:pPr>
        <w:pStyle w:val="HTMLPreformatted"/>
        <w:shd w:val="clear" w:color="auto" w:fill="FFFFFF"/>
        <w:rPr>
          <w:rFonts w:ascii="Courier New" w:hAnsi="Courier New" w:cs="Courier New"/>
          <w:color w:val="404040"/>
          <w:sz w:val="18"/>
          <w:szCs w:val="18"/>
        </w:rPr>
      </w:pPr>
      <w:r>
        <w:rPr>
          <w:rStyle w:val="p"/>
          <w:rFonts w:ascii="Courier New" w:hAnsi="Courier New" w:cs="Courier New"/>
          <w:color w:val="404040"/>
          <w:sz w:val="18"/>
          <w:szCs w:val="18"/>
        </w:rPr>
        <w:lastRenderedPageBreak/>
        <w:t>-</w:t>
      </w:r>
      <w:r>
        <w:rPr>
          <w:rFonts w:ascii="Courier New" w:hAnsi="Courier New" w:cs="Courier New"/>
          <w:color w:val="404040"/>
          <w:sz w:val="18"/>
          <w:szCs w:val="18"/>
        </w:rPr>
        <w:t xml:space="preserve"> </w:t>
      </w:r>
      <w:r>
        <w:rPr>
          <w:rStyle w:val="l"/>
          <w:rFonts w:ascii="Courier New" w:hAnsi="Courier New" w:cs="Courier New"/>
          <w:color w:val="404040"/>
          <w:sz w:val="18"/>
          <w:szCs w:val="18"/>
        </w:rPr>
        <w:t>import_tasks</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l"/>
          <w:rFonts w:ascii="Courier New" w:hAnsi="Courier New" w:cs="Courier New"/>
          <w:color w:val="404040"/>
          <w:sz w:val="18"/>
          <w:szCs w:val="18"/>
        </w:rPr>
        <w:t>tasks/sometasks.yml</w:t>
      </w:r>
    </w:p>
    <w:p w:rsidR="00C73425" w:rsidRDefault="00C73425" w:rsidP="00C73425">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w:t>
      </w:r>
      <w:r>
        <w:rPr>
          <w:rStyle w:val="l"/>
          <w:rFonts w:ascii="Courier New" w:hAnsi="Courier New" w:cs="Courier New"/>
          <w:color w:val="404040"/>
          <w:sz w:val="18"/>
          <w:szCs w:val="18"/>
        </w:rPr>
        <w:t>when</w:t>
      </w:r>
      <w:r>
        <w:rPr>
          <w:rStyle w:val="p"/>
          <w:rFonts w:ascii="Courier New" w:hAnsi="Courier New" w:cs="Courier New"/>
          <w:color w:val="404040"/>
          <w:sz w:val="18"/>
          <w:szCs w:val="18"/>
        </w:rPr>
        <w:t>:</w:t>
      </w:r>
      <w:r>
        <w:rPr>
          <w:rFonts w:ascii="Courier New" w:hAnsi="Courier New" w:cs="Courier New"/>
          <w:color w:val="404040"/>
          <w:sz w:val="18"/>
          <w:szCs w:val="18"/>
        </w:rPr>
        <w:t xml:space="preserve"> </w:t>
      </w:r>
      <w:r>
        <w:rPr>
          <w:rStyle w:val="s"/>
          <w:rFonts w:ascii="Courier New" w:hAnsi="Courier New" w:cs="Courier New"/>
          <w:color w:val="DD1144"/>
          <w:sz w:val="18"/>
          <w:szCs w:val="18"/>
        </w:rPr>
        <w:t>"'reticulating</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splines'</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in</w:t>
      </w:r>
      <w:r>
        <w:rPr>
          <w:rStyle w:val="nv"/>
          <w:rFonts w:ascii="Courier New" w:hAnsi="Courier New" w:cs="Courier New"/>
          <w:color w:val="008080"/>
          <w:sz w:val="18"/>
          <w:szCs w:val="18"/>
        </w:rPr>
        <w:t xml:space="preserve"> </w:t>
      </w:r>
      <w:r>
        <w:rPr>
          <w:rStyle w:val="s"/>
          <w:rFonts w:ascii="Courier New" w:hAnsi="Courier New" w:cs="Courier New"/>
          <w:color w:val="DD1144"/>
          <w:sz w:val="18"/>
          <w:szCs w:val="18"/>
        </w:rPr>
        <w:t>output"</w:t>
      </w:r>
    </w:p>
    <w:p w:rsidR="00C73425" w:rsidRDefault="00C73425"/>
    <w:sectPr w:rsidR="00C73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0B1"/>
    <w:rsid w:val="007379ED"/>
    <w:rsid w:val="00825F6D"/>
    <w:rsid w:val="00A5477A"/>
    <w:rsid w:val="00C73425"/>
    <w:rsid w:val="00E040B1"/>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5F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F6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25F6D"/>
    <w:rPr>
      <w:color w:val="0000FF"/>
      <w:u w:val="single"/>
    </w:rPr>
  </w:style>
  <w:style w:type="paragraph" w:customStyle="1" w:styleId="first">
    <w:name w:val="first"/>
    <w:basedOn w:val="Normal"/>
    <w:rsid w:val="00825F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825F6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5F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25F6D"/>
    <w:rPr>
      <w:rFonts w:ascii="Calibri" w:eastAsia="Times New Roman" w:hAnsi="Calibri" w:cs="Calibri"/>
      <w:sz w:val="24"/>
      <w:szCs w:val="24"/>
    </w:rPr>
  </w:style>
  <w:style w:type="character" w:customStyle="1" w:styleId="nn">
    <w:name w:val="nn"/>
    <w:basedOn w:val="DefaultParagraphFont"/>
    <w:rsid w:val="00825F6D"/>
  </w:style>
  <w:style w:type="character" w:customStyle="1" w:styleId="p">
    <w:name w:val="p"/>
    <w:basedOn w:val="DefaultParagraphFont"/>
    <w:rsid w:val="00825F6D"/>
  </w:style>
  <w:style w:type="character" w:customStyle="1" w:styleId="l">
    <w:name w:val="l"/>
    <w:basedOn w:val="DefaultParagraphFont"/>
    <w:rsid w:val="00825F6D"/>
  </w:style>
  <w:style w:type="character" w:customStyle="1" w:styleId="s">
    <w:name w:val="s"/>
    <w:basedOn w:val="DefaultParagraphFont"/>
    <w:rsid w:val="00825F6D"/>
  </w:style>
  <w:style w:type="character" w:customStyle="1" w:styleId="cp">
    <w:name w:val="cp"/>
    <w:basedOn w:val="DefaultParagraphFont"/>
    <w:rsid w:val="00825F6D"/>
  </w:style>
  <w:style w:type="character" w:customStyle="1" w:styleId="nv">
    <w:name w:val="nv"/>
    <w:basedOn w:val="DefaultParagraphFont"/>
    <w:rsid w:val="00825F6D"/>
  </w:style>
  <w:style w:type="character" w:styleId="HTMLCite">
    <w:name w:val="HTML Cite"/>
    <w:basedOn w:val="DefaultParagraphFont"/>
    <w:uiPriority w:val="99"/>
    <w:semiHidden/>
    <w:unhideWhenUsed/>
    <w:rsid w:val="00C73425"/>
    <w:rPr>
      <w:i/>
      <w:iCs/>
    </w:rPr>
  </w:style>
  <w:style w:type="character" w:customStyle="1" w:styleId="doc">
    <w:name w:val="doc"/>
    <w:basedOn w:val="DefaultParagraphFont"/>
    <w:rsid w:val="00C73425"/>
  </w:style>
  <w:style w:type="character" w:customStyle="1" w:styleId="o">
    <w:name w:val="o"/>
    <w:basedOn w:val="DefaultParagraphFont"/>
    <w:rsid w:val="00C73425"/>
  </w:style>
  <w:style w:type="character" w:customStyle="1" w:styleId="nf">
    <w:name w:val="nf"/>
    <w:basedOn w:val="DefaultParagraphFont"/>
    <w:rsid w:val="00C73425"/>
  </w:style>
  <w:style w:type="character" w:customStyle="1" w:styleId="c1">
    <w:name w:val="c1"/>
    <w:basedOn w:val="DefaultParagraphFont"/>
    <w:rsid w:val="00A547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5F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F6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25F6D"/>
    <w:rPr>
      <w:color w:val="0000FF"/>
      <w:u w:val="single"/>
    </w:rPr>
  </w:style>
  <w:style w:type="paragraph" w:customStyle="1" w:styleId="first">
    <w:name w:val="first"/>
    <w:basedOn w:val="Normal"/>
    <w:rsid w:val="00825F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825F6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5F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25F6D"/>
    <w:rPr>
      <w:rFonts w:ascii="Calibri" w:eastAsia="Times New Roman" w:hAnsi="Calibri" w:cs="Calibri"/>
      <w:sz w:val="24"/>
      <w:szCs w:val="24"/>
    </w:rPr>
  </w:style>
  <w:style w:type="character" w:customStyle="1" w:styleId="nn">
    <w:name w:val="nn"/>
    <w:basedOn w:val="DefaultParagraphFont"/>
    <w:rsid w:val="00825F6D"/>
  </w:style>
  <w:style w:type="character" w:customStyle="1" w:styleId="p">
    <w:name w:val="p"/>
    <w:basedOn w:val="DefaultParagraphFont"/>
    <w:rsid w:val="00825F6D"/>
  </w:style>
  <w:style w:type="character" w:customStyle="1" w:styleId="l">
    <w:name w:val="l"/>
    <w:basedOn w:val="DefaultParagraphFont"/>
    <w:rsid w:val="00825F6D"/>
  </w:style>
  <w:style w:type="character" w:customStyle="1" w:styleId="s">
    <w:name w:val="s"/>
    <w:basedOn w:val="DefaultParagraphFont"/>
    <w:rsid w:val="00825F6D"/>
  </w:style>
  <w:style w:type="character" w:customStyle="1" w:styleId="cp">
    <w:name w:val="cp"/>
    <w:basedOn w:val="DefaultParagraphFont"/>
    <w:rsid w:val="00825F6D"/>
  </w:style>
  <w:style w:type="character" w:customStyle="1" w:styleId="nv">
    <w:name w:val="nv"/>
    <w:basedOn w:val="DefaultParagraphFont"/>
    <w:rsid w:val="00825F6D"/>
  </w:style>
  <w:style w:type="character" w:styleId="HTMLCite">
    <w:name w:val="HTML Cite"/>
    <w:basedOn w:val="DefaultParagraphFont"/>
    <w:uiPriority w:val="99"/>
    <w:semiHidden/>
    <w:unhideWhenUsed/>
    <w:rsid w:val="00C73425"/>
    <w:rPr>
      <w:i/>
      <w:iCs/>
    </w:rPr>
  </w:style>
  <w:style w:type="character" w:customStyle="1" w:styleId="doc">
    <w:name w:val="doc"/>
    <w:basedOn w:val="DefaultParagraphFont"/>
    <w:rsid w:val="00C73425"/>
  </w:style>
  <w:style w:type="character" w:customStyle="1" w:styleId="o">
    <w:name w:val="o"/>
    <w:basedOn w:val="DefaultParagraphFont"/>
    <w:rsid w:val="00C73425"/>
  </w:style>
  <w:style w:type="character" w:customStyle="1" w:styleId="nf">
    <w:name w:val="nf"/>
    <w:basedOn w:val="DefaultParagraphFont"/>
    <w:rsid w:val="00C73425"/>
  </w:style>
  <w:style w:type="character" w:customStyle="1" w:styleId="c1">
    <w:name w:val="c1"/>
    <w:basedOn w:val="DefaultParagraphFont"/>
    <w:rsid w:val="00A54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190246">
      <w:bodyDiv w:val="1"/>
      <w:marLeft w:val="0"/>
      <w:marRight w:val="0"/>
      <w:marTop w:val="0"/>
      <w:marBottom w:val="0"/>
      <w:divBdr>
        <w:top w:val="none" w:sz="0" w:space="0" w:color="auto"/>
        <w:left w:val="none" w:sz="0" w:space="0" w:color="auto"/>
        <w:bottom w:val="none" w:sz="0" w:space="0" w:color="auto"/>
        <w:right w:val="none" w:sz="0" w:space="0" w:color="auto"/>
      </w:divBdr>
      <w:divsChild>
        <w:div w:id="916400209">
          <w:marLeft w:val="0"/>
          <w:marRight w:val="0"/>
          <w:marTop w:val="15"/>
          <w:marBottom w:val="360"/>
          <w:divBdr>
            <w:top w:val="single" w:sz="6" w:space="0" w:color="E1E4E5"/>
            <w:left w:val="single" w:sz="6" w:space="0" w:color="E1E4E5"/>
            <w:bottom w:val="single" w:sz="6" w:space="0" w:color="E1E4E5"/>
            <w:right w:val="single" w:sz="6" w:space="0" w:color="E1E4E5"/>
          </w:divBdr>
          <w:divsChild>
            <w:div w:id="1967733348">
              <w:marLeft w:val="0"/>
              <w:marRight w:val="0"/>
              <w:marTop w:val="0"/>
              <w:marBottom w:val="0"/>
              <w:divBdr>
                <w:top w:val="none" w:sz="0" w:space="0" w:color="auto"/>
                <w:left w:val="none" w:sz="0" w:space="0" w:color="auto"/>
                <w:bottom w:val="none" w:sz="0" w:space="0" w:color="auto"/>
                <w:right w:val="none" w:sz="0" w:space="0" w:color="auto"/>
              </w:divBdr>
            </w:div>
          </w:divsChild>
        </w:div>
        <w:div w:id="367029836">
          <w:marLeft w:val="0"/>
          <w:marRight w:val="0"/>
          <w:marTop w:val="15"/>
          <w:marBottom w:val="360"/>
          <w:divBdr>
            <w:top w:val="single" w:sz="6" w:space="0" w:color="E1E4E5"/>
            <w:left w:val="single" w:sz="6" w:space="0" w:color="E1E4E5"/>
            <w:bottom w:val="single" w:sz="6" w:space="0" w:color="E1E4E5"/>
            <w:right w:val="single" w:sz="6" w:space="0" w:color="E1E4E5"/>
          </w:divBdr>
          <w:divsChild>
            <w:div w:id="1183206856">
              <w:marLeft w:val="0"/>
              <w:marRight w:val="0"/>
              <w:marTop w:val="0"/>
              <w:marBottom w:val="0"/>
              <w:divBdr>
                <w:top w:val="none" w:sz="0" w:space="0" w:color="auto"/>
                <w:left w:val="none" w:sz="0" w:space="0" w:color="auto"/>
                <w:bottom w:val="none" w:sz="0" w:space="0" w:color="auto"/>
                <w:right w:val="none" w:sz="0" w:space="0" w:color="auto"/>
              </w:divBdr>
            </w:div>
          </w:divsChild>
        </w:div>
        <w:div w:id="1121807523">
          <w:marLeft w:val="0"/>
          <w:marRight w:val="0"/>
          <w:marTop w:val="15"/>
          <w:marBottom w:val="360"/>
          <w:divBdr>
            <w:top w:val="single" w:sz="6" w:space="0" w:color="E1E4E5"/>
            <w:left w:val="single" w:sz="6" w:space="0" w:color="E1E4E5"/>
            <w:bottom w:val="single" w:sz="6" w:space="0" w:color="E1E4E5"/>
            <w:right w:val="single" w:sz="6" w:space="0" w:color="E1E4E5"/>
          </w:divBdr>
          <w:divsChild>
            <w:div w:id="114102702">
              <w:marLeft w:val="0"/>
              <w:marRight w:val="0"/>
              <w:marTop w:val="0"/>
              <w:marBottom w:val="0"/>
              <w:divBdr>
                <w:top w:val="none" w:sz="0" w:space="0" w:color="auto"/>
                <w:left w:val="none" w:sz="0" w:space="0" w:color="auto"/>
                <w:bottom w:val="none" w:sz="0" w:space="0" w:color="auto"/>
                <w:right w:val="none" w:sz="0" w:space="0" w:color="auto"/>
              </w:divBdr>
            </w:div>
          </w:divsChild>
        </w:div>
        <w:div w:id="594941611">
          <w:marLeft w:val="0"/>
          <w:marRight w:val="0"/>
          <w:marTop w:val="15"/>
          <w:marBottom w:val="360"/>
          <w:divBdr>
            <w:top w:val="single" w:sz="6" w:space="0" w:color="E1E4E5"/>
            <w:left w:val="single" w:sz="6" w:space="0" w:color="E1E4E5"/>
            <w:bottom w:val="single" w:sz="6" w:space="0" w:color="E1E4E5"/>
            <w:right w:val="single" w:sz="6" w:space="0" w:color="E1E4E5"/>
          </w:divBdr>
          <w:divsChild>
            <w:div w:id="1612855588">
              <w:marLeft w:val="0"/>
              <w:marRight w:val="0"/>
              <w:marTop w:val="0"/>
              <w:marBottom w:val="0"/>
              <w:divBdr>
                <w:top w:val="none" w:sz="0" w:space="0" w:color="auto"/>
                <w:left w:val="none" w:sz="0" w:space="0" w:color="auto"/>
                <w:bottom w:val="none" w:sz="0" w:space="0" w:color="auto"/>
                <w:right w:val="none" w:sz="0" w:space="0" w:color="auto"/>
              </w:divBdr>
            </w:div>
          </w:divsChild>
        </w:div>
        <w:div w:id="918058826">
          <w:marLeft w:val="0"/>
          <w:marRight w:val="0"/>
          <w:marTop w:val="0"/>
          <w:marBottom w:val="360"/>
          <w:divBdr>
            <w:top w:val="none" w:sz="0" w:space="18" w:color="20638F"/>
            <w:left w:val="single" w:sz="18" w:space="18" w:color="20638F"/>
            <w:bottom w:val="none" w:sz="0" w:space="18" w:color="20638F"/>
            <w:right w:val="none" w:sz="0" w:space="18" w:color="20638F"/>
          </w:divBdr>
        </w:div>
        <w:div w:id="126558555">
          <w:marLeft w:val="0"/>
          <w:marRight w:val="0"/>
          <w:marTop w:val="15"/>
          <w:marBottom w:val="360"/>
          <w:divBdr>
            <w:top w:val="single" w:sz="6" w:space="0" w:color="E1E4E5"/>
            <w:left w:val="single" w:sz="6" w:space="0" w:color="E1E4E5"/>
            <w:bottom w:val="single" w:sz="6" w:space="0" w:color="E1E4E5"/>
            <w:right w:val="single" w:sz="6" w:space="0" w:color="E1E4E5"/>
          </w:divBdr>
          <w:divsChild>
            <w:div w:id="1802186005">
              <w:marLeft w:val="0"/>
              <w:marRight w:val="0"/>
              <w:marTop w:val="0"/>
              <w:marBottom w:val="0"/>
              <w:divBdr>
                <w:top w:val="none" w:sz="0" w:space="0" w:color="auto"/>
                <w:left w:val="none" w:sz="0" w:space="0" w:color="auto"/>
                <w:bottom w:val="none" w:sz="0" w:space="0" w:color="auto"/>
                <w:right w:val="none" w:sz="0" w:space="0" w:color="auto"/>
              </w:divBdr>
            </w:div>
          </w:divsChild>
        </w:div>
        <w:div w:id="697198499">
          <w:marLeft w:val="0"/>
          <w:marRight w:val="0"/>
          <w:marTop w:val="15"/>
          <w:marBottom w:val="360"/>
          <w:divBdr>
            <w:top w:val="single" w:sz="6" w:space="0" w:color="E1E4E5"/>
            <w:left w:val="single" w:sz="6" w:space="0" w:color="E1E4E5"/>
            <w:bottom w:val="single" w:sz="6" w:space="0" w:color="E1E4E5"/>
            <w:right w:val="single" w:sz="6" w:space="0" w:color="E1E4E5"/>
          </w:divBdr>
          <w:divsChild>
            <w:div w:id="613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7991">
      <w:bodyDiv w:val="1"/>
      <w:marLeft w:val="0"/>
      <w:marRight w:val="0"/>
      <w:marTop w:val="0"/>
      <w:marBottom w:val="0"/>
      <w:divBdr>
        <w:top w:val="none" w:sz="0" w:space="0" w:color="auto"/>
        <w:left w:val="none" w:sz="0" w:space="0" w:color="auto"/>
        <w:bottom w:val="none" w:sz="0" w:space="0" w:color="auto"/>
        <w:right w:val="none" w:sz="0" w:space="0" w:color="auto"/>
      </w:divBdr>
      <w:divsChild>
        <w:div w:id="1124419691">
          <w:marLeft w:val="0"/>
          <w:marRight w:val="0"/>
          <w:marTop w:val="0"/>
          <w:marBottom w:val="360"/>
          <w:divBdr>
            <w:top w:val="none" w:sz="0" w:space="18" w:color="20638F"/>
            <w:left w:val="single" w:sz="18" w:space="18" w:color="20638F"/>
            <w:bottom w:val="none" w:sz="0" w:space="18" w:color="20638F"/>
            <w:right w:val="none" w:sz="0" w:space="18" w:color="20638F"/>
          </w:divBdr>
        </w:div>
        <w:div w:id="1090731826">
          <w:marLeft w:val="0"/>
          <w:marRight w:val="0"/>
          <w:marTop w:val="15"/>
          <w:marBottom w:val="360"/>
          <w:divBdr>
            <w:top w:val="single" w:sz="6" w:space="0" w:color="E1E4E5"/>
            <w:left w:val="single" w:sz="6" w:space="0" w:color="E1E4E5"/>
            <w:bottom w:val="single" w:sz="6" w:space="0" w:color="E1E4E5"/>
            <w:right w:val="single" w:sz="6" w:space="0" w:color="E1E4E5"/>
          </w:divBdr>
          <w:divsChild>
            <w:div w:id="11975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567">
      <w:bodyDiv w:val="1"/>
      <w:marLeft w:val="0"/>
      <w:marRight w:val="0"/>
      <w:marTop w:val="0"/>
      <w:marBottom w:val="0"/>
      <w:divBdr>
        <w:top w:val="none" w:sz="0" w:space="0" w:color="auto"/>
        <w:left w:val="none" w:sz="0" w:space="0" w:color="auto"/>
        <w:bottom w:val="none" w:sz="0" w:space="0" w:color="auto"/>
        <w:right w:val="none" w:sz="0" w:space="0" w:color="auto"/>
      </w:divBdr>
      <w:divsChild>
        <w:div w:id="64838634">
          <w:marLeft w:val="0"/>
          <w:marRight w:val="0"/>
          <w:marTop w:val="0"/>
          <w:marBottom w:val="0"/>
          <w:divBdr>
            <w:top w:val="none" w:sz="0" w:space="0" w:color="auto"/>
            <w:left w:val="none" w:sz="0" w:space="0" w:color="auto"/>
            <w:bottom w:val="none" w:sz="0" w:space="0" w:color="auto"/>
            <w:right w:val="none" w:sz="0" w:space="0" w:color="auto"/>
          </w:divBdr>
          <w:divsChild>
            <w:div w:id="1724868660">
              <w:marLeft w:val="0"/>
              <w:marRight w:val="0"/>
              <w:marTop w:val="15"/>
              <w:marBottom w:val="360"/>
              <w:divBdr>
                <w:top w:val="single" w:sz="6" w:space="0" w:color="E1E4E5"/>
                <w:left w:val="single" w:sz="6" w:space="0" w:color="E1E4E5"/>
                <w:bottom w:val="single" w:sz="6" w:space="0" w:color="E1E4E5"/>
                <w:right w:val="single" w:sz="6" w:space="0" w:color="E1E4E5"/>
              </w:divBdr>
              <w:divsChild>
                <w:div w:id="1342318931">
                  <w:marLeft w:val="0"/>
                  <w:marRight w:val="0"/>
                  <w:marTop w:val="0"/>
                  <w:marBottom w:val="0"/>
                  <w:divBdr>
                    <w:top w:val="none" w:sz="0" w:space="0" w:color="auto"/>
                    <w:left w:val="none" w:sz="0" w:space="0" w:color="auto"/>
                    <w:bottom w:val="none" w:sz="0" w:space="0" w:color="auto"/>
                    <w:right w:val="none" w:sz="0" w:space="0" w:color="auto"/>
                  </w:divBdr>
                </w:div>
              </w:divsChild>
            </w:div>
            <w:div w:id="1042897508">
              <w:marLeft w:val="0"/>
              <w:marRight w:val="0"/>
              <w:marTop w:val="15"/>
              <w:marBottom w:val="360"/>
              <w:divBdr>
                <w:top w:val="single" w:sz="6" w:space="0" w:color="E1E4E5"/>
                <w:left w:val="single" w:sz="6" w:space="0" w:color="E1E4E5"/>
                <w:bottom w:val="single" w:sz="6" w:space="0" w:color="E1E4E5"/>
                <w:right w:val="single" w:sz="6" w:space="0" w:color="E1E4E5"/>
              </w:divBdr>
              <w:divsChild>
                <w:div w:id="1188525553">
                  <w:marLeft w:val="0"/>
                  <w:marRight w:val="0"/>
                  <w:marTop w:val="0"/>
                  <w:marBottom w:val="0"/>
                  <w:divBdr>
                    <w:top w:val="none" w:sz="0" w:space="0" w:color="auto"/>
                    <w:left w:val="none" w:sz="0" w:space="0" w:color="auto"/>
                    <w:bottom w:val="none" w:sz="0" w:space="0" w:color="auto"/>
                    <w:right w:val="none" w:sz="0" w:space="0" w:color="auto"/>
                  </w:divBdr>
                </w:div>
              </w:divsChild>
            </w:div>
            <w:div w:id="199898222">
              <w:marLeft w:val="0"/>
              <w:marRight w:val="0"/>
              <w:marTop w:val="15"/>
              <w:marBottom w:val="360"/>
              <w:divBdr>
                <w:top w:val="single" w:sz="6" w:space="0" w:color="E1E4E5"/>
                <w:left w:val="single" w:sz="6" w:space="0" w:color="E1E4E5"/>
                <w:bottom w:val="single" w:sz="6" w:space="0" w:color="E1E4E5"/>
                <w:right w:val="single" w:sz="6" w:space="0" w:color="E1E4E5"/>
              </w:divBdr>
              <w:divsChild>
                <w:div w:id="16052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2945">
          <w:marLeft w:val="0"/>
          <w:marRight w:val="0"/>
          <w:marTop w:val="0"/>
          <w:marBottom w:val="0"/>
          <w:divBdr>
            <w:top w:val="none" w:sz="0" w:space="0" w:color="auto"/>
            <w:left w:val="none" w:sz="0" w:space="0" w:color="auto"/>
            <w:bottom w:val="none" w:sz="0" w:space="0" w:color="auto"/>
            <w:right w:val="none" w:sz="0" w:space="0" w:color="auto"/>
          </w:divBdr>
          <w:divsChild>
            <w:div w:id="842552085">
              <w:marLeft w:val="0"/>
              <w:marRight w:val="0"/>
              <w:marTop w:val="15"/>
              <w:marBottom w:val="360"/>
              <w:divBdr>
                <w:top w:val="single" w:sz="6" w:space="0" w:color="E1E4E5"/>
                <w:left w:val="single" w:sz="6" w:space="0" w:color="E1E4E5"/>
                <w:bottom w:val="single" w:sz="6" w:space="0" w:color="E1E4E5"/>
                <w:right w:val="single" w:sz="6" w:space="0" w:color="E1E4E5"/>
              </w:divBdr>
              <w:divsChild>
                <w:div w:id="12235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0939">
          <w:marLeft w:val="0"/>
          <w:marRight w:val="0"/>
          <w:marTop w:val="0"/>
          <w:marBottom w:val="0"/>
          <w:divBdr>
            <w:top w:val="none" w:sz="0" w:space="0" w:color="auto"/>
            <w:left w:val="none" w:sz="0" w:space="0" w:color="auto"/>
            <w:bottom w:val="none" w:sz="0" w:space="0" w:color="auto"/>
            <w:right w:val="none" w:sz="0" w:space="0" w:color="auto"/>
          </w:divBdr>
          <w:divsChild>
            <w:div w:id="435951129">
              <w:marLeft w:val="0"/>
              <w:marRight w:val="0"/>
              <w:marTop w:val="15"/>
              <w:marBottom w:val="360"/>
              <w:divBdr>
                <w:top w:val="single" w:sz="6" w:space="0" w:color="E1E4E5"/>
                <w:left w:val="single" w:sz="6" w:space="0" w:color="E1E4E5"/>
                <w:bottom w:val="single" w:sz="6" w:space="0" w:color="E1E4E5"/>
                <w:right w:val="single" w:sz="6" w:space="0" w:color="E1E4E5"/>
              </w:divBdr>
              <w:divsChild>
                <w:div w:id="20210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nsible.com/ansible/latest/playbooks_conditional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ansible.com/ansible/latest/playbooks_conditionals.html" TargetMode="External"/><Relationship Id="rId12" Type="http://schemas.openxmlformats.org/officeDocument/2006/relationships/hyperlink" Target="http://docs.ansible.com/ansible/latest/playbooks_conditional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ansible.com/ansible/latest/playbooks_variables.html" TargetMode="External"/><Relationship Id="rId11" Type="http://schemas.openxmlformats.org/officeDocument/2006/relationships/hyperlink" Target="http://docs.ansible.com/ansible/latest/dev_guide/developing_modules.html" TargetMode="External"/><Relationship Id="rId5" Type="http://schemas.openxmlformats.org/officeDocument/2006/relationships/hyperlink" Target="http://docs.ansible.com/ansible/latest/playbooks_conditionals.html" TargetMode="External"/><Relationship Id="rId10" Type="http://schemas.openxmlformats.org/officeDocument/2006/relationships/hyperlink" Target="http://docs.ansible.com/ansible/latest/playbooks_conditionals.html" TargetMode="External"/><Relationship Id="rId4" Type="http://schemas.openxmlformats.org/officeDocument/2006/relationships/webSettings" Target="webSettings.xml"/><Relationship Id="rId9" Type="http://schemas.openxmlformats.org/officeDocument/2006/relationships/hyperlink" Target="http://docs.ansible.com/ansible/latest/playbooks_loop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809</Words>
  <Characters>4614</Characters>
  <Application>Microsoft Office Word</Application>
  <DocSecurity>0</DocSecurity>
  <Lines>38</Lines>
  <Paragraphs>10</Paragraphs>
  <ScaleCrop>false</ScaleCrop>
  <Company>UnitedHealth Group</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2018-02-25T02:42:00Z</dcterms:created>
  <dcterms:modified xsi:type="dcterms:W3CDTF">2018-02-25T02:43:00Z</dcterms:modified>
</cp:coreProperties>
</file>