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81" w:rsidRPr="00985581" w:rsidRDefault="00985581" w:rsidP="00985581">
      <w:pPr>
        <w:shd w:val="clear" w:color="auto" w:fill="FFFFFF"/>
        <w:spacing w:before="450" w:after="150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985581">
        <w:rPr>
          <w:rFonts w:ascii="Times New Roman" w:eastAsia="Times New Roman" w:hAnsi="Times New Roman" w:cs="Times New Roman"/>
          <w:kern w:val="36"/>
        </w:rPr>
        <w:t>SQL </w:t>
      </w:r>
      <w:r w:rsidRPr="00A8781B">
        <w:rPr>
          <w:rFonts w:ascii="Times New Roman" w:eastAsia="Times New Roman" w:hAnsi="Times New Roman" w:cs="Times New Roman"/>
          <w:kern w:val="36"/>
        </w:rPr>
        <w:t>OFFSET-FETCH</w:t>
      </w:r>
      <w:r w:rsidRPr="00985581">
        <w:rPr>
          <w:rFonts w:ascii="Times New Roman" w:eastAsia="Times New Roman" w:hAnsi="Times New Roman" w:cs="Times New Roman"/>
          <w:kern w:val="36"/>
        </w:rPr>
        <w:t> Clause</w:t>
      </w:r>
    </w:p>
    <w:p w:rsidR="00985581" w:rsidRPr="00985581" w:rsidRDefault="00985581" w:rsidP="00985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95"/>
        <w:rPr>
          <w:rFonts w:ascii="Times New Roman" w:eastAsia="Times New Roman" w:hAnsi="Times New Roman" w:cs="Times New Roman"/>
        </w:rPr>
      </w:pPr>
      <w:r w:rsidRPr="00985581">
        <w:rPr>
          <w:rFonts w:ascii="Times New Roman" w:eastAsia="Times New Roman" w:hAnsi="Times New Roman" w:cs="Times New Roman"/>
        </w:rPr>
        <w:t>OFFSET excludes the first set of records.</w:t>
      </w:r>
    </w:p>
    <w:p w:rsidR="00985581" w:rsidRPr="00985581" w:rsidRDefault="00985581" w:rsidP="00985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95"/>
        <w:rPr>
          <w:rFonts w:ascii="Times New Roman" w:eastAsia="Times New Roman" w:hAnsi="Times New Roman" w:cs="Times New Roman"/>
        </w:rPr>
      </w:pPr>
      <w:r w:rsidRPr="00985581">
        <w:rPr>
          <w:rFonts w:ascii="Times New Roman" w:eastAsia="Times New Roman" w:hAnsi="Times New Roman" w:cs="Times New Roman"/>
        </w:rPr>
        <w:t>OFFSET can only be used with an ORDER BY clause.</w:t>
      </w:r>
    </w:p>
    <w:p w:rsidR="00985581" w:rsidRPr="00985581" w:rsidRDefault="00985581" w:rsidP="00985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95"/>
        <w:rPr>
          <w:rFonts w:ascii="Times New Roman" w:eastAsia="Times New Roman" w:hAnsi="Times New Roman" w:cs="Times New Roman"/>
        </w:rPr>
      </w:pPr>
      <w:r w:rsidRPr="00985581">
        <w:rPr>
          <w:rFonts w:ascii="Times New Roman" w:eastAsia="Times New Roman" w:hAnsi="Times New Roman" w:cs="Times New Roman"/>
        </w:rPr>
        <w:t>OFFSET with FETCH NEXT returns a defined window of records.</w:t>
      </w:r>
    </w:p>
    <w:p w:rsidR="00985581" w:rsidRPr="00985581" w:rsidRDefault="00985581" w:rsidP="00985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95"/>
        <w:rPr>
          <w:rFonts w:ascii="Times New Roman" w:eastAsia="Times New Roman" w:hAnsi="Times New Roman" w:cs="Times New Roman"/>
        </w:rPr>
      </w:pPr>
      <w:r w:rsidRPr="00985581">
        <w:rPr>
          <w:rFonts w:ascii="Times New Roman" w:eastAsia="Times New Roman" w:hAnsi="Times New Roman" w:cs="Times New Roman"/>
        </w:rPr>
        <w:t>OFFSET with FETCH NEXT is great for building pagination support.</w:t>
      </w:r>
    </w:p>
    <w:p w:rsidR="00985581" w:rsidRPr="00985581" w:rsidRDefault="00985581" w:rsidP="00985581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985581">
        <w:rPr>
          <w:rFonts w:ascii="Times New Roman" w:eastAsia="Times New Roman" w:hAnsi="Times New Roman" w:cs="Times New Roman"/>
        </w:rPr>
        <w:t>The SQL ORDER BY OFFSET syntax</w:t>
      </w:r>
    </w:p>
    <w:p w:rsidR="00985581" w:rsidRPr="00985581" w:rsidRDefault="00985581" w:rsidP="009855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985581">
        <w:rPr>
          <w:rFonts w:ascii="Times New Roman" w:eastAsia="Times New Roman" w:hAnsi="Times New Roman" w:cs="Times New Roman"/>
        </w:rPr>
        <w:br/>
        <w:t>The general syntax to exclude first n records is: </w:t>
      </w:r>
      <w:r w:rsidRPr="00985581">
        <w:rPr>
          <w:rFonts w:ascii="Times New Roman" w:eastAsia="Times New Roman" w:hAnsi="Times New Roman" w:cs="Times New Roman"/>
        </w:rPr>
        <w:br/>
      </w:r>
    </w:p>
    <w:p w:rsidR="00985581" w:rsidRPr="00985581" w:rsidRDefault="00985581" w:rsidP="00985581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>SELECT column-names</w:t>
      </w:r>
    </w:p>
    <w:p w:rsidR="00985581" w:rsidRPr="00985581" w:rsidRDefault="00985581" w:rsidP="00985581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 xml:space="preserve">  FROM table-name</w:t>
      </w:r>
    </w:p>
    <w:p w:rsidR="00985581" w:rsidRPr="00985581" w:rsidRDefault="00985581" w:rsidP="00985581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 xml:space="preserve"> ORDER BY column-names</w:t>
      </w:r>
    </w:p>
    <w:p w:rsidR="00985581" w:rsidRPr="00985581" w:rsidRDefault="00985581" w:rsidP="00985581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>OFFSET n ROWS</w:t>
      </w:r>
    </w:p>
    <w:p w:rsidR="00985581" w:rsidRPr="00985581" w:rsidRDefault="00985581" w:rsidP="009855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985581">
        <w:rPr>
          <w:rFonts w:ascii="Times New Roman" w:eastAsia="Times New Roman" w:hAnsi="Times New Roman" w:cs="Times New Roman"/>
        </w:rPr>
        <w:br/>
        <w:t>To exclude first n records and return only the next m records:</w:t>
      </w:r>
    </w:p>
    <w:p w:rsidR="00985581" w:rsidRPr="00985581" w:rsidRDefault="00985581" w:rsidP="00985581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>SELECT column-names</w:t>
      </w:r>
    </w:p>
    <w:p w:rsidR="00985581" w:rsidRPr="00985581" w:rsidRDefault="00985581" w:rsidP="00985581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 xml:space="preserve">  FROM table-name</w:t>
      </w:r>
    </w:p>
    <w:p w:rsidR="00985581" w:rsidRPr="00985581" w:rsidRDefault="00985581" w:rsidP="00985581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 xml:space="preserve"> ORDER BY column-names</w:t>
      </w:r>
    </w:p>
    <w:p w:rsidR="00985581" w:rsidRPr="00985581" w:rsidRDefault="00985581" w:rsidP="00985581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>OFFSET n ROWS</w:t>
      </w:r>
    </w:p>
    <w:p w:rsidR="00985581" w:rsidRPr="00985581" w:rsidRDefault="00985581" w:rsidP="00985581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 xml:space="preserve"> FETCH NEXT m ROWS ONLY</w:t>
      </w:r>
    </w:p>
    <w:p w:rsidR="00985581" w:rsidRPr="00985581" w:rsidRDefault="00985581" w:rsidP="009855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985581">
        <w:rPr>
          <w:rFonts w:ascii="Times New Roman" w:eastAsia="Times New Roman" w:hAnsi="Times New Roman" w:cs="Times New Roman"/>
        </w:rPr>
        <w:br/>
        <w:t>This will return only record (n + 1) to (n + 1 + m). See example below. </w:t>
      </w:r>
      <w:r w:rsidRPr="00985581">
        <w:rPr>
          <w:rFonts w:ascii="Times New Roman" w:eastAsia="Times New Roman" w:hAnsi="Times New Roman" w:cs="Times New Roman"/>
        </w:rPr>
        <w:br/>
      </w:r>
    </w:p>
    <w:p w:rsidR="00985581" w:rsidRPr="00985581" w:rsidRDefault="00985581" w:rsidP="00985581">
      <w:pPr>
        <w:shd w:val="clear" w:color="auto" w:fill="FFFFFF"/>
        <w:spacing w:before="210" w:line="240" w:lineRule="auto"/>
        <w:rPr>
          <w:rFonts w:ascii="Times New Roman" w:eastAsia="Times New Roman" w:hAnsi="Times New Roman" w:cs="Times New Roman"/>
        </w:rPr>
      </w:pPr>
      <w:r w:rsidRPr="00985581">
        <w:rPr>
          <w:rFonts w:ascii="Times New Roman" w:eastAsia="Times New Roman" w:hAnsi="Times New Roman" w:cs="Times New Roman"/>
        </w:rPr>
        <w:pict>
          <v:rect id="_x0000_i1025" style="width:0;height:.75pt" o:hralign="center" o:hrstd="t" o:hr="t" fillcolor="#a0a0a0" stroked="f"/>
        </w:pict>
      </w:r>
    </w:p>
    <w:tbl>
      <w:tblPr>
        <w:tblW w:w="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A8781B" w:rsidRPr="00985581" w:rsidTr="00985581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1EDED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:rsidR="00985581" w:rsidRPr="00985581" w:rsidRDefault="00985581" w:rsidP="009855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85581">
              <w:rPr>
                <w:rFonts w:ascii="Times New Roman" w:eastAsia="Times New Roman" w:hAnsi="Times New Roman" w:cs="Times New Roman"/>
                <w:b/>
                <w:bCs/>
              </w:rPr>
              <w:t>PRODUCT</w:t>
            </w:r>
          </w:p>
        </w:tc>
      </w:tr>
      <w:tr w:rsidR="00A8781B" w:rsidRPr="00985581" w:rsidTr="00985581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:rsidR="00985581" w:rsidRPr="00985581" w:rsidRDefault="00985581" w:rsidP="009855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Id</w:t>
            </w:r>
          </w:p>
        </w:tc>
      </w:tr>
      <w:tr w:rsidR="00A8781B" w:rsidRPr="00985581" w:rsidTr="00985581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:rsidR="00985581" w:rsidRPr="00985581" w:rsidRDefault="00985581" w:rsidP="009855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ProductName</w:t>
            </w:r>
            <w:proofErr w:type="spellEnd"/>
          </w:p>
        </w:tc>
      </w:tr>
      <w:tr w:rsidR="00A8781B" w:rsidRPr="00985581" w:rsidTr="00985581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:rsidR="00985581" w:rsidRPr="00985581" w:rsidRDefault="00985581" w:rsidP="009855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SupplierId</w:t>
            </w:r>
            <w:proofErr w:type="spellEnd"/>
          </w:p>
        </w:tc>
      </w:tr>
      <w:tr w:rsidR="00A8781B" w:rsidRPr="00985581" w:rsidTr="00985581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:rsidR="00985581" w:rsidRPr="00985581" w:rsidRDefault="00985581" w:rsidP="009855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UnitPrice</w:t>
            </w:r>
            <w:proofErr w:type="spellEnd"/>
          </w:p>
        </w:tc>
      </w:tr>
      <w:tr w:rsidR="00A8781B" w:rsidRPr="00985581" w:rsidTr="00985581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:rsidR="00985581" w:rsidRPr="00985581" w:rsidRDefault="00985581" w:rsidP="009855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lastRenderedPageBreak/>
              <w:t>Package</w:t>
            </w:r>
          </w:p>
        </w:tc>
      </w:tr>
      <w:tr w:rsidR="00A8781B" w:rsidRPr="00985581" w:rsidTr="00985581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:rsidR="00985581" w:rsidRPr="00985581" w:rsidRDefault="00985581" w:rsidP="009855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IsDiscontinued</w:t>
            </w:r>
            <w:proofErr w:type="spellEnd"/>
          </w:p>
        </w:tc>
      </w:tr>
    </w:tbl>
    <w:p w:rsidR="00985581" w:rsidRPr="00985581" w:rsidRDefault="00985581" w:rsidP="00985581">
      <w:pPr>
        <w:shd w:val="clear" w:color="auto" w:fill="FFFFFF"/>
        <w:spacing w:before="210" w:after="210" w:line="240" w:lineRule="auto"/>
        <w:rPr>
          <w:rFonts w:ascii="Times New Roman" w:eastAsia="Times New Roman" w:hAnsi="Times New Roman" w:cs="Times New Roman"/>
        </w:rPr>
      </w:pPr>
      <w:r w:rsidRPr="00985581">
        <w:rPr>
          <w:rFonts w:ascii="Times New Roman" w:eastAsia="Times New Roman" w:hAnsi="Times New Roman" w:cs="Times New Roman"/>
        </w:rPr>
        <w:br/>
      </w:r>
    </w:p>
    <w:p w:rsidR="00985581" w:rsidRPr="00985581" w:rsidRDefault="00985581" w:rsidP="00985581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</w:rPr>
      </w:pPr>
      <w:r w:rsidRPr="00985581">
        <w:rPr>
          <w:rFonts w:ascii="Times New Roman" w:eastAsia="Times New Roman" w:hAnsi="Times New Roman" w:cs="Times New Roman"/>
        </w:rPr>
        <w:t>SQL OFFSET-FETCH Examples</w:t>
      </w:r>
    </w:p>
    <w:p w:rsidR="00985581" w:rsidRPr="00985581" w:rsidRDefault="00985581" w:rsidP="009855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985581">
        <w:rPr>
          <w:rFonts w:ascii="Times New Roman" w:eastAsia="Times New Roman" w:hAnsi="Times New Roman" w:cs="Times New Roman"/>
        </w:rPr>
        <w:br/>
      </w:r>
      <w:r w:rsidRPr="00985581">
        <w:rPr>
          <w:rFonts w:ascii="Times New Roman" w:eastAsia="Times New Roman" w:hAnsi="Times New Roman" w:cs="Times New Roman"/>
        </w:rPr>
        <w:br/>
      </w:r>
      <w:r w:rsidRPr="00985581">
        <w:rPr>
          <w:rFonts w:ascii="Times New Roman" w:eastAsia="Times New Roman" w:hAnsi="Times New Roman" w:cs="Times New Roman"/>
        </w:rPr>
        <w:br/>
      </w:r>
      <w:r w:rsidRPr="00985581">
        <w:rPr>
          <w:rFonts w:ascii="Times New Roman" w:eastAsia="Times New Roman" w:hAnsi="Times New Roman" w:cs="Times New Roman"/>
          <w:b/>
          <w:bCs/>
        </w:rPr>
        <w:t>Problem</w:t>
      </w:r>
      <w:r w:rsidRPr="00985581">
        <w:rPr>
          <w:rFonts w:ascii="Times New Roman" w:eastAsia="Times New Roman" w:hAnsi="Times New Roman" w:cs="Times New Roman"/>
        </w:rPr>
        <w:t>: Get all but the 10 most expensive products sorted by price</w:t>
      </w:r>
    </w:p>
    <w:p w:rsidR="00985581" w:rsidRPr="00985581" w:rsidRDefault="00985581" w:rsidP="00985581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 xml:space="preserve">SELECT Id, </w:t>
      </w:r>
      <w:proofErr w:type="spellStart"/>
      <w:r w:rsidRPr="00A8781B">
        <w:rPr>
          <w:rFonts w:ascii="Times New Roman" w:eastAsia="Times New Roman" w:hAnsi="Times New Roman" w:cs="Times New Roman"/>
          <w:b/>
          <w:bCs/>
        </w:rPr>
        <w:t>ProductName</w:t>
      </w:r>
      <w:proofErr w:type="spellEnd"/>
      <w:r w:rsidRPr="00A8781B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A8781B">
        <w:rPr>
          <w:rFonts w:ascii="Times New Roman" w:eastAsia="Times New Roman" w:hAnsi="Times New Roman" w:cs="Times New Roman"/>
          <w:b/>
          <w:bCs/>
        </w:rPr>
        <w:t>UnitPrice</w:t>
      </w:r>
      <w:proofErr w:type="spellEnd"/>
      <w:r w:rsidRPr="00A8781B">
        <w:rPr>
          <w:rFonts w:ascii="Times New Roman" w:eastAsia="Times New Roman" w:hAnsi="Times New Roman" w:cs="Times New Roman"/>
          <w:b/>
          <w:bCs/>
        </w:rPr>
        <w:t>, Package</w:t>
      </w:r>
    </w:p>
    <w:p w:rsidR="00985581" w:rsidRPr="00985581" w:rsidRDefault="00985581" w:rsidP="00985581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 xml:space="preserve">  FROM Product</w:t>
      </w:r>
    </w:p>
    <w:p w:rsidR="00985581" w:rsidRPr="00985581" w:rsidRDefault="00985581" w:rsidP="00985581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 xml:space="preserve"> ORDER BY </w:t>
      </w:r>
      <w:proofErr w:type="spellStart"/>
      <w:r w:rsidRPr="00A8781B">
        <w:rPr>
          <w:rFonts w:ascii="Times New Roman" w:eastAsia="Times New Roman" w:hAnsi="Times New Roman" w:cs="Times New Roman"/>
          <w:b/>
          <w:bCs/>
        </w:rPr>
        <w:t>UnitPrice</w:t>
      </w:r>
      <w:proofErr w:type="spellEnd"/>
      <w:r w:rsidRPr="00A8781B">
        <w:rPr>
          <w:rFonts w:ascii="Times New Roman" w:eastAsia="Times New Roman" w:hAnsi="Times New Roman" w:cs="Times New Roman"/>
          <w:b/>
          <w:bCs/>
        </w:rPr>
        <w:t xml:space="preserve"> DESC</w:t>
      </w:r>
    </w:p>
    <w:p w:rsidR="00985581" w:rsidRPr="00985581" w:rsidRDefault="00985581" w:rsidP="00985581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>OFFSET 10 ROWS</w:t>
      </w:r>
    </w:p>
    <w:p w:rsidR="00985581" w:rsidRPr="00985581" w:rsidRDefault="00985581" w:rsidP="009855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85581">
        <w:rPr>
          <w:rFonts w:ascii="Times New Roman" w:eastAsia="Times New Roman" w:hAnsi="Times New Roman" w:cs="Times New Roman"/>
        </w:rPr>
        <w:br/>
      </w:r>
      <w:r w:rsidRPr="00985581">
        <w:rPr>
          <w:rFonts w:ascii="Times New Roman" w:eastAsia="Times New Roman" w:hAnsi="Times New Roman" w:cs="Times New Roman"/>
        </w:rPr>
        <w:br/>
      </w:r>
      <w:r w:rsidRPr="00985581">
        <w:rPr>
          <w:rFonts w:ascii="Times New Roman" w:eastAsia="Times New Roman" w:hAnsi="Times New Roman" w:cs="Times New Roman"/>
          <w:b/>
          <w:bCs/>
        </w:rPr>
        <w:t>Results:</w:t>
      </w:r>
      <w:r w:rsidRPr="00985581">
        <w:rPr>
          <w:rFonts w:ascii="Times New Roman" w:eastAsia="Times New Roman" w:hAnsi="Times New Roman" w:cs="Times New Roman"/>
        </w:rPr>
        <w:t> 68 records. </w:t>
      </w:r>
      <w:r w:rsidRPr="00985581">
        <w:rPr>
          <w:rFonts w:ascii="Times New Roman" w:eastAsia="Times New Roman" w:hAnsi="Times New Roman" w:cs="Times New Roman"/>
        </w:rPr>
        <w:br/>
      </w:r>
    </w:p>
    <w:tbl>
      <w:tblPr>
        <w:tblW w:w="143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6718"/>
        <w:gridCol w:w="2415"/>
        <w:gridCol w:w="4284"/>
      </w:tblGrid>
      <w:tr w:rsidR="00A8781B" w:rsidRPr="00985581" w:rsidTr="00985581">
        <w:tc>
          <w:tcPr>
            <w:tcW w:w="0" w:type="auto"/>
            <w:tcBorders>
              <w:top w:val="single" w:sz="6" w:space="0" w:color="DDDDDD"/>
            </w:tcBorders>
            <w:shd w:val="clear" w:color="auto" w:fill="F3F0E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0E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0E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0E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Package</w:t>
            </w:r>
          </w:p>
        </w:tc>
      </w:tr>
      <w:tr w:rsidR="00A8781B" w:rsidRPr="00985581" w:rsidTr="0098558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Schoggi</w:t>
            </w:r>
            <w:proofErr w:type="spellEnd"/>
            <w:r w:rsidRPr="0098558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Schokolade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43.90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100 - 100 g pieces</w:t>
            </w:r>
          </w:p>
        </w:tc>
      </w:tr>
      <w:tr w:rsidR="00A8781B" w:rsidRPr="00985581" w:rsidTr="0098558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Vegie-spread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43.90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15 - 625 g jars</w:t>
            </w:r>
          </w:p>
        </w:tc>
      </w:tr>
      <w:tr w:rsidR="00A8781B" w:rsidRPr="00985581" w:rsidTr="0098558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Northwoods</w:t>
            </w:r>
            <w:proofErr w:type="spellEnd"/>
            <w:r w:rsidRPr="00985581">
              <w:rPr>
                <w:rFonts w:ascii="Times New Roman" w:eastAsia="Times New Roman" w:hAnsi="Times New Roman" w:cs="Times New Roman"/>
              </w:rPr>
              <w:t xml:space="preserve"> Cranberry Sauce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40.00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 xml:space="preserve">12 - 12 </w:t>
            </w: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oz</w:t>
            </w:r>
            <w:proofErr w:type="spellEnd"/>
            <w:r w:rsidRPr="00985581">
              <w:rPr>
                <w:rFonts w:ascii="Times New Roman" w:eastAsia="Times New Roman" w:hAnsi="Times New Roman" w:cs="Times New Roman"/>
              </w:rPr>
              <w:t xml:space="preserve"> jars</w:t>
            </w:r>
          </w:p>
        </w:tc>
      </w:tr>
      <w:tr w:rsidR="00A8781B" w:rsidRPr="00985581" w:rsidTr="0098558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Alice Mutton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39.00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20 - 1 kg tins</w:t>
            </w:r>
          </w:p>
        </w:tc>
      </w:tr>
      <w:tr w:rsidR="00A8781B" w:rsidRPr="00985581" w:rsidTr="0098558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Queso</w:t>
            </w:r>
            <w:proofErr w:type="spellEnd"/>
            <w:r w:rsidRPr="00985581">
              <w:rPr>
                <w:rFonts w:ascii="Times New Roman" w:eastAsia="Times New Roman" w:hAnsi="Times New Roman" w:cs="Times New Roman"/>
              </w:rPr>
              <w:t xml:space="preserve"> Manchego La </w:t>
            </w: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Pastora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38.00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10 - 500 g pkgs.</w:t>
            </w:r>
          </w:p>
        </w:tc>
      </w:tr>
      <w:tr w:rsidR="00A8781B" w:rsidRPr="00985581" w:rsidTr="00985581"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A8781B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4EA965B4" wp14:editId="53AF88B9">
                      <wp:extent cx="304800" cy="304800"/>
                      <wp:effectExtent l="0" t="0" r="0" b="0"/>
                      <wp:docPr id="1" name="Rectangle 1" descr="http://www.dofactory.com/Images/ellipsis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http://www.dofactory.com/Images/ellipsi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BcZk49cCAADsBQAADgAAAAAAAAAAAAAAAAAu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985581" w:rsidRPr="00985581" w:rsidRDefault="00985581" w:rsidP="009855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985581">
        <w:rPr>
          <w:rFonts w:ascii="Times New Roman" w:eastAsia="Times New Roman" w:hAnsi="Times New Roman" w:cs="Times New Roman"/>
        </w:rPr>
        <w:br/>
      </w:r>
    </w:p>
    <w:p w:rsidR="00985581" w:rsidRPr="00985581" w:rsidRDefault="00985581" w:rsidP="00985581">
      <w:pPr>
        <w:shd w:val="clear" w:color="auto" w:fill="FFFFFF"/>
        <w:spacing w:before="210" w:line="240" w:lineRule="auto"/>
        <w:rPr>
          <w:rFonts w:ascii="Times New Roman" w:eastAsia="Times New Roman" w:hAnsi="Times New Roman" w:cs="Times New Roman"/>
        </w:rPr>
      </w:pPr>
      <w:r w:rsidRPr="00985581">
        <w:rPr>
          <w:rFonts w:ascii="Times New Roman" w:eastAsia="Times New Roman" w:hAnsi="Times New Roman" w:cs="Times New Roman"/>
        </w:rPr>
        <w:pict>
          <v:rect id="_x0000_i1026" style="width:0;height:.75pt" o:hralign="center" o:hrstd="t" o:hr="t" fillcolor="#a0a0a0" stroked="f"/>
        </w:pict>
      </w:r>
    </w:p>
    <w:tbl>
      <w:tblPr>
        <w:tblW w:w="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A8781B" w:rsidRPr="00985581" w:rsidTr="00985581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1EDED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:rsidR="00985581" w:rsidRPr="00985581" w:rsidRDefault="00985581" w:rsidP="009855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85581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PRODUCT</w:t>
            </w:r>
          </w:p>
        </w:tc>
      </w:tr>
      <w:tr w:rsidR="00A8781B" w:rsidRPr="00985581" w:rsidTr="00985581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:rsidR="00985581" w:rsidRPr="00985581" w:rsidRDefault="00985581" w:rsidP="009855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Id</w:t>
            </w:r>
          </w:p>
        </w:tc>
      </w:tr>
      <w:tr w:rsidR="00A8781B" w:rsidRPr="00985581" w:rsidTr="00985581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:rsidR="00985581" w:rsidRPr="00985581" w:rsidRDefault="00985581" w:rsidP="009855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ProductName</w:t>
            </w:r>
            <w:proofErr w:type="spellEnd"/>
          </w:p>
        </w:tc>
      </w:tr>
      <w:tr w:rsidR="00A8781B" w:rsidRPr="00985581" w:rsidTr="00985581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:rsidR="00985581" w:rsidRPr="00985581" w:rsidRDefault="00985581" w:rsidP="009855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SupplierId</w:t>
            </w:r>
            <w:proofErr w:type="spellEnd"/>
          </w:p>
        </w:tc>
      </w:tr>
      <w:tr w:rsidR="00A8781B" w:rsidRPr="00985581" w:rsidTr="00985581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:rsidR="00985581" w:rsidRPr="00985581" w:rsidRDefault="00985581" w:rsidP="009855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UnitPrice</w:t>
            </w:r>
            <w:proofErr w:type="spellEnd"/>
          </w:p>
        </w:tc>
      </w:tr>
      <w:tr w:rsidR="00A8781B" w:rsidRPr="00985581" w:rsidTr="00985581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:rsidR="00985581" w:rsidRPr="00985581" w:rsidRDefault="00985581" w:rsidP="009855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Package</w:t>
            </w:r>
          </w:p>
        </w:tc>
      </w:tr>
      <w:tr w:rsidR="00A8781B" w:rsidRPr="00985581" w:rsidTr="00985581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hideMark/>
          </w:tcPr>
          <w:p w:rsidR="00985581" w:rsidRPr="00985581" w:rsidRDefault="00985581" w:rsidP="009855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IsDiscontinued</w:t>
            </w:r>
            <w:proofErr w:type="spellEnd"/>
          </w:p>
        </w:tc>
      </w:tr>
    </w:tbl>
    <w:p w:rsidR="00985581" w:rsidRPr="00985581" w:rsidRDefault="00985581" w:rsidP="00985581">
      <w:pPr>
        <w:shd w:val="clear" w:color="auto" w:fill="FFFFFF"/>
        <w:spacing w:before="210" w:after="210" w:line="240" w:lineRule="auto"/>
        <w:rPr>
          <w:rFonts w:ascii="Times New Roman" w:eastAsia="Times New Roman" w:hAnsi="Times New Roman" w:cs="Times New Roman"/>
        </w:rPr>
      </w:pPr>
      <w:r w:rsidRPr="00985581">
        <w:rPr>
          <w:rFonts w:ascii="Times New Roman" w:eastAsia="Times New Roman" w:hAnsi="Times New Roman" w:cs="Times New Roman"/>
        </w:rPr>
        <w:br/>
      </w:r>
      <w:r w:rsidRPr="00985581">
        <w:rPr>
          <w:rFonts w:ascii="Times New Roman" w:eastAsia="Times New Roman" w:hAnsi="Times New Roman" w:cs="Times New Roman"/>
          <w:b/>
          <w:bCs/>
        </w:rPr>
        <w:t>Problem</w:t>
      </w:r>
      <w:r w:rsidRPr="00985581">
        <w:rPr>
          <w:rFonts w:ascii="Times New Roman" w:eastAsia="Times New Roman" w:hAnsi="Times New Roman" w:cs="Times New Roman"/>
        </w:rPr>
        <w:t>: Get the 10th to 15th most expensive products sorted by price</w:t>
      </w:r>
    </w:p>
    <w:p w:rsidR="00985581" w:rsidRPr="00985581" w:rsidRDefault="00985581" w:rsidP="00985581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 xml:space="preserve">SELECT Id, </w:t>
      </w:r>
      <w:proofErr w:type="spellStart"/>
      <w:r w:rsidRPr="00A8781B">
        <w:rPr>
          <w:rFonts w:ascii="Times New Roman" w:eastAsia="Times New Roman" w:hAnsi="Times New Roman" w:cs="Times New Roman"/>
          <w:b/>
          <w:bCs/>
        </w:rPr>
        <w:t>ProductName</w:t>
      </w:r>
      <w:proofErr w:type="spellEnd"/>
      <w:r w:rsidRPr="00A8781B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A8781B">
        <w:rPr>
          <w:rFonts w:ascii="Times New Roman" w:eastAsia="Times New Roman" w:hAnsi="Times New Roman" w:cs="Times New Roman"/>
          <w:b/>
          <w:bCs/>
        </w:rPr>
        <w:t>UnitPrice</w:t>
      </w:r>
      <w:proofErr w:type="spellEnd"/>
      <w:r w:rsidRPr="00A8781B">
        <w:rPr>
          <w:rFonts w:ascii="Times New Roman" w:eastAsia="Times New Roman" w:hAnsi="Times New Roman" w:cs="Times New Roman"/>
          <w:b/>
          <w:bCs/>
        </w:rPr>
        <w:t>, Package</w:t>
      </w:r>
    </w:p>
    <w:p w:rsidR="00985581" w:rsidRPr="00985581" w:rsidRDefault="00985581" w:rsidP="00985581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>FROM Product</w:t>
      </w:r>
    </w:p>
    <w:p w:rsidR="00985581" w:rsidRPr="00985581" w:rsidRDefault="00985581" w:rsidP="00985581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 xml:space="preserve">ORDER BY </w:t>
      </w:r>
      <w:proofErr w:type="spellStart"/>
      <w:r w:rsidRPr="00A8781B">
        <w:rPr>
          <w:rFonts w:ascii="Times New Roman" w:eastAsia="Times New Roman" w:hAnsi="Times New Roman" w:cs="Times New Roman"/>
          <w:b/>
          <w:bCs/>
        </w:rPr>
        <w:t>UnitPrice</w:t>
      </w:r>
      <w:proofErr w:type="spellEnd"/>
      <w:r w:rsidRPr="00A8781B">
        <w:rPr>
          <w:rFonts w:ascii="Times New Roman" w:eastAsia="Times New Roman" w:hAnsi="Times New Roman" w:cs="Times New Roman"/>
          <w:b/>
          <w:bCs/>
        </w:rPr>
        <w:t xml:space="preserve"> DESC</w:t>
      </w:r>
    </w:p>
    <w:p w:rsidR="00985581" w:rsidRPr="00985581" w:rsidRDefault="00985581" w:rsidP="00985581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>OFFSET 10 ROWS</w:t>
      </w:r>
    </w:p>
    <w:p w:rsidR="00985581" w:rsidRPr="00985581" w:rsidRDefault="00985581" w:rsidP="00985581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A8781B">
        <w:rPr>
          <w:rFonts w:ascii="Times New Roman" w:eastAsia="Times New Roman" w:hAnsi="Times New Roman" w:cs="Times New Roman"/>
          <w:b/>
          <w:bCs/>
        </w:rPr>
        <w:t>FETCH NEXT 5 ROWS ONLY</w:t>
      </w:r>
    </w:p>
    <w:p w:rsidR="00985581" w:rsidRPr="00985581" w:rsidRDefault="00985581" w:rsidP="009855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85581">
        <w:rPr>
          <w:rFonts w:ascii="Times New Roman" w:eastAsia="Times New Roman" w:hAnsi="Times New Roman" w:cs="Times New Roman"/>
        </w:rPr>
        <w:br/>
      </w:r>
      <w:r w:rsidRPr="00985581">
        <w:rPr>
          <w:rFonts w:ascii="Times New Roman" w:eastAsia="Times New Roman" w:hAnsi="Times New Roman" w:cs="Times New Roman"/>
        </w:rPr>
        <w:br/>
      </w:r>
      <w:r w:rsidRPr="00985581">
        <w:rPr>
          <w:rFonts w:ascii="Times New Roman" w:eastAsia="Times New Roman" w:hAnsi="Times New Roman" w:cs="Times New Roman"/>
          <w:b/>
          <w:bCs/>
        </w:rPr>
        <w:t>Results:</w:t>
      </w:r>
      <w:r w:rsidRPr="00985581">
        <w:rPr>
          <w:rFonts w:ascii="Times New Roman" w:eastAsia="Times New Roman" w:hAnsi="Times New Roman" w:cs="Times New Roman"/>
        </w:rPr>
        <w:t> 5 records </w:t>
      </w:r>
      <w:r w:rsidRPr="00985581">
        <w:rPr>
          <w:rFonts w:ascii="Times New Roman" w:eastAsia="Times New Roman" w:hAnsi="Times New Roman" w:cs="Times New Roman"/>
        </w:rPr>
        <w:br/>
      </w:r>
    </w:p>
    <w:tbl>
      <w:tblPr>
        <w:tblW w:w="143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6718"/>
        <w:gridCol w:w="2415"/>
        <w:gridCol w:w="4284"/>
      </w:tblGrid>
      <w:tr w:rsidR="00A8781B" w:rsidRPr="00985581" w:rsidTr="00985581">
        <w:tc>
          <w:tcPr>
            <w:tcW w:w="0" w:type="auto"/>
            <w:tcBorders>
              <w:top w:val="single" w:sz="6" w:space="0" w:color="DDDDDD"/>
            </w:tcBorders>
            <w:shd w:val="clear" w:color="auto" w:fill="F3F0E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0E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0E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0E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Package</w:t>
            </w:r>
          </w:p>
        </w:tc>
      </w:tr>
      <w:tr w:rsidR="00A8781B" w:rsidRPr="00985581" w:rsidTr="0098558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Schoggi</w:t>
            </w:r>
            <w:proofErr w:type="spellEnd"/>
            <w:r w:rsidRPr="0098558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Schokolade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43.90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100 - 100 g pieces</w:t>
            </w:r>
          </w:p>
        </w:tc>
      </w:tr>
      <w:tr w:rsidR="00A8781B" w:rsidRPr="00985581" w:rsidTr="0098558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Vegie-spread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43.90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15 - 625 g jars</w:t>
            </w:r>
          </w:p>
        </w:tc>
      </w:tr>
      <w:tr w:rsidR="00A8781B" w:rsidRPr="00985581" w:rsidTr="0098558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Northwoods</w:t>
            </w:r>
            <w:proofErr w:type="spellEnd"/>
            <w:r w:rsidRPr="00985581">
              <w:rPr>
                <w:rFonts w:ascii="Times New Roman" w:eastAsia="Times New Roman" w:hAnsi="Times New Roman" w:cs="Times New Roman"/>
              </w:rPr>
              <w:t xml:space="preserve"> Cranberry Sauce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40.00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 xml:space="preserve">12 - 12 </w:t>
            </w: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oz</w:t>
            </w:r>
            <w:proofErr w:type="spellEnd"/>
            <w:r w:rsidRPr="00985581">
              <w:rPr>
                <w:rFonts w:ascii="Times New Roman" w:eastAsia="Times New Roman" w:hAnsi="Times New Roman" w:cs="Times New Roman"/>
              </w:rPr>
              <w:t xml:space="preserve"> jars</w:t>
            </w:r>
          </w:p>
        </w:tc>
      </w:tr>
      <w:tr w:rsidR="00A8781B" w:rsidRPr="00985581" w:rsidTr="0098558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Alice Mutton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39.00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20 - 1 kg tins</w:t>
            </w:r>
          </w:p>
        </w:tc>
      </w:tr>
      <w:tr w:rsidR="00A8781B" w:rsidRPr="00985581" w:rsidTr="0098558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Queso</w:t>
            </w:r>
            <w:proofErr w:type="spellEnd"/>
            <w:r w:rsidRPr="00985581">
              <w:rPr>
                <w:rFonts w:ascii="Times New Roman" w:eastAsia="Times New Roman" w:hAnsi="Times New Roman" w:cs="Times New Roman"/>
              </w:rPr>
              <w:t xml:space="preserve"> Manchego La </w:t>
            </w: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Pastora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>38.00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5581" w:rsidRPr="00985581" w:rsidRDefault="00985581" w:rsidP="00985581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985581">
              <w:rPr>
                <w:rFonts w:ascii="Times New Roman" w:eastAsia="Times New Roman" w:hAnsi="Times New Roman" w:cs="Times New Roman"/>
              </w:rPr>
              <w:t xml:space="preserve">10 - 500 g </w:t>
            </w:r>
            <w:proofErr w:type="spellStart"/>
            <w:r w:rsidRPr="00985581">
              <w:rPr>
                <w:rFonts w:ascii="Times New Roman" w:eastAsia="Times New Roman" w:hAnsi="Times New Roman" w:cs="Times New Roman"/>
              </w:rPr>
              <w:t>pkgs</w:t>
            </w:r>
            <w:proofErr w:type="spellEnd"/>
          </w:p>
        </w:tc>
      </w:tr>
    </w:tbl>
    <w:p w:rsidR="00D5448F" w:rsidRPr="00A8781B" w:rsidRDefault="00D5448F">
      <w:pPr>
        <w:rPr>
          <w:rFonts w:ascii="Times New Roman" w:hAnsi="Times New Roman" w:cs="Times New Roman"/>
        </w:rPr>
      </w:pPr>
    </w:p>
    <w:sectPr w:rsidR="00D5448F" w:rsidRPr="00A8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10FA7"/>
    <w:multiLevelType w:val="multilevel"/>
    <w:tmpl w:val="7F54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C11F5C"/>
    <w:multiLevelType w:val="multilevel"/>
    <w:tmpl w:val="69C08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DB302D"/>
    <w:multiLevelType w:val="multilevel"/>
    <w:tmpl w:val="E0967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672D1F"/>
    <w:multiLevelType w:val="multilevel"/>
    <w:tmpl w:val="8402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7F0807"/>
    <w:multiLevelType w:val="multilevel"/>
    <w:tmpl w:val="47F0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CA6"/>
    <w:rsid w:val="00876CA6"/>
    <w:rsid w:val="00985581"/>
    <w:rsid w:val="00A812B6"/>
    <w:rsid w:val="00A8781B"/>
    <w:rsid w:val="00D5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5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55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h1">
    <w:name w:val="hh1"/>
    <w:basedOn w:val="DefaultParagraphFont"/>
    <w:rsid w:val="00985581"/>
  </w:style>
  <w:style w:type="character" w:styleId="Hyperlink">
    <w:name w:val="Hyperlink"/>
    <w:basedOn w:val="DefaultParagraphFont"/>
    <w:uiPriority w:val="99"/>
    <w:semiHidden/>
    <w:unhideWhenUsed/>
    <w:rsid w:val="009855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581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985581"/>
  </w:style>
  <w:style w:type="character" w:customStyle="1" w:styleId="pun">
    <w:name w:val="pun"/>
    <w:basedOn w:val="DefaultParagraphFont"/>
    <w:rsid w:val="00985581"/>
  </w:style>
  <w:style w:type="character" w:customStyle="1" w:styleId="typ">
    <w:name w:val="typ"/>
    <w:basedOn w:val="DefaultParagraphFont"/>
    <w:rsid w:val="00985581"/>
  </w:style>
  <w:style w:type="character" w:customStyle="1" w:styleId="lit">
    <w:name w:val="lit"/>
    <w:basedOn w:val="DefaultParagraphFont"/>
    <w:rsid w:val="009855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5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55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h1">
    <w:name w:val="hh1"/>
    <w:basedOn w:val="DefaultParagraphFont"/>
    <w:rsid w:val="00985581"/>
  </w:style>
  <w:style w:type="character" w:styleId="Hyperlink">
    <w:name w:val="Hyperlink"/>
    <w:basedOn w:val="DefaultParagraphFont"/>
    <w:uiPriority w:val="99"/>
    <w:semiHidden/>
    <w:unhideWhenUsed/>
    <w:rsid w:val="009855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581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985581"/>
  </w:style>
  <w:style w:type="character" w:customStyle="1" w:styleId="pun">
    <w:name w:val="pun"/>
    <w:basedOn w:val="DefaultParagraphFont"/>
    <w:rsid w:val="00985581"/>
  </w:style>
  <w:style w:type="character" w:customStyle="1" w:styleId="typ">
    <w:name w:val="typ"/>
    <w:basedOn w:val="DefaultParagraphFont"/>
    <w:rsid w:val="00985581"/>
  </w:style>
  <w:style w:type="character" w:customStyle="1" w:styleId="lit">
    <w:name w:val="lit"/>
    <w:basedOn w:val="DefaultParagraphFont"/>
    <w:rsid w:val="00985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0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893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5846">
          <w:marLeft w:val="0"/>
          <w:marRight w:val="0"/>
          <w:marTop w:val="0"/>
          <w:marBottom w:val="2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3683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1494</Characters>
  <Application>Microsoft Office Word</Application>
  <DocSecurity>0</DocSecurity>
  <Lines>12</Lines>
  <Paragraphs>3</Paragraphs>
  <ScaleCrop>false</ScaleCrop>
  <Company>UnitedHealth Group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2018-04-14T01:06:00Z</dcterms:created>
  <dcterms:modified xsi:type="dcterms:W3CDTF">2018-04-14T01:07:00Z</dcterms:modified>
</cp:coreProperties>
</file>