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AB5" w:rsidRPr="00BA2EC2" w:rsidRDefault="00112AB5" w:rsidP="00112AB5">
      <w:pPr>
        <w:pBdr>
          <w:bottom w:val="single" w:sz="6" w:space="0" w:color="366493"/>
        </w:pBd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21B34"/>
          <w:kern w:val="36"/>
          <w:sz w:val="48"/>
          <w:szCs w:val="48"/>
        </w:rPr>
      </w:pPr>
      <w:r w:rsidRPr="00BA2EC2">
        <w:rPr>
          <w:rFonts w:ascii="Times New Roman" w:eastAsia="Times New Roman" w:hAnsi="Times New Roman" w:cs="Times New Roman"/>
          <w:b/>
          <w:bCs/>
          <w:color w:val="021B34"/>
          <w:kern w:val="36"/>
          <w:sz w:val="48"/>
          <w:szCs w:val="48"/>
        </w:rPr>
        <w:t>Cluste</w:t>
      </w:r>
      <w:r w:rsidR="00D355FB">
        <w:rPr>
          <w:rFonts w:ascii="Times New Roman" w:eastAsia="Times New Roman" w:hAnsi="Times New Roman" w:cs="Times New Roman"/>
          <w:b/>
          <w:bCs/>
          <w:color w:val="021B34"/>
          <w:kern w:val="36"/>
          <w:sz w:val="48"/>
          <w:szCs w:val="48"/>
        </w:rPr>
        <w:t>r Analysis in R</w:t>
      </w:r>
    </w:p>
    <w:p w:rsidR="001124CB" w:rsidRPr="00BA2EC2" w:rsidRDefault="001124CB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rFonts w:eastAsiaTheme="majorEastAsia"/>
          <w:color w:val="021B34"/>
          <w:sz w:val="20"/>
          <w:szCs w:val="20"/>
        </w:rPr>
      </w:pPr>
    </w:p>
    <w:p w:rsidR="001124CB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rStyle w:val="Strong"/>
          <w:rFonts w:eastAsiaTheme="majorEastAsia"/>
          <w:color w:val="021B34"/>
          <w:sz w:val="20"/>
          <w:szCs w:val="20"/>
          <w:highlight w:val="yellow"/>
        </w:rPr>
        <w:t>Clustering methods</w:t>
      </w:r>
      <w:r w:rsidRPr="00BA2EC2">
        <w:rPr>
          <w:color w:val="021B34"/>
          <w:sz w:val="20"/>
          <w:szCs w:val="20"/>
          <w:highlight w:val="yellow"/>
        </w:rPr>
        <w:t> are used to identify groups of similar objects in a multivariate data sets collected from fields such as marketing, bio-medical and geo-spatial</w:t>
      </w:r>
      <w:r w:rsidRPr="00BA2EC2">
        <w:rPr>
          <w:color w:val="021B34"/>
          <w:sz w:val="20"/>
          <w:szCs w:val="20"/>
        </w:rPr>
        <w:t xml:space="preserve">. </w:t>
      </w:r>
    </w:p>
    <w:p w:rsidR="001124CB" w:rsidRPr="00BA2EC2" w:rsidRDefault="001124CB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They are different </w:t>
      </w:r>
      <w:r w:rsidRPr="00BA2EC2">
        <w:rPr>
          <w:rStyle w:val="Strong"/>
          <w:rFonts w:eastAsiaTheme="majorEastAsia"/>
          <w:color w:val="021B34"/>
          <w:sz w:val="20"/>
          <w:szCs w:val="20"/>
        </w:rPr>
        <w:t>types of clustering</w:t>
      </w:r>
      <w:r w:rsidRPr="00BA2EC2">
        <w:rPr>
          <w:color w:val="021B34"/>
          <w:sz w:val="20"/>
          <w:szCs w:val="20"/>
        </w:rPr>
        <w:t> methods, including:</w:t>
      </w:r>
    </w:p>
    <w:p w:rsidR="00112AB5" w:rsidRPr="00BA2EC2" w:rsidRDefault="00112AB5" w:rsidP="00112A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Partitioning methods</w:t>
      </w:r>
    </w:p>
    <w:p w:rsidR="00112AB5" w:rsidRPr="00BA2EC2" w:rsidRDefault="00112AB5" w:rsidP="00112A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Hierarchical clustering</w:t>
      </w:r>
      <w:bookmarkStart w:id="0" w:name="_GoBack"/>
      <w:bookmarkEnd w:id="0"/>
    </w:p>
    <w:p w:rsidR="00112AB5" w:rsidRPr="00BA2EC2" w:rsidRDefault="00112AB5" w:rsidP="00112A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Fuzzy clustering</w:t>
      </w:r>
    </w:p>
    <w:p w:rsidR="00112AB5" w:rsidRPr="00BA2EC2" w:rsidRDefault="00112AB5" w:rsidP="00112A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Density-based clustering</w:t>
      </w:r>
    </w:p>
    <w:p w:rsidR="00112AB5" w:rsidRPr="00BA2EC2" w:rsidRDefault="00112AB5" w:rsidP="00112A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Model-based clustering</w:t>
      </w:r>
    </w:p>
    <w:p w:rsidR="001124CB" w:rsidRPr="00BA2EC2" w:rsidRDefault="001124CB" w:rsidP="001124CB">
      <w:p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</w:p>
    <w:p w:rsidR="001124CB" w:rsidRPr="00BA2EC2" w:rsidRDefault="001124CB" w:rsidP="001124CB">
      <w:p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3C9B60E7" wp14:editId="2FE144BA">
            <wp:extent cx="4533900" cy="1514475"/>
            <wp:effectExtent l="0" t="0" r="0" b="9525"/>
            <wp:docPr id="13" name="Picture 13" descr="Types of clustering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clustering method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D355FB" w:rsidP="00112AB5">
      <w:pPr>
        <w:numPr>
          <w:ilvl w:val="0"/>
          <w:numId w:val="2"/>
        </w:numPr>
        <w:shd w:val="clear" w:color="auto" w:fill="FBFD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>
        <w:rPr>
          <w:rFonts w:ascii="Times New Roman" w:hAnsi="Times New Roman" w:cs="Times New Roman"/>
          <w:color w:val="021B34"/>
          <w:sz w:val="20"/>
          <w:szCs w:val="20"/>
        </w:rPr>
        <w:t>W</w:t>
      </w:r>
      <w:r w:rsidR="00112AB5" w:rsidRPr="00BA2EC2">
        <w:rPr>
          <w:rFonts w:ascii="Times New Roman" w:hAnsi="Times New Roman" w:cs="Times New Roman"/>
          <w:color w:val="021B34"/>
          <w:sz w:val="20"/>
          <w:szCs w:val="20"/>
        </w:rPr>
        <w:t>e describe the two standard </w:t>
      </w:r>
      <w:r w:rsidR="00112AB5" w:rsidRPr="00BA2EC2">
        <w:rPr>
          <w:rStyle w:val="Emphasis"/>
          <w:rFonts w:ascii="Times New Roman" w:hAnsi="Times New Roman" w:cs="Times New Roman"/>
          <w:color w:val="021B34"/>
          <w:sz w:val="20"/>
          <w:szCs w:val="20"/>
        </w:rPr>
        <w:t>clustering techniques</w:t>
      </w:r>
      <w:r w:rsidR="00112AB5" w:rsidRPr="00BA2EC2">
        <w:rPr>
          <w:rFonts w:ascii="Times New Roman" w:hAnsi="Times New Roman" w:cs="Times New Roman"/>
          <w:color w:val="021B34"/>
          <w:sz w:val="20"/>
          <w:szCs w:val="20"/>
        </w:rPr>
        <w:t> [partitioning methods (k-MEANS, PAM, CLARA) and hierarchical clustering] as well as how to assess the quality of clustering analysis.</w:t>
      </w:r>
    </w:p>
    <w:p w:rsidR="00112AB5" w:rsidRPr="00BA2EC2" w:rsidRDefault="00D355FB" w:rsidP="00112AB5">
      <w:pPr>
        <w:numPr>
          <w:ilvl w:val="0"/>
          <w:numId w:val="2"/>
        </w:numPr>
        <w:shd w:val="clear" w:color="auto" w:fill="FBFD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>
        <w:rPr>
          <w:rFonts w:ascii="Times New Roman" w:hAnsi="Times New Roman" w:cs="Times New Roman"/>
          <w:color w:val="021B34"/>
          <w:sz w:val="20"/>
          <w:szCs w:val="20"/>
        </w:rPr>
        <w:t>F</w:t>
      </w:r>
      <w:r w:rsidR="00112AB5" w:rsidRPr="00BA2EC2">
        <w:rPr>
          <w:rFonts w:ascii="Times New Roman" w:hAnsi="Times New Roman" w:cs="Times New Roman"/>
          <w:color w:val="021B34"/>
          <w:sz w:val="20"/>
          <w:szCs w:val="20"/>
        </w:rPr>
        <w:t>inally, we describe advanced clustering approaches to find pattern of any shape in large data sets with noise and outliers.</w:t>
      </w:r>
    </w:p>
    <w:p w:rsidR="00112AB5" w:rsidRPr="00BA2EC2" w:rsidRDefault="00112AB5" w:rsidP="00112AB5">
      <w:pPr>
        <w:rPr>
          <w:rFonts w:ascii="Times New Roman" w:hAnsi="Times New Roman" w:cs="Times New Roman"/>
          <w:sz w:val="24"/>
          <w:szCs w:val="24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br/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Contents:</w:t>
      </w:r>
    </w:p>
    <w:p w:rsidR="00112AB5" w:rsidRPr="00BA2EC2" w:rsidRDefault="00112AB5" w:rsidP="00112AB5">
      <w:pPr>
        <w:numPr>
          <w:ilvl w:val="0"/>
          <w:numId w:val="3"/>
        </w:numPr>
        <w:shd w:val="clear" w:color="auto" w:fill="F6F6F6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Installing and loading required R packages</w:t>
      </w:r>
    </w:p>
    <w:p w:rsidR="00112AB5" w:rsidRPr="00BA2EC2" w:rsidRDefault="00112AB5" w:rsidP="00112AB5">
      <w:pPr>
        <w:numPr>
          <w:ilvl w:val="0"/>
          <w:numId w:val="3"/>
        </w:numPr>
        <w:shd w:val="clear" w:color="auto" w:fill="F6F6F6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Data preparation</w:t>
      </w:r>
    </w:p>
    <w:p w:rsidR="00112AB5" w:rsidRPr="00BA2EC2" w:rsidRDefault="00112AB5" w:rsidP="00112AB5">
      <w:pPr>
        <w:numPr>
          <w:ilvl w:val="0"/>
          <w:numId w:val="3"/>
        </w:numPr>
        <w:shd w:val="clear" w:color="auto" w:fill="F6F6F6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Distance measures</w:t>
      </w:r>
    </w:p>
    <w:p w:rsidR="00112AB5" w:rsidRPr="00BA2EC2" w:rsidRDefault="00112AB5" w:rsidP="00112AB5">
      <w:pPr>
        <w:numPr>
          <w:ilvl w:val="0"/>
          <w:numId w:val="3"/>
        </w:numPr>
        <w:shd w:val="clear" w:color="auto" w:fill="F6F6F6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Partitioning clustering</w:t>
      </w:r>
    </w:p>
    <w:p w:rsidR="00112AB5" w:rsidRPr="00BA2EC2" w:rsidRDefault="00112AB5" w:rsidP="00112AB5">
      <w:pPr>
        <w:numPr>
          <w:ilvl w:val="0"/>
          <w:numId w:val="3"/>
        </w:numPr>
        <w:shd w:val="clear" w:color="auto" w:fill="F6F6F6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Hierarchical clustering</w:t>
      </w:r>
    </w:p>
    <w:p w:rsidR="00112AB5" w:rsidRPr="00BA2EC2" w:rsidRDefault="00112AB5" w:rsidP="00112AB5">
      <w:pPr>
        <w:numPr>
          <w:ilvl w:val="0"/>
          <w:numId w:val="3"/>
        </w:numPr>
        <w:shd w:val="clear" w:color="auto" w:fill="F6F6F6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Clustering validation and evaluation</w:t>
      </w:r>
    </w:p>
    <w:p w:rsidR="00112AB5" w:rsidRPr="00BA2EC2" w:rsidRDefault="00112AB5" w:rsidP="00112AB5">
      <w:pPr>
        <w:numPr>
          <w:ilvl w:val="1"/>
          <w:numId w:val="3"/>
        </w:numPr>
        <w:shd w:val="clear" w:color="auto" w:fill="F6F6F6"/>
        <w:spacing w:after="0" w:line="240" w:lineRule="auto"/>
        <w:ind w:left="90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Assessing clustering tendency</w:t>
      </w:r>
    </w:p>
    <w:p w:rsidR="00112AB5" w:rsidRPr="00BA2EC2" w:rsidRDefault="00112AB5" w:rsidP="00112AB5">
      <w:pPr>
        <w:numPr>
          <w:ilvl w:val="1"/>
          <w:numId w:val="3"/>
        </w:numPr>
        <w:shd w:val="clear" w:color="auto" w:fill="F6F6F6"/>
        <w:spacing w:after="0" w:line="240" w:lineRule="auto"/>
        <w:ind w:left="90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Determining the optimal number of clusters</w:t>
      </w:r>
    </w:p>
    <w:p w:rsidR="00112AB5" w:rsidRPr="00BA2EC2" w:rsidRDefault="00112AB5" w:rsidP="00112AB5">
      <w:pPr>
        <w:numPr>
          <w:ilvl w:val="1"/>
          <w:numId w:val="3"/>
        </w:numPr>
        <w:shd w:val="clear" w:color="auto" w:fill="F6F6F6"/>
        <w:spacing w:after="0" w:line="240" w:lineRule="auto"/>
        <w:ind w:left="90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Clustering validation statistics</w:t>
      </w:r>
    </w:p>
    <w:p w:rsidR="00112AB5" w:rsidRPr="00BA2EC2" w:rsidRDefault="00112AB5" w:rsidP="00112AB5">
      <w:pPr>
        <w:numPr>
          <w:ilvl w:val="1"/>
          <w:numId w:val="3"/>
        </w:numPr>
        <w:shd w:val="clear" w:color="auto" w:fill="F6F6F6"/>
        <w:spacing w:after="0" w:line="240" w:lineRule="auto"/>
        <w:ind w:left="90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See also:</w:t>
      </w:r>
    </w:p>
    <w:p w:rsidR="00112AB5" w:rsidRPr="00BA2EC2" w:rsidRDefault="00112AB5" w:rsidP="00112AB5">
      <w:pPr>
        <w:numPr>
          <w:ilvl w:val="0"/>
          <w:numId w:val="3"/>
        </w:numPr>
        <w:shd w:val="clear" w:color="auto" w:fill="F6F6F6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Advanced clustering methods</w:t>
      </w:r>
    </w:p>
    <w:p w:rsidR="00112AB5" w:rsidRPr="00BA2EC2" w:rsidRDefault="00112AB5" w:rsidP="00112AB5">
      <w:pPr>
        <w:numPr>
          <w:ilvl w:val="1"/>
          <w:numId w:val="3"/>
        </w:numPr>
        <w:shd w:val="clear" w:color="auto" w:fill="F6F6F6"/>
        <w:spacing w:after="0" w:line="240" w:lineRule="auto"/>
        <w:ind w:left="90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Hybrid clustering methods</w:t>
      </w:r>
    </w:p>
    <w:p w:rsidR="00112AB5" w:rsidRPr="00BA2EC2" w:rsidRDefault="00112AB5" w:rsidP="00112AB5">
      <w:pPr>
        <w:numPr>
          <w:ilvl w:val="1"/>
          <w:numId w:val="3"/>
        </w:numPr>
        <w:shd w:val="clear" w:color="auto" w:fill="F6F6F6"/>
        <w:spacing w:after="0" w:line="240" w:lineRule="auto"/>
        <w:ind w:left="90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Fuzzy clustering</w:t>
      </w:r>
    </w:p>
    <w:p w:rsidR="00112AB5" w:rsidRPr="00BA2EC2" w:rsidRDefault="00112AB5" w:rsidP="00112AB5">
      <w:pPr>
        <w:numPr>
          <w:ilvl w:val="1"/>
          <w:numId w:val="3"/>
        </w:numPr>
        <w:shd w:val="clear" w:color="auto" w:fill="F6F6F6"/>
        <w:spacing w:after="0" w:line="240" w:lineRule="auto"/>
        <w:ind w:left="90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Model-based clustering</w:t>
      </w:r>
    </w:p>
    <w:p w:rsidR="00112AB5" w:rsidRPr="00BA2EC2" w:rsidRDefault="00112AB5" w:rsidP="00112AB5">
      <w:pPr>
        <w:numPr>
          <w:ilvl w:val="1"/>
          <w:numId w:val="3"/>
        </w:numPr>
        <w:shd w:val="clear" w:color="auto" w:fill="F6F6F6"/>
        <w:spacing w:after="0" w:line="240" w:lineRule="auto"/>
        <w:ind w:left="90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D355FB">
        <w:rPr>
          <w:rFonts w:ascii="Times New Roman" w:hAnsi="Times New Roman" w:cs="Times New Roman"/>
          <w:sz w:val="20"/>
          <w:szCs w:val="20"/>
        </w:rPr>
        <w:t>DBSCAN: Density-based clustering</w:t>
      </w:r>
    </w:p>
    <w:p w:rsidR="00112AB5" w:rsidRPr="00BA2EC2" w:rsidRDefault="00112AB5" w:rsidP="005E265D">
      <w:pPr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br/>
      </w:r>
    </w:p>
    <w:p w:rsidR="00112AB5" w:rsidRPr="00BA2EC2" w:rsidRDefault="00112AB5" w:rsidP="00112AB5">
      <w:pPr>
        <w:pStyle w:val="Heading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36"/>
          <w:szCs w:val="36"/>
        </w:rPr>
      </w:pPr>
      <w:r w:rsidRPr="00BA2EC2">
        <w:rPr>
          <w:rFonts w:ascii="Times New Roman" w:hAnsi="Times New Roman" w:cs="Times New Roman"/>
          <w:color w:val="021B34"/>
        </w:rPr>
        <w:lastRenderedPageBreak/>
        <w:t>Installing and loading required R packages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We’ll use mainly two R packages:</w:t>
      </w:r>
    </w:p>
    <w:p w:rsidR="00112AB5" w:rsidRPr="00BA2EC2" w:rsidRDefault="00112AB5" w:rsidP="00112AB5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cluster package: for computing clustering</w:t>
      </w:r>
    </w:p>
    <w:p w:rsidR="00BB2C49" w:rsidRPr="00BA2EC2" w:rsidRDefault="00112AB5" w:rsidP="00112AB5">
      <w:pPr>
        <w:numPr>
          <w:ilvl w:val="0"/>
          <w:numId w:val="4"/>
        </w:numPr>
        <w:shd w:val="clear" w:color="auto" w:fill="FFFFFF"/>
        <w:spacing w:after="168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proofErr w:type="spellStart"/>
      <w:proofErr w:type="gramStart"/>
      <w:r w:rsidRPr="00BA2EC2">
        <w:rPr>
          <w:rFonts w:ascii="Times New Roman" w:hAnsi="Times New Roman" w:cs="Times New Roman"/>
          <w:color w:val="021B34"/>
          <w:sz w:val="20"/>
          <w:szCs w:val="20"/>
        </w:rPr>
        <w:t>factoextra</w:t>
      </w:r>
      <w:proofErr w:type="spellEnd"/>
      <w:proofErr w:type="gramEnd"/>
      <w:r w:rsidRPr="00BA2EC2">
        <w:rPr>
          <w:rFonts w:ascii="Times New Roman" w:hAnsi="Times New Roman" w:cs="Times New Roman"/>
          <w:color w:val="021B34"/>
          <w:sz w:val="20"/>
          <w:szCs w:val="20"/>
        </w:rPr>
        <w:t xml:space="preserve"> package : for elegant ggplot2-based data visualization. </w:t>
      </w:r>
    </w:p>
    <w:p w:rsidR="00112AB5" w:rsidRPr="00BA2EC2" w:rsidRDefault="00112AB5" w:rsidP="00112AB5">
      <w:pPr>
        <w:numPr>
          <w:ilvl w:val="0"/>
          <w:numId w:val="4"/>
        </w:numPr>
        <w:shd w:val="clear" w:color="auto" w:fill="FFFFFF"/>
        <w:spacing w:after="168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Accessory packages:</w:t>
      </w:r>
    </w:p>
    <w:p w:rsidR="00112AB5" w:rsidRPr="00BA2EC2" w:rsidRDefault="00112AB5" w:rsidP="00BB2C49">
      <w:p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proofErr w:type="spellStart"/>
      <w:proofErr w:type="gramStart"/>
      <w:r w:rsidRPr="00BA2EC2">
        <w:rPr>
          <w:rFonts w:ascii="Times New Roman" w:hAnsi="Times New Roman" w:cs="Times New Roman"/>
          <w:color w:val="021B34"/>
          <w:sz w:val="20"/>
          <w:szCs w:val="20"/>
        </w:rPr>
        <w:t>magrittr</w:t>
      </w:r>
      <w:proofErr w:type="spellEnd"/>
      <w:proofErr w:type="gramEnd"/>
      <w:r w:rsidRPr="00BA2EC2">
        <w:rPr>
          <w:rFonts w:ascii="Times New Roman" w:hAnsi="Times New Roman" w:cs="Times New Roman"/>
          <w:color w:val="021B34"/>
          <w:sz w:val="20"/>
          <w:szCs w:val="20"/>
        </w:rPr>
        <w:t xml:space="preserve"> for piping: %&gt;%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Install: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install.packages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factoextra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  <w:r w:rsidR="00BB2C49"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#</w:t>
      </w:r>
      <w:proofErr w:type="spellStart"/>
      <w:r w:rsidR="00BB2C49"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grap</w:t>
      </w:r>
      <w:proofErr w:type="spellEnd"/>
      <w:r w:rsidR="00BB2C49"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 xml:space="preserve"> 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install.packages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"cluster"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  <w:r w:rsidR="00BB2C49"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 xml:space="preserve">#cluster 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</w:pP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install.packages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magrittr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  <w:r w:rsidR="00BB2C49"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# data</w:t>
      </w:r>
    </w:p>
    <w:p w:rsidR="00BB2C49" w:rsidRPr="00BA2EC2" w:rsidRDefault="00BB2C49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Load packages: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gramStart"/>
      <w:r w:rsidRPr="00BA2EC2">
        <w:rPr>
          <w:rStyle w:val="keyword"/>
          <w:rFonts w:ascii="Times New Roman" w:hAnsi="Times New Roman" w:cs="Times New Roman"/>
          <w:b/>
          <w:bCs/>
          <w:color w:val="0000FF"/>
          <w:sz w:val="20"/>
          <w:szCs w:val="20"/>
          <w:highlight w:val="yellow"/>
          <w:shd w:val="clear" w:color="auto" w:fill="F5F5F5"/>
        </w:rPr>
        <w:t>library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"cluster"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gramStart"/>
      <w:r w:rsidRPr="00BA2EC2">
        <w:rPr>
          <w:rStyle w:val="keyword"/>
          <w:rFonts w:ascii="Times New Roman" w:hAnsi="Times New Roman" w:cs="Times New Roman"/>
          <w:b/>
          <w:bCs/>
          <w:color w:val="0000FF"/>
          <w:sz w:val="20"/>
          <w:szCs w:val="20"/>
          <w:highlight w:val="yellow"/>
          <w:shd w:val="clear" w:color="auto" w:fill="F5F5F5"/>
        </w:rPr>
        <w:t>library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factoextra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proofErr w:type="gramStart"/>
      <w:r w:rsidRPr="00BA2EC2">
        <w:rPr>
          <w:rStyle w:val="keyword"/>
          <w:rFonts w:ascii="Times New Roman" w:hAnsi="Times New Roman" w:cs="Times New Roman"/>
          <w:b/>
          <w:bCs/>
          <w:color w:val="0000FF"/>
          <w:sz w:val="20"/>
          <w:szCs w:val="20"/>
          <w:highlight w:val="yellow"/>
          <w:shd w:val="clear" w:color="auto" w:fill="F5F5F5"/>
        </w:rPr>
        <w:t>library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magrittr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112AB5" w:rsidRPr="00BA2EC2" w:rsidRDefault="00112AB5" w:rsidP="00112AB5">
      <w:pPr>
        <w:pStyle w:val="Heading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36"/>
          <w:szCs w:val="36"/>
        </w:rPr>
      </w:pPr>
      <w:r w:rsidRPr="00BA2EC2">
        <w:rPr>
          <w:rFonts w:ascii="Times New Roman" w:hAnsi="Times New Roman" w:cs="Times New Roman"/>
          <w:color w:val="021B34"/>
        </w:rPr>
        <w:t>Data preparation</w:t>
      </w:r>
    </w:p>
    <w:p w:rsidR="00112AB5" w:rsidRPr="00BA2EC2" w:rsidRDefault="00112AB5" w:rsidP="00112AB5">
      <w:pPr>
        <w:numPr>
          <w:ilvl w:val="0"/>
          <w:numId w:val="6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 xml:space="preserve">Demo data set: the built-in R dataset named </w:t>
      </w:r>
      <w:proofErr w:type="spellStart"/>
      <w:r w:rsidRPr="00BA2EC2">
        <w:rPr>
          <w:rFonts w:ascii="Times New Roman" w:hAnsi="Times New Roman" w:cs="Times New Roman"/>
          <w:color w:val="021B34"/>
          <w:sz w:val="20"/>
          <w:szCs w:val="20"/>
        </w:rPr>
        <w:t>USArrest</w:t>
      </w:r>
      <w:proofErr w:type="spellEnd"/>
    </w:p>
    <w:p w:rsidR="00112AB5" w:rsidRPr="00BA2EC2" w:rsidRDefault="00112AB5" w:rsidP="00112AB5">
      <w:pPr>
        <w:numPr>
          <w:ilvl w:val="0"/>
          <w:numId w:val="6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Remove missing data</w:t>
      </w:r>
    </w:p>
    <w:p w:rsidR="00112AB5" w:rsidRPr="00BA2EC2" w:rsidRDefault="00112AB5" w:rsidP="00112AB5">
      <w:pPr>
        <w:numPr>
          <w:ilvl w:val="0"/>
          <w:numId w:val="6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Scale variables to make them comparable</w:t>
      </w:r>
    </w:p>
    <w:p w:rsidR="00D355FB" w:rsidRDefault="00D355FB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</w:p>
    <w:p w:rsidR="00112AB5" w:rsidRPr="00D355FB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r w:rsidRPr="00D355FB">
        <w:rPr>
          <w:rStyle w:val="comment"/>
          <w:rFonts w:ascii="Times New Roman" w:hAnsi="Times New Roman" w:cs="Times New Roman"/>
          <w:color w:val="228B22"/>
          <w:sz w:val="20"/>
          <w:szCs w:val="20"/>
          <w:highlight w:val="yellow"/>
          <w:shd w:val="clear" w:color="auto" w:fill="F5F5F5"/>
        </w:rPr>
        <w:t xml:space="preserve"># </w:t>
      </w:r>
      <w:proofErr w:type="gramStart"/>
      <w:r w:rsidRPr="00D355FB">
        <w:rPr>
          <w:rStyle w:val="comment"/>
          <w:rFonts w:ascii="Times New Roman" w:hAnsi="Times New Roman" w:cs="Times New Roman"/>
          <w:color w:val="228B22"/>
          <w:sz w:val="20"/>
          <w:szCs w:val="20"/>
          <w:highlight w:val="yellow"/>
          <w:shd w:val="clear" w:color="auto" w:fill="F5F5F5"/>
        </w:rPr>
        <w:t>Load  and</w:t>
      </w:r>
      <w:proofErr w:type="gramEnd"/>
      <w:r w:rsidRPr="00D355FB">
        <w:rPr>
          <w:rStyle w:val="comment"/>
          <w:rFonts w:ascii="Times New Roman" w:hAnsi="Times New Roman" w:cs="Times New Roman"/>
          <w:color w:val="228B22"/>
          <w:sz w:val="20"/>
          <w:szCs w:val="20"/>
          <w:highlight w:val="yellow"/>
          <w:shd w:val="clear" w:color="auto" w:fill="F5F5F5"/>
        </w:rPr>
        <w:t xml:space="preserve"> prepare the data</w:t>
      </w:r>
    </w:p>
    <w:p w:rsidR="00112AB5" w:rsidRPr="00D355FB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gram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data</w:t>
      </w:r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D355FB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D355FB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USArrests</w:t>
      </w:r>
      <w:proofErr w:type="spellEnd"/>
      <w:r w:rsidRPr="00D355FB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112AB5" w:rsidRPr="00D355FB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spell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my_data</w:t>
      </w:r>
      <w:proofErr w:type="spellEnd"/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&lt;-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proofErr w:type="spell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USArrests</w:t>
      </w:r>
      <w:proofErr w:type="spellEnd"/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%</w:t>
      </w:r>
      <w:proofErr w:type="gramStart"/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&gt;%</w:t>
      </w:r>
      <w:proofErr w:type="gramEnd"/>
    </w:p>
    <w:p w:rsidR="00112AB5" w:rsidRPr="00D355FB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 </w:t>
      </w:r>
      <w:proofErr w:type="spellStart"/>
      <w:proofErr w:type="gram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na.omit</w:t>
      </w:r>
      <w:proofErr w:type="spellEnd"/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%&gt;%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         </w:t>
      </w:r>
      <w:r w:rsidRPr="00D355FB">
        <w:rPr>
          <w:rStyle w:val="comment"/>
          <w:rFonts w:ascii="Times New Roman" w:hAnsi="Times New Roman" w:cs="Times New Roman"/>
          <w:color w:val="228B22"/>
          <w:sz w:val="20"/>
          <w:szCs w:val="20"/>
          <w:highlight w:val="yellow"/>
          <w:shd w:val="clear" w:color="auto" w:fill="F5F5F5"/>
        </w:rPr>
        <w:t># Remove missing values (NA)</w:t>
      </w:r>
    </w:p>
    <w:p w:rsidR="00112AB5" w:rsidRPr="00D355FB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 </w:t>
      </w:r>
      <w:proofErr w:type="gram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scale</w:t>
      </w:r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               </w:t>
      </w:r>
      <w:r w:rsidRPr="00D355FB">
        <w:rPr>
          <w:rStyle w:val="comment"/>
          <w:rFonts w:ascii="Times New Roman" w:hAnsi="Times New Roman" w:cs="Times New Roman"/>
          <w:color w:val="228B22"/>
          <w:sz w:val="20"/>
          <w:szCs w:val="20"/>
          <w:highlight w:val="yellow"/>
          <w:shd w:val="clear" w:color="auto" w:fill="F5F5F5"/>
        </w:rPr>
        <w:t># Scale variables</w:t>
      </w:r>
    </w:p>
    <w:p w:rsidR="00112AB5" w:rsidRPr="00D355FB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r w:rsidRPr="00D355FB">
        <w:rPr>
          <w:rStyle w:val="comment"/>
          <w:rFonts w:ascii="Times New Roman" w:hAnsi="Times New Roman" w:cs="Times New Roman"/>
          <w:color w:val="228B22"/>
          <w:sz w:val="20"/>
          <w:szCs w:val="20"/>
          <w:highlight w:val="yellow"/>
          <w:shd w:val="clear" w:color="auto" w:fill="F5F5F5"/>
        </w:rPr>
        <w:t xml:space="preserve"># View the </w:t>
      </w:r>
      <w:proofErr w:type="spellStart"/>
      <w:r w:rsidRPr="00D355FB">
        <w:rPr>
          <w:rStyle w:val="comment"/>
          <w:rFonts w:ascii="Times New Roman" w:hAnsi="Times New Roman" w:cs="Times New Roman"/>
          <w:color w:val="228B22"/>
          <w:sz w:val="20"/>
          <w:szCs w:val="20"/>
          <w:highlight w:val="yellow"/>
          <w:shd w:val="clear" w:color="auto" w:fill="F5F5F5"/>
        </w:rPr>
        <w:t>firt</w:t>
      </w:r>
      <w:proofErr w:type="spellEnd"/>
      <w:r w:rsidRPr="00D355FB">
        <w:rPr>
          <w:rStyle w:val="comment"/>
          <w:rFonts w:ascii="Times New Roman" w:hAnsi="Times New Roman" w:cs="Times New Roman"/>
          <w:color w:val="228B22"/>
          <w:sz w:val="20"/>
          <w:szCs w:val="20"/>
          <w:highlight w:val="yellow"/>
          <w:shd w:val="clear" w:color="auto" w:fill="F5F5F5"/>
        </w:rPr>
        <w:t xml:space="preserve"> 3 rows</w:t>
      </w:r>
    </w:p>
    <w:p w:rsidR="00112AB5" w:rsidRDefault="00112AB5" w:rsidP="00112AB5">
      <w:pPr>
        <w:pStyle w:val="HTMLPreformatted"/>
        <w:shd w:val="clear" w:color="auto" w:fill="FFFFFF"/>
        <w:jc w:val="both"/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</w:pPr>
      <w:proofErr w:type="gramStart"/>
      <w:r w:rsidRPr="00D355FB">
        <w:rPr>
          <w:rStyle w:val="keyword"/>
          <w:rFonts w:ascii="Times New Roman" w:hAnsi="Times New Roman" w:cs="Times New Roman"/>
          <w:b/>
          <w:bCs/>
          <w:color w:val="0000FF"/>
          <w:sz w:val="20"/>
          <w:szCs w:val="20"/>
          <w:highlight w:val="yellow"/>
          <w:shd w:val="clear" w:color="auto" w:fill="F5F5F5"/>
        </w:rPr>
        <w:t>head</w:t>
      </w:r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spellStart"/>
      <w:proofErr w:type="gramEnd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my_data</w:t>
      </w:r>
      <w:proofErr w:type="spellEnd"/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n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number"/>
          <w:rFonts w:ascii="Times New Roman" w:hAnsi="Times New Roman" w:cs="Times New Roman"/>
          <w:color w:val="0000CD"/>
          <w:sz w:val="20"/>
          <w:szCs w:val="20"/>
          <w:highlight w:val="yellow"/>
          <w:shd w:val="clear" w:color="auto" w:fill="F5F5F5"/>
        </w:rPr>
        <w:t>3</w:t>
      </w:r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D355FB" w:rsidRPr="00BA2EC2" w:rsidRDefault="00D355FB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        Murder Assault </w:t>
      </w:r>
      <w:proofErr w:type="spell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UrbanPop</w:t>
      </w:r>
      <w:proofErr w:type="spell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    Rape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Alabama 1.2426   0.783   -0.521 -0.00342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Alaska  0.5079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  1.107   -1.212  2.48420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Arizona 0.0716   1.479   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0.999  1.04288</w:t>
      </w:r>
      <w:proofErr w:type="gramEnd"/>
    </w:p>
    <w:p w:rsidR="00112AB5" w:rsidRPr="00BA2EC2" w:rsidRDefault="00112AB5" w:rsidP="00112AB5">
      <w:pPr>
        <w:pStyle w:val="Heading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36"/>
          <w:szCs w:val="36"/>
        </w:rPr>
      </w:pPr>
      <w:r w:rsidRPr="00BA2EC2">
        <w:rPr>
          <w:rFonts w:ascii="Times New Roman" w:hAnsi="Times New Roman" w:cs="Times New Roman"/>
          <w:color w:val="021B34"/>
        </w:rPr>
        <w:t>Distance measures</w:t>
      </w:r>
    </w:p>
    <w:p w:rsidR="00D355FB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D355FB">
        <w:rPr>
          <w:color w:val="021B34"/>
          <w:sz w:val="20"/>
          <w:szCs w:val="20"/>
          <w:highlight w:val="yellow"/>
        </w:rPr>
        <w:t>The classification of objects, into clusters, requires some methods for measuring the distance or the (dis)similarity between the objects</w:t>
      </w:r>
      <w:r w:rsidRPr="00BA2EC2">
        <w:rPr>
          <w:color w:val="021B34"/>
          <w:sz w:val="20"/>
          <w:szCs w:val="20"/>
        </w:rPr>
        <w:t xml:space="preserve">. </w:t>
      </w:r>
    </w:p>
    <w:p w:rsidR="00D355FB" w:rsidRDefault="00D355FB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</w:p>
    <w:p w:rsidR="00112AB5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Chapter </w:t>
      </w:r>
      <w:r w:rsidRPr="00AB4704">
        <w:rPr>
          <w:sz w:val="20"/>
          <w:szCs w:val="20"/>
        </w:rPr>
        <w:t>Clustering Distance Measures Essentials</w:t>
      </w:r>
      <w:r w:rsidRPr="00BA2EC2">
        <w:rPr>
          <w:color w:val="021B34"/>
          <w:sz w:val="20"/>
          <w:szCs w:val="20"/>
        </w:rPr>
        <w:t> covers the common distance measures used for assessing similarity between observations.</w:t>
      </w:r>
    </w:p>
    <w:p w:rsidR="00D355FB" w:rsidRPr="00BA2EC2" w:rsidRDefault="00D355FB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</w:p>
    <w:p w:rsidR="00112AB5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D355FB">
        <w:rPr>
          <w:color w:val="021B34"/>
          <w:sz w:val="20"/>
          <w:szCs w:val="20"/>
          <w:highlight w:val="yellow"/>
        </w:rPr>
        <w:lastRenderedPageBreak/>
        <w:t>It’s simple to compute and visualize distance matrix using the functions </w:t>
      </w:r>
      <w:proofErr w:type="spellStart"/>
      <w:r w:rsidRPr="00D355FB">
        <w:rPr>
          <w:sz w:val="20"/>
          <w:szCs w:val="20"/>
          <w:highlight w:val="yellow"/>
        </w:rPr>
        <w:t>get_</w:t>
      </w:r>
      <w:proofErr w:type="gramStart"/>
      <w:r w:rsidRPr="00D355FB">
        <w:rPr>
          <w:sz w:val="20"/>
          <w:szCs w:val="20"/>
          <w:highlight w:val="yellow"/>
        </w:rPr>
        <w:t>dist</w:t>
      </w:r>
      <w:proofErr w:type="spellEnd"/>
      <w:r w:rsidRPr="00D355FB">
        <w:rPr>
          <w:sz w:val="20"/>
          <w:szCs w:val="20"/>
          <w:highlight w:val="yellow"/>
        </w:rPr>
        <w:t>(</w:t>
      </w:r>
      <w:proofErr w:type="gramEnd"/>
      <w:r w:rsidRPr="00D355FB">
        <w:rPr>
          <w:sz w:val="20"/>
          <w:szCs w:val="20"/>
          <w:highlight w:val="yellow"/>
        </w:rPr>
        <w:t xml:space="preserve">) and </w:t>
      </w:r>
      <w:proofErr w:type="spellStart"/>
      <w:r w:rsidRPr="00D355FB">
        <w:rPr>
          <w:sz w:val="20"/>
          <w:szCs w:val="20"/>
          <w:highlight w:val="yellow"/>
        </w:rPr>
        <w:t>fviz_dist</w:t>
      </w:r>
      <w:proofErr w:type="spellEnd"/>
      <w:r w:rsidRPr="00D355FB">
        <w:rPr>
          <w:sz w:val="20"/>
          <w:szCs w:val="20"/>
          <w:highlight w:val="yellow"/>
        </w:rPr>
        <w:t>()</w:t>
      </w:r>
      <w:r w:rsidRPr="00D355FB">
        <w:rPr>
          <w:color w:val="021B34"/>
          <w:sz w:val="20"/>
          <w:szCs w:val="20"/>
          <w:highlight w:val="yellow"/>
        </w:rPr>
        <w:t> [</w:t>
      </w:r>
      <w:proofErr w:type="spellStart"/>
      <w:r w:rsidRPr="00D355FB">
        <w:rPr>
          <w:color w:val="021B34"/>
          <w:sz w:val="20"/>
          <w:szCs w:val="20"/>
          <w:highlight w:val="yellow"/>
        </w:rPr>
        <w:t>factoextra</w:t>
      </w:r>
      <w:proofErr w:type="spellEnd"/>
      <w:r w:rsidRPr="00D355FB">
        <w:rPr>
          <w:color w:val="021B34"/>
          <w:sz w:val="20"/>
          <w:szCs w:val="20"/>
          <w:highlight w:val="yellow"/>
        </w:rPr>
        <w:t xml:space="preserve"> R package]:</w:t>
      </w:r>
    </w:p>
    <w:p w:rsidR="00D355FB" w:rsidRPr="00BA2EC2" w:rsidRDefault="00D355FB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</w:p>
    <w:p w:rsidR="00112AB5" w:rsidRPr="00BA2EC2" w:rsidRDefault="00112AB5" w:rsidP="00112AB5">
      <w:pPr>
        <w:numPr>
          <w:ilvl w:val="0"/>
          <w:numId w:val="7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proofErr w:type="spellStart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get_</w:t>
      </w:r>
      <w:proofErr w:type="gramStart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dist</w:t>
      </w:r>
      <w:proofErr w:type="spellEnd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(</w:t>
      </w:r>
      <w:proofErr w:type="gramEnd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)</w:t>
      </w:r>
      <w:r w:rsidRPr="00BA2EC2">
        <w:rPr>
          <w:rFonts w:ascii="Times New Roman" w:hAnsi="Times New Roman" w:cs="Times New Roman"/>
          <w:color w:val="021B34"/>
          <w:sz w:val="20"/>
          <w:szCs w:val="20"/>
        </w:rPr>
        <w:t>: for computing a distance matrix between the rows of a data matrix. Compared to the standard </w:t>
      </w:r>
      <w:proofErr w:type="spellStart"/>
      <w:proofErr w:type="gramStart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dist</w:t>
      </w:r>
      <w:proofErr w:type="spellEnd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(</w:t>
      </w:r>
      <w:proofErr w:type="gramEnd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)</w:t>
      </w:r>
      <w:r w:rsidRPr="00BA2EC2">
        <w:rPr>
          <w:rFonts w:ascii="Times New Roman" w:hAnsi="Times New Roman" w:cs="Times New Roman"/>
          <w:color w:val="021B34"/>
          <w:sz w:val="20"/>
          <w:szCs w:val="20"/>
        </w:rPr>
        <w:t>function, it supports correlation-based distance measures including “</w:t>
      </w:r>
      <w:proofErr w:type="spellStart"/>
      <w:r w:rsidRPr="00BA2EC2">
        <w:rPr>
          <w:rFonts w:ascii="Times New Roman" w:hAnsi="Times New Roman" w:cs="Times New Roman"/>
          <w:color w:val="021B34"/>
          <w:sz w:val="20"/>
          <w:szCs w:val="20"/>
        </w:rPr>
        <w:t>pearson</w:t>
      </w:r>
      <w:proofErr w:type="spellEnd"/>
      <w:r w:rsidRPr="00BA2EC2">
        <w:rPr>
          <w:rFonts w:ascii="Times New Roman" w:hAnsi="Times New Roman" w:cs="Times New Roman"/>
          <w:color w:val="021B34"/>
          <w:sz w:val="20"/>
          <w:szCs w:val="20"/>
        </w:rPr>
        <w:t>”, “</w:t>
      </w:r>
      <w:proofErr w:type="spellStart"/>
      <w:r w:rsidRPr="00BA2EC2">
        <w:rPr>
          <w:rFonts w:ascii="Times New Roman" w:hAnsi="Times New Roman" w:cs="Times New Roman"/>
          <w:color w:val="021B34"/>
          <w:sz w:val="20"/>
          <w:szCs w:val="20"/>
        </w:rPr>
        <w:t>kendall</w:t>
      </w:r>
      <w:proofErr w:type="spellEnd"/>
      <w:r w:rsidRPr="00BA2EC2">
        <w:rPr>
          <w:rFonts w:ascii="Times New Roman" w:hAnsi="Times New Roman" w:cs="Times New Roman"/>
          <w:color w:val="021B34"/>
          <w:sz w:val="20"/>
          <w:szCs w:val="20"/>
        </w:rPr>
        <w:t>” and “spearman” methods.</w:t>
      </w:r>
    </w:p>
    <w:p w:rsidR="00112AB5" w:rsidRDefault="00112AB5" w:rsidP="00112AB5">
      <w:pPr>
        <w:numPr>
          <w:ilvl w:val="0"/>
          <w:numId w:val="7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proofErr w:type="spellStart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fviz_dist</w:t>
      </w:r>
      <w:proofErr w:type="spellEnd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()</w:t>
      </w:r>
      <w:r w:rsidRPr="00BA2EC2">
        <w:rPr>
          <w:rFonts w:ascii="Times New Roman" w:hAnsi="Times New Roman" w:cs="Times New Roman"/>
          <w:color w:val="021B34"/>
          <w:sz w:val="20"/>
          <w:szCs w:val="20"/>
        </w:rPr>
        <w:t>: for visualizing a distance matrix</w:t>
      </w:r>
    </w:p>
    <w:p w:rsidR="00D355FB" w:rsidRPr="00BA2EC2" w:rsidRDefault="00D355FB" w:rsidP="00D355FB">
      <w:p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</w:p>
    <w:p w:rsidR="00112AB5" w:rsidRPr="00D355FB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spell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res.dist</w:t>
      </w:r>
      <w:proofErr w:type="spellEnd"/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&lt;-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proofErr w:type="spell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get_</w:t>
      </w:r>
      <w:proofErr w:type="gram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dist</w:t>
      </w:r>
      <w:proofErr w:type="spellEnd"/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spellStart"/>
      <w:proofErr w:type="gramEnd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USArrests</w:t>
      </w:r>
      <w:proofErr w:type="spellEnd"/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stand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literal"/>
          <w:rFonts w:ascii="Times New Roman" w:hAnsi="Times New Roman" w:cs="Times New Roman"/>
          <w:color w:val="5848F6"/>
          <w:sz w:val="20"/>
          <w:szCs w:val="20"/>
          <w:highlight w:val="yellow"/>
          <w:shd w:val="clear" w:color="auto" w:fill="F5F5F5"/>
        </w:rPr>
        <w:t>TRUE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method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D355FB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pearson</w:t>
      </w:r>
      <w:proofErr w:type="spellEnd"/>
      <w:r w:rsidRPr="00D355FB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112AB5" w:rsidRDefault="00112AB5" w:rsidP="00D355FB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</w:pPr>
      <w:proofErr w:type="spell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fviz_</w:t>
      </w:r>
      <w:proofErr w:type="gramStart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dist</w:t>
      </w:r>
      <w:proofErr w:type="spellEnd"/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spellStart"/>
      <w:proofErr w:type="gramEnd"/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res.dist</w:t>
      </w:r>
      <w:proofErr w:type="spellEnd"/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   </w:t>
      </w:r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gradient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list</w:t>
      </w:r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low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"#00AFBB"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mid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"white"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r w:rsidRPr="00D355FB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high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D355FB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D355FB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"#FC4E07"</w:t>
      </w:r>
      <w:r w:rsidRPr="00D355FB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))</w:t>
      </w:r>
    </w:p>
    <w:p w:rsidR="00D355FB" w:rsidRPr="00BA2EC2" w:rsidRDefault="00D355FB" w:rsidP="00D355FB">
      <w:pPr>
        <w:pStyle w:val="HTMLPreformatted"/>
        <w:shd w:val="clear" w:color="auto" w:fill="FFFFFF"/>
        <w:wordWrap w:val="0"/>
        <w:spacing w:line="300" w:lineRule="atLeast"/>
        <w:jc w:val="both"/>
        <w:rPr>
          <w:rFonts w:ascii="Times New Roman" w:hAnsi="Times New Roman" w:cs="Times New Roman"/>
          <w:color w:val="021B34"/>
          <w:sz w:val="20"/>
          <w:szCs w:val="20"/>
        </w:rPr>
      </w:pP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7E12FD97" wp14:editId="399795BF">
            <wp:extent cx="4933950" cy="4572000"/>
            <wp:effectExtent l="0" t="0" r="0" b="0"/>
            <wp:docPr id="11" name="Picture 11" descr="http://www.sthda.com/english/sthda-upload/figures/cluster-analysis/060-types-of-clustering-methods-distance-matrix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thda.com/english/sthda-upload/figures/cluster-analysis/060-types-of-clustering-methods-distance-matrix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112AB5" w:rsidP="00112AB5">
      <w:pPr>
        <w:pStyle w:val="Heading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36"/>
          <w:szCs w:val="36"/>
        </w:rPr>
      </w:pPr>
      <w:r w:rsidRPr="00BA2EC2">
        <w:rPr>
          <w:rFonts w:ascii="Times New Roman" w:hAnsi="Times New Roman" w:cs="Times New Roman"/>
          <w:color w:val="021B34"/>
        </w:rPr>
        <w:t>Partitioning clustering</w:t>
      </w:r>
    </w:p>
    <w:p w:rsidR="00112AB5" w:rsidRPr="005E3F66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FF0000"/>
          <w:sz w:val="20"/>
          <w:szCs w:val="20"/>
        </w:rPr>
      </w:pPr>
      <w:r w:rsidRPr="00D355FB">
        <w:rPr>
          <w:color w:val="021B34"/>
          <w:sz w:val="20"/>
          <w:szCs w:val="20"/>
          <w:highlight w:val="yellow"/>
        </w:rPr>
        <w:t xml:space="preserve">Partitioning algorithms are clustering techniques that subdivide the data sets into a set of k groups, where k is the number of groups </w:t>
      </w:r>
      <w:r w:rsidRPr="005E3F66">
        <w:rPr>
          <w:color w:val="FF0000"/>
          <w:sz w:val="20"/>
          <w:szCs w:val="20"/>
          <w:highlight w:val="yellow"/>
        </w:rPr>
        <w:t>pre-specified by the analyst.</w:t>
      </w:r>
    </w:p>
    <w:p w:rsidR="00112AB5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5E3F66">
        <w:rPr>
          <w:color w:val="021B34"/>
          <w:sz w:val="20"/>
          <w:szCs w:val="20"/>
          <w:highlight w:val="yellow"/>
        </w:rPr>
        <w:t>There are different types of partitioning clustering methods. The most popular is the </w:t>
      </w:r>
      <w:r w:rsidRPr="005E3F66">
        <w:rPr>
          <w:sz w:val="20"/>
          <w:szCs w:val="20"/>
          <w:highlight w:val="yellow"/>
        </w:rPr>
        <w:t>K-means clustering</w:t>
      </w:r>
      <w:r w:rsidRPr="005E3F66">
        <w:rPr>
          <w:color w:val="021B34"/>
          <w:sz w:val="20"/>
          <w:szCs w:val="20"/>
          <w:highlight w:val="yellow"/>
        </w:rPr>
        <w:t> </w:t>
      </w:r>
      <w:r w:rsidRPr="005E3F66">
        <w:rPr>
          <w:rStyle w:val="citation"/>
          <w:color w:val="021B34"/>
          <w:sz w:val="20"/>
          <w:szCs w:val="20"/>
          <w:highlight w:val="yellow"/>
        </w:rPr>
        <w:t>(</w:t>
      </w:r>
      <w:proofErr w:type="spellStart"/>
      <w:r w:rsidRPr="005E3F66">
        <w:rPr>
          <w:rStyle w:val="citation"/>
          <w:color w:val="021B34"/>
          <w:sz w:val="20"/>
          <w:szCs w:val="20"/>
          <w:highlight w:val="yellow"/>
        </w:rPr>
        <w:t>MacQueen</w:t>
      </w:r>
      <w:proofErr w:type="spellEnd"/>
      <w:r w:rsidRPr="005E3F66">
        <w:rPr>
          <w:rStyle w:val="citation"/>
          <w:color w:val="021B34"/>
          <w:sz w:val="20"/>
          <w:szCs w:val="20"/>
          <w:highlight w:val="yellow"/>
        </w:rPr>
        <w:t xml:space="preserve"> 1967</w:t>
      </w:r>
      <w:r w:rsidRPr="00BA2EC2">
        <w:rPr>
          <w:rStyle w:val="citation"/>
          <w:color w:val="021B34"/>
          <w:sz w:val="20"/>
          <w:szCs w:val="20"/>
        </w:rPr>
        <w:t>)</w:t>
      </w:r>
      <w:r w:rsidRPr="00BA2EC2">
        <w:rPr>
          <w:color w:val="021B34"/>
          <w:sz w:val="20"/>
          <w:szCs w:val="20"/>
        </w:rPr>
        <w:t xml:space="preserve">, in which, each </w:t>
      </w:r>
      <w:r w:rsidRPr="005E3F66">
        <w:rPr>
          <w:color w:val="021B34"/>
          <w:sz w:val="20"/>
          <w:szCs w:val="20"/>
          <w:highlight w:val="yellow"/>
        </w:rPr>
        <w:t>cluster is represented by the center or means of the data points belonging to the cluster</w:t>
      </w:r>
      <w:r w:rsidRPr="00BA2EC2">
        <w:rPr>
          <w:color w:val="021B34"/>
          <w:sz w:val="20"/>
          <w:szCs w:val="20"/>
        </w:rPr>
        <w:t>. The K-means method is sensitive to outliers.</w:t>
      </w:r>
    </w:p>
    <w:p w:rsidR="00D355FB" w:rsidRPr="00BA2EC2" w:rsidRDefault="00D355FB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lastRenderedPageBreak/>
        <w:t>An alternative to k-means clustering is the </w:t>
      </w:r>
      <w:r w:rsidRPr="00AB4704">
        <w:rPr>
          <w:sz w:val="20"/>
          <w:szCs w:val="20"/>
        </w:rPr>
        <w:t>K-</w:t>
      </w:r>
      <w:proofErr w:type="spellStart"/>
      <w:r w:rsidRPr="00AB4704">
        <w:rPr>
          <w:sz w:val="20"/>
          <w:szCs w:val="20"/>
        </w:rPr>
        <w:t>medoids</w:t>
      </w:r>
      <w:proofErr w:type="spellEnd"/>
      <w:r w:rsidRPr="00AB4704">
        <w:rPr>
          <w:sz w:val="20"/>
          <w:szCs w:val="20"/>
        </w:rPr>
        <w:t xml:space="preserve"> clustering</w:t>
      </w:r>
      <w:r w:rsidRPr="00BA2EC2">
        <w:rPr>
          <w:color w:val="021B34"/>
          <w:sz w:val="20"/>
          <w:szCs w:val="20"/>
        </w:rPr>
        <w:t xml:space="preserve"> or PAM (Partitioning Around </w:t>
      </w:r>
      <w:proofErr w:type="spellStart"/>
      <w:r w:rsidRPr="00BA2EC2">
        <w:rPr>
          <w:color w:val="021B34"/>
          <w:sz w:val="20"/>
          <w:szCs w:val="20"/>
        </w:rPr>
        <w:t>Medoids</w:t>
      </w:r>
      <w:proofErr w:type="spellEnd"/>
      <w:r w:rsidRPr="00BA2EC2">
        <w:rPr>
          <w:color w:val="021B34"/>
          <w:sz w:val="20"/>
          <w:szCs w:val="20"/>
        </w:rPr>
        <w:t xml:space="preserve">, Kaufman &amp; </w:t>
      </w:r>
      <w:proofErr w:type="spellStart"/>
      <w:r w:rsidRPr="00BA2EC2">
        <w:rPr>
          <w:color w:val="021B34"/>
          <w:sz w:val="20"/>
          <w:szCs w:val="20"/>
        </w:rPr>
        <w:t>Rousseeuw</w:t>
      </w:r>
      <w:proofErr w:type="spellEnd"/>
      <w:r w:rsidRPr="00BA2EC2">
        <w:rPr>
          <w:color w:val="021B34"/>
          <w:sz w:val="20"/>
          <w:szCs w:val="20"/>
        </w:rPr>
        <w:t>, 1990), which is less sensitive to outliers compared to k-means.</w:t>
      </w:r>
    </w:p>
    <w:p w:rsidR="00D355FB" w:rsidRDefault="00D355FB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D355FB">
        <w:rPr>
          <w:color w:val="021B34"/>
          <w:sz w:val="20"/>
          <w:szCs w:val="20"/>
          <w:highlight w:val="yellow"/>
        </w:rPr>
        <w:t>The following R codes show how to determine the optimal number of clusters and how to compute k-means and PAM clustering in R.</w:t>
      </w:r>
    </w:p>
    <w:p w:rsidR="00112AB5" w:rsidRPr="0062668C" w:rsidRDefault="00112AB5" w:rsidP="00112AB5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jc w:val="both"/>
        <w:rPr>
          <w:rStyle w:val="HTMLCode"/>
          <w:rFonts w:ascii="Times New Roman" w:eastAsiaTheme="minorHAnsi" w:hAnsi="Times New Roman" w:cs="Times New Roman"/>
          <w:color w:val="021B34"/>
          <w:sz w:val="20"/>
          <w:szCs w:val="20"/>
        </w:rPr>
      </w:pPr>
      <w:r w:rsidRPr="00AB4704">
        <w:rPr>
          <w:rFonts w:ascii="Times New Roman" w:hAnsi="Times New Roman" w:cs="Times New Roman"/>
          <w:sz w:val="20"/>
          <w:szCs w:val="20"/>
        </w:rPr>
        <w:t>Determining the optimal number of clusters</w:t>
      </w:r>
      <w:r w:rsidRPr="00BA2EC2">
        <w:rPr>
          <w:rFonts w:ascii="Times New Roman" w:hAnsi="Times New Roman" w:cs="Times New Roman"/>
          <w:color w:val="021B34"/>
          <w:sz w:val="20"/>
          <w:szCs w:val="20"/>
        </w:rPr>
        <w:t>: use </w:t>
      </w:r>
      <w:proofErr w:type="spellStart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factoextra</w:t>
      </w:r>
      <w:proofErr w:type="spellEnd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::</w:t>
      </w:r>
      <w:proofErr w:type="spellStart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fviz_nbclust</w:t>
      </w:r>
      <w:proofErr w:type="spellEnd"/>
      <w:r w:rsidRPr="00BA2EC2">
        <w:rPr>
          <w:rStyle w:val="HTMLCode"/>
          <w:rFonts w:ascii="Times New Roman" w:eastAsiaTheme="minorHAnsi" w:hAnsi="Times New Roman" w:cs="Times New Roman"/>
          <w:color w:val="FC4E07"/>
          <w:sz w:val="20"/>
          <w:szCs w:val="20"/>
        </w:rPr>
        <w:t>()</w:t>
      </w:r>
    </w:p>
    <w:p w:rsidR="0062668C" w:rsidRPr="00BA2EC2" w:rsidRDefault="0062668C" w:rsidP="0062668C">
      <w:p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</w:p>
    <w:p w:rsidR="00112AB5" w:rsidRPr="0062668C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gramStart"/>
      <w:r w:rsidRPr="0062668C">
        <w:rPr>
          <w:rStyle w:val="keyword"/>
          <w:rFonts w:ascii="Times New Roman" w:hAnsi="Times New Roman" w:cs="Times New Roman"/>
          <w:b/>
          <w:bCs/>
          <w:color w:val="0000FF"/>
          <w:sz w:val="20"/>
          <w:szCs w:val="20"/>
          <w:highlight w:val="yellow"/>
          <w:shd w:val="clear" w:color="auto" w:fill="F5F5F5"/>
        </w:rPr>
        <w:t>library</w:t>
      </w:r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factoextra</w:t>
      </w:r>
      <w:proofErr w:type="spellEnd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112AB5" w:rsidRDefault="00112AB5" w:rsidP="00112AB5">
      <w:pPr>
        <w:pStyle w:val="HTMLPreformatted"/>
        <w:shd w:val="clear" w:color="auto" w:fill="FFFFFF"/>
        <w:jc w:val="both"/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</w:pPr>
      <w:proofErr w:type="spell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fviz_</w:t>
      </w:r>
      <w:proofErr w:type="gram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nbclust</w:t>
      </w:r>
      <w:proofErr w:type="spellEnd"/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spellStart"/>
      <w:proofErr w:type="gramEnd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my_data</w:t>
      </w:r>
      <w:proofErr w:type="spellEnd"/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proofErr w:type="spell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kmeans</w:t>
      </w:r>
      <w:proofErr w:type="spellEnd"/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method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gap_stat</w:t>
      </w:r>
      <w:proofErr w:type="spellEnd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62668C" w:rsidRPr="00BA2EC2" w:rsidRDefault="0062668C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07589F06" wp14:editId="6DD96C76">
            <wp:extent cx="3657600" cy="3657600"/>
            <wp:effectExtent l="0" t="0" r="0" b="0"/>
            <wp:docPr id="10" name="Picture 10" descr="http://www.sthda.com/english/sthda-upload/figures/cluster-analysis/060-types-of-clustering-methods-optimal-number-of-clust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thda.com/english/sthda-upload/figures/cluster-analysis/060-types-of-clustering-methods-optimal-number-of-clusters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62668C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  <w:highlight w:val="yellow"/>
        </w:rPr>
      </w:pPr>
      <w:r w:rsidRPr="0062668C">
        <w:rPr>
          <w:color w:val="021B34"/>
          <w:sz w:val="20"/>
          <w:szCs w:val="20"/>
          <w:highlight w:val="yellow"/>
        </w:rPr>
        <w:t>Suggested number of cluster: 3</w:t>
      </w:r>
    </w:p>
    <w:p w:rsidR="00112AB5" w:rsidRPr="0062668C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spellStart"/>
      <w:proofErr w:type="gram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set.seed</w:t>
      </w:r>
      <w:proofErr w:type="spellEnd"/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62668C">
        <w:rPr>
          <w:rStyle w:val="number"/>
          <w:rFonts w:ascii="Times New Roman" w:hAnsi="Times New Roman" w:cs="Times New Roman"/>
          <w:color w:val="0000CD"/>
          <w:sz w:val="20"/>
          <w:szCs w:val="20"/>
          <w:highlight w:val="yellow"/>
          <w:shd w:val="clear" w:color="auto" w:fill="F5F5F5"/>
        </w:rPr>
        <w:t>123</w:t>
      </w:r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112AB5" w:rsidRPr="0062668C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km.res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&lt;-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proofErr w:type="spellStart"/>
      <w:proofErr w:type="gram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kmeans</w:t>
      </w:r>
      <w:proofErr w:type="spellEnd"/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spellStart"/>
      <w:proofErr w:type="gramEnd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my_data</w:t>
      </w:r>
      <w:proofErr w:type="spellEnd"/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r w:rsidRPr="0062668C">
        <w:rPr>
          <w:rStyle w:val="number"/>
          <w:rFonts w:ascii="Times New Roman" w:hAnsi="Times New Roman" w:cs="Times New Roman"/>
          <w:color w:val="0000CD"/>
          <w:sz w:val="20"/>
          <w:szCs w:val="20"/>
          <w:highlight w:val="yellow"/>
          <w:shd w:val="clear" w:color="auto" w:fill="F5F5F5"/>
        </w:rPr>
        <w:t>3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proofErr w:type="spell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nstart</w:t>
      </w:r>
      <w:proofErr w:type="spellEnd"/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number"/>
          <w:rFonts w:ascii="Times New Roman" w:hAnsi="Times New Roman" w:cs="Times New Roman"/>
          <w:color w:val="0000CD"/>
          <w:sz w:val="20"/>
          <w:szCs w:val="20"/>
          <w:highlight w:val="yellow"/>
          <w:shd w:val="clear" w:color="auto" w:fill="F5F5F5"/>
        </w:rPr>
        <w:t>25</w:t>
      </w:r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112AB5" w:rsidRPr="0062668C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r w:rsidRPr="0062668C">
        <w:rPr>
          <w:rStyle w:val="comment"/>
          <w:rFonts w:ascii="Times New Roman" w:hAnsi="Times New Roman" w:cs="Times New Roman"/>
          <w:color w:val="228B22"/>
          <w:sz w:val="20"/>
          <w:szCs w:val="20"/>
          <w:highlight w:val="yellow"/>
          <w:shd w:val="clear" w:color="auto" w:fill="F5F5F5"/>
        </w:rPr>
        <w:t># Visualize</w:t>
      </w:r>
    </w:p>
    <w:p w:rsidR="00112AB5" w:rsidRPr="0062668C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gramStart"/>
      <w:r w:rsidRPr="0062668C">
        <w:rPr>
          <w:rStyle w:val="keyword"/>
          <w:rFonts w:ascii="Times New Roman" w:hAnsi="Times New Roman" w:cs="Times New Roman"/>
          <w:b/>
          <w:bCs/>
          <w:color w:val="0000FF"/>
          <w:sz w:val="20"/>
          <w:szCs w:val="20"/>
          <w:highlight w:val="yellow"/>
          <w:shd w:val="clear" w:color="auto" w:fill="F5F5F5"/>
        </w:rPr>
        <w:t>library</w:t>
      </w:r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factoextra</w:t>
      </w:r>
      <w:proofErr w:type="spellEnd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)</w:t>
      </w:r>
    </w:p>
    <w:p w:rsidR="00112AB5" w:rsidRPr="0062668C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proofErr w:type="spell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fviz_</w:t>
      </w:r>
      <w:proofErr w:type="gram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cluster</w:t>
      </w:r>
      <w:proofErr w:type="spellEnd"/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</w:t>
      </w:r>
      <w:proofErr w:type="gramEnd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km.res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, </w:t>
      </w:r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data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proofErr w:type="spell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my_data</w:t>
      </w:r>
      <w:proofErr w:type="spellEnd"/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>,</w:t>
      </w:r>
    </w:p>
    <w:p w:rsidR="00112AB5" w:rsidRPr="0062668C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            </w:t>
      </w:r>
      <w:proofErr w:type="spell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ellipse.type</w:t>
      </w:r>
      <w:proofErr w:type="spellEnd"/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"convex"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>,</w:t>
      </w:r>
    </w:p>
    <w:p w:rsidR="00112AB5" w:rsidRPr="0062668C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</w:pP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            </w:t>
      </w:r>
      <w:proofErr w:type="gram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palette</w:t>
      </w:r>
      <w:proofErr w:type="gramEnd"/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proofErr w:type="spellStart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jco</w:t>
      </w:r>
      <w:proofErr w:type="spellEnd"/>
      <w:r w:rsidRPr="0062668C">
        <w:rPr>
          <w:rStyle w:val="string"/>
          <w:rFonts w:ascii="Times New Roman" w:hAnsi="Times New Roman" w:cs="Times New Roman"/>
          <w:color w:val="FF0000"/>
          <w:sz w:val="20"/>
          <w:szCs w:val="20"/>
          <w:highlight w:val="yellow"/>
          <w:shd w:val="clear" w:color="auto" w:fill="F5F5F5"/>
        </w:rPr>
        <w:t>"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>,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            </w:t>
      </w:r>
      <w:proofErr w:type="spellStart"/>
      <w:proofErr w:type="gram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ggtheme</w:t>
      </w:r>
      <w:proofErr w:type="spellEnd"/>
      <w:proofErr w:type="gramEnd"/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r w:rsidRPr="0062668C">
        <w:rPr>
          <w:rStyle w:val="operator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=</w:t>
      </w:r>
      <w:r w:rsidRPr="0062668C">
        <w:rPr>
          <w:rStyle w:val="HTMLCode"/>
          <w:rFonts w:ascii="Times New Roman" w:hAnsi="Times New Roman" w:cs="Times New Roman"/>
          <w:color w:val="021B34"/>
          <w:sz w:val="20"/>
          <w:szCs w:val="20"/>
          <w:highlight w:val="yellow"/>
          <w:shd w:val="clear" w:color="auto" w:fill="F5F5F5"/>
        </w:rPr>
        <w:t xml:space="preserve"> </w:t>
      </w:r>
      <w:proofErr w:type="spellStart"/>
      <w:r w:rsidRPr="0062668C">
        <w:rPr>
          <w:rStyle w:val="identifier"/>
          <w:rFonts w:ascii="Times New Roman" w:hAnsi="Times New Roman" w:cs="Times New Roman"/>
          <w:color w:val="000000"/>
          <w:sz w:val="20"/>
          <w:szCs w:val="20"/>
          <w:highlight w:val="yellow"/>
          <w:shd w:val="clear" w:color="auto" w:fill="F5F5F5"/>
        </w:rPr>
        <w:t>theme_minimal</w:t>
      </w:r>
      <w:proofErr w:type="spellEnd"/>
      <w:r w:rsidRPr="0062668C">
        <w:rPr>
          <w:rStyle w:val="paren"/>
          <w:rFonts w:ascii="Times New Roman" w:hAnsi="Times New Roman" w:cs="Times New Roman"/>
          <w:color w:val="687687"/>
          <w:sz w:val="20"/>
          <w:szCs w:val="20"/>
          <w:highlight w:val="yellow"/>
          <w:shd w:val="clear" w:color="auto" w:fill="F5F5F5"/>
        </w:rPr>
        <w:t>())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lastRenderedPageBreak/>
        <w:drawing>
          <wp:inline distT="0" distB="0" distL="0" distR="0" wp14:anchorId="4922EF6A" wp14:editId="5C479BC9">
            <wp:extent cx="4572000" cy="3657600"/>
            <wp:effectExtent l="0" t="0" r="0" b="0"/>
            <wp:docPr id="9" name="Picture 9" descr="http://www.sthda.com/english/sthda-upload/figures/cluster-analysis/060-types-of-clustering-methods-k-means-plot-ggplot2-factoextr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thda.com/english/sthda-upload/figures/cluster-analysis/060-types-of-clustering-methods-k-means-plot-ggplot2-factoextra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Compute PAM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gramStart"/>
      <w:r w:rsidRPr="00BA2EC2">
        <w:rPr>
          <w:rStyle w:val="keyword"/>
          <w:rFonts w:ascii="Times New Roman" w:hAnsi="Times New Roman" w:cs="Times New Roman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"cluster"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pam.res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&lt;-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pam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spellStart"/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my_data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3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Visualize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fviz_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cluster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pam.res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eading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36"/>
          <w:szCs w:val="36"/>
        </w:rPr>
      </w:pPr>
      <w:r w:rsidRPr="00BA2EC2">
        <w:rPr>
          <w:rFonts w:ascii="Times New Roman" w:hAnsi="Times New Roman" w:cs="Times New Roman"/>
          <w:color w:val="021B34"/>
        </w:rPr>
        <w:t>Hierarchical clustering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5E3F66">
        <w:rPr>
          <w:color w:val="021B34"/>
          <w:sz w:val="20"/>
          <w:szCs w:val="20"/>
          <w:highlight w:val="yellow"/>
        </w:rPr>
        <w:t xml:space="preserve">Hierarchical clustering is an alternative approach to partitioning clustering for identifying groups in the dataset. It does not require </w:t>
      </w:r>
      <w:proofErr w:type="gramStart"/>
      <w:r w:rsidRPr="005E3F66">
        <w:rPr>
          <w:color w:val="021B34"/>
          <w:sz w:val="20"/>
          <w:szCs w:val="20"/>
          <w:highlight w:val="yellow"/>
        </w:rPr>
        <w:t>to pre-specify</w:t>
      </w:r>
      <w:proofErr w:type="gramEnd"/>
      <w:r w:rsidRPr="005E3F66">
        <w:rPr>
          <w:color w:val="021B34"/>
          <w:sz w:val="20"/>
          <w:szCs w:val="20"/>
          <w:highlight w:val="yellow"/>
        </w:rPr>
        <w:t xml:space="preserve"> the number of clusters to be generated.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5E3F66">
        <w:rPr>
          <w:color w:val="021B34"/>
          <w:sz w:val="20"/>
          <w:szCs w:val="20"/>
          <w:highlight w:val="yellow"/>
        </w:rPr>
        <w:t xml:space="preserve">The result of hierarchical clustering is a tree-based representation of the objects, which is also known as </w:t>
      </w:r>
      <w:proofErr w:type="spellStart"/>
      <w:r w:rsidRPr="005E3F66">
        <w:rPr>
          <w:color w:val="021B34"/>
          <w:sz w:val="20"/>
          <w:szCs w:val="20"/>
          <w:highlight w:val="yellow"/>
        </w:rPr>
        <w:t>dendrogram</w:t>
      </w:r>
      <w:proofErr w:type="spellEnd"/>
      <w:r w:rsidRPr="005E3F66">
        <w:rPr>
          <w:color w:val="021B34"/>
          <w:sz w:val="20"/>
          <w:szCs w:val="20"/>
          <w:highlight w:val="yellow"/>
        </w:rPr>
        <w:t>.</w:t>
      </w:r>
      <w:r w:rsidRPr="00BA2EC2">
        <w:rPr>
          <w:color w:val="021B34"/>
          <w:sz w:val="20"/>
          <w:szCs w:val="20"/>
        </w:rPr>
        <w:t xml:space="preserve"> Observations can be subdivided into groups by cutting the </w:t>
      </w:r>
      <w:proofErr w:type="spellStart"/>
      <w:r w:rsidRPr="00BA2EC2">
        <w:rPr>
          <w:color w:val="021B34"/>
          <w:sz w:val="20"/>
          <w:szCs w:val="20"/>
        </w:rPr>
        <w:t>dendrogram</w:t>
      </w:r>
      <w:proofErr w:type="spellEnd"/>
      <w:r w:rsidRPr="00BA2EC2">
        <w:rPr>
          <w:color w:val="021B34"/>
          <w:sz w:val="20"/>
          <w:szCs w:val="20"/>
        </w:rPr>
        <w:t xml:space="preserve"> at a desired similarity level.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R code to compute and visualize hierarchical clustering: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Compute hierarchical clustering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res.hc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&lt;-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USArrests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%</w:t>
      </w:r>
      <w:proofErr w:type="gramStart"/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&gt;%</w:t>
      </w:r>
      <w:proofErr w:type="gramEnd"/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scale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%&gt;%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                </w:t>
      </w: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Scale the data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</w:t>
      </w: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dist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method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euclidean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%&gt;%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Compute dissimilarity matrix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</w:t>
      </w: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hclust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method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"ward.D2"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 </w:t>
      </w: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 xml:space="preserve"># Compute </w:t>
      </w:r>
      <w:proofErr w:type="spellStart"/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hierachical</w:t>
      </w:r>
      <w:proofErr w:type="spellEnd"/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 xml:space="preserve"> clustering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 xml:space="preserve"># Visualize using </w:t>
      </w:r>
      <w:proofErr w:type="spellStart"/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factoextra</w:t>
      </w:r>
      <w:proofErr w:type="spellEnd"/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Cut in 4 groups and color by groups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fviz_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dend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spellStart"/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res.hc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k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4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Cut in four groups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      </w:t>
      </w: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cex</w:t>
      </w:r>
      <w:proofErr w:type="spellEnd"/>
      <w:proofErr w:type="gram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0.5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label size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lastRenderedPageBreak/>
        <w:t xml:space="preserve">         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k_colors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c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"#2E9FDF"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"#00AFBB"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"#E7B800"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"#FC4E07"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>,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     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color_labels_by_k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literal"/>
          <w:rFonts w:ascii="Times New Roman" w:hAnsi="Times New Roman" w:cs="Times New Roman"/>
          <w:color w:val="5848F6"/>
          <w:sz w:val="20"/>
          <w:szCs w:val="20"/>
          <w:shd w:val="clear" w:color="auto" w:fill="F5F5F5"/>
        </w:rPr>
        <w:t>TRUE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color labels by groups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      </w:t>
      </w: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rect</w:t>
      </w:r>
      <w:proofErr w:type="spellEnd"/>
      <w:proofErr w:type="gram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literal"/>
          <w:rFonts w:ascii="Times New Roman" w:hAnsi="Times New Roman" w:cs="Times New Roman"/>
          <w:color w:val="5848F6"/>
          <w:sz w:val="20"/>
          <w:szCs w:val="20"/>
          <w:shd w:val="clear" w:color="auto" w:fill="F5F5F5"/>
        </w:rPr>
        <w:t>TRUE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Add rectangle around groups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      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42304589" wp14:editId="50E8789A">
            <wp:extent cx="4933950" cy="4572000"/>
            <wp:effectExtent l="0" t="0" r="0" b="0"/>
            <wp:docPr id="8" name="Picture 8" descr="http://www.sthda.com/english/sthda-upload/figures/cluster-analysis/060-types-of-clustering-methods-hierarchical-clustering-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thda.com/english/sthda-upload/figures/cluster-analysis/060-types-of-clustering-methods-hierarchical-clustering-r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112AB5" w:rsidP="00112AB5">
      <w:pPr>
        <w:pStyle w:val="Heading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36"/>
          <w:szCs w:val="36"/>
        </w:rPr>
      </w:pPr>
      <w:r w:rsidRPr="00BA2EC2">
        <w:rPr>
          <w:rFonts w:ascii="Times New Roman" w:hAnsi="Times New Roman" w:cs="Times New Roman"/>
          <w:color w:val="021B34"/>
        </w:rPr>
        <w:t>Clustering validation and evaluation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 xml:space="preserve">Clustering validation and evaluation </w:t>
      </w:r>
      <w:proofErr w:type="gramStart"/>
      <w:r w:rsidRPr="00BA2EC2">
        <w:rPr>
          <w:color w:val="021B34"/>
          <w:sz w:val="20"/>
          <w:szCs w:val="20"/>
        </w:rPr>
        <w:t>strategies,</w:t>
      </w:r>
      <w:proofErr w:type="gramEnd"/>
      <w:r w:rsidRPr="00BA2EC2">
        <w:rPr>
          <w:color w:val="021B34"/>
          <w:sz w:val="20"/>
          <w:szCs w:val="20"/>
        </w:rPr>
        <w:t xml:space="preserve"> consist of measuring the goodness of clustering results. Before applying any clustering algorithm to a data set, the first thing to do is to assess the </w:t>
      </w:r>
      <w:r w:rsidRPr="00BA2EC2">
        <w:rPr>
          <w:rStyle w:val="Emphasis"/>
          <w:rFonts w:eastAsiaTheme="majorEastAsia"/>
          <w:color w:val="021B34"/>
          <w:sz w:val="20"/>
          <w:szCs w:val="20"/>
        </w:rPr>
        <w:t>clustering tendency</w:t>
      </w:r>
      <w:r w:rsidRPr="00BA2EC2">
        <w:rPr>
          <w:color w:val="021B34"/>
          <w:sz w:val="20"/>
          <w:szCs w:val="20"/>
        </w:rPr>
        <w:t>. That is, whether the data contains any inherent grouping structure.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 xml:space="preserve">If yes, then how many clusters are </w:t>
      </w:r>
      <w:proofErr w:type="gramStart"/>
      <w:r w:rsidRPr="00BA2EC2">
        <w:rPr>
          <w:color w:val="021B34"/>
          <w:sz w:val="20"/>
          <w:szCs w:val="20"/>
        </w:rPr>
        <w:t>there.</w:t>
      </w:r>
      <w:proofErr w:type="gramEnd"/>
      <w:r w:rsidRPr="00BA2EC2">
        <w:rPr>
          <w:color w:val="021B34"/>
          <w:sz w:val="20"/>
          <w:szCs w:val="20"/>
        </w:rPr>
        <w:t xml:space="preserve"> Next, you can perform hierarchical clustering or partitioning clustering (with a pre-specified number of clusters). Finally, you can use a number of measures, described in this chapter, to evaluate the goodness of the clustering results.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Read more: </w:t>
      </w:r>
      <w:r w:rsidRPr="00AB4704">
        <w:rPr>
          <w:sz w:val="20"/>
          <w:szCs w:val="20"/>
        </w:rPr>
        <w:t>Cluster Validation Essentials</w:t>
      </w:r>
    </w:p>
    <w:p w:rsidR="00112AB5" w:rsidRPr="00BA2EC2" w:rsidRDefault="00112AB5" w:rsidP="00112AB5">
      <w:pPr>
        <w:pStyle w:val="Heading3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7"/>
          <w:szCs w:val="27"/>
        </w:rPr>
      </w:pPr>
      <w:r w:rsidRPr="00BA2EC2">
        <w:rPr>
          <w:rFonts w:ascii="Times New Roman" w:hAnsi="Times New Roman" w:cs="Times New Roman"/>
          <w:color w:val="021B34"/>
        </w:rPr>
        <w:t>Assessing clustering tendency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To assess the clustering tendency, the Hopkins’ statistic and a visual approach can be used. This can be performed using the function </w:t>
      </w:r>
      <w:proofErr w:type="spellStart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get_clust_</w:t>
      </w:r>
      <w:proofErr w:type="gramStart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tendency</w:t>
      </w:r>
      <w:proofErr w:type="spellEnd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(</w:t>
      </w:r>
      <w:proofErr w:type="gramEnd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)</w:t>
      </w:r>
      <w:r w:rsidRPr="00BA2EC2">
        <w:rPr>
          <w:color w:val="021B34"/>
          <w:sz w:val="20"/>
          <w:szCs w:val="20"/>
        </w:rPr>
        <w:t> [</w:t>
      </w:r>
      <w:proofErr w:type="spellStart"/>
      <w:r w:rsidRPr="00BA2EC2">
        <w:rPr>
          <w:color w:val="021B34"/>
          <w:sz w:val="20"/>
          <w:szCs w:val="20"/>
        </w:rPr>
        <w:t>factoextra</w:t>
      </w:r>
      <w:proofErr w:type="spellEnd"/>
      <w:r w:rsidRPr="00BA2EC2">
        <w:rPr>
          <w:color w:val="021B34"/>
          <w:sz w:val="20"/>
          <w:szCs w:val="20"/>
        </w:rPr>
        <w:t xml:space="preserve"> package], which creates an ordered dissimilarity image (ODI).</w:t>
      </w:r>
    </w:p>
    <w:p w:rsidR="00112AB5" w:rsidRPr="00BA2EC2" w:rsidRDefault="00112AB5" w:rsidP="00112AB5">
      <w:pPr>
        <w:numPr>
          <w:ilvl w:val="0"/>
          <w:numId w:val="10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Style w:val="Emphasis"/>
          <w:rFonts w:ascii="Times New Roman" w:hAnsi="Times New Roman" w:cs="Times New Roman"/>
          <w:color w:val="021B34"/>
          <w:sz w:val="20"/>
          <w:szCs w:val="20"/>
        </w:rPr>
        <w:lastRenderedPageBreak/>
        <w:t>Hopkins statistic</w:t>
      </w:r>
      <w:r w:rsidRPr="00BA2EC2">
        <w:rPr>
          <w:rFonts w:ascii="Times New Roman" w:hAnsi="Times New Roman" w:cs="Times New Roman"/>
          <w:color w:val="021B34"/>
          <w:sz w:val="20"/>
          <w:szCs w:val="20"/>
        </w:rPr>
        <w:t xml:space="preserve">: If the value of Hopkins statistic is close to 1 (far above 0.5), then we can conclude that the dataset is significantly </w:t>
      </w:r>
      <w:proofErr w:type="spellStart"/>
      <w:r w:rsidRPr="00BA2EC2">
        <w:rPr>
          <w:rFonts w:ascii="Times New Roman" w:hAnsi="Times New Roman" w:cs="Times New Roman"/>
          <w:color w:val="021B34"/>
          <w:sz w:val="20"/>
          <w:szCs w:val="20"/>
        </w:rPr>
        <w:t>clusterable</w:t>
      </w:r>
      <w:proofErr w:type="spellEnd"/>
      <w:r w:rsidRPr="00BA2EC2">
        <w:rPr>
          <w:rFonts w:ascii="Times New Roman" w:hAnsi="Times New Roman" w:cs="Times New Roman"/>
          <w:color w:val="021B34"/>
          <w:sz w:val="20"/>
          <w:szCs w:val="20"/>
        </w:rPr>
        <w:t>.</w:t>
      </w:r>
    </w:p>
    <w:p w:rsidR="00112AB5" w:rsidRPr="00BA2EC2" w:rsidRDefault="00112AB5" w:rsidP="00112AB5">
      <w:pPr>
        <w:numPr>
          <w:ilvl w:val="0"/>
          <w:numId w:val="10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Style w:val="Emphasis"/>
          <w:rFonts w:ascii="Times New Roman" w:hAnsi="Times New Roman" w:cs="Times New Roman"/>
          <w:color w:val="021B34"/>
          <w:sz w:val="20"/>
          <w:szCs w:val="20"/>
        </w:rPr>
        <w:t>Visual approach</w:t>
      </w:r>
      <w:r w:rsidRPr="00BA2EC2">
        <w:rPr>
          <w:rFonts w:ascii="Times New Roman" w:hAnsi="Times New Roman" w:cs="Times New Roman"/>
          <w:color w:val="021B34"/>
          <w:sz w:val="20"/>
          <w:szCs w:val="20"/>
        </w:rPr>
        <w:t>: The visual approach detects the clustering tendency by counting the number of square shaped dark (or colored) blocks along the diagonal in the ordered dissimilarity image.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R code: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gradient.color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&lt;-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list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low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steelblue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high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"white"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iris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[</w:t>
      </w:r>
      <w:proofErr w:type="gram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-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5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]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%&gt;%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</w:t>
      </w: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Remove column 5 (Species)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scale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%&gt;%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 </w:t>
      </w: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Scale variables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get_clust_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tendency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n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50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gradient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gradient.color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$</w:t>
      </w:r>
      <w:proofErr w:type="spell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hopkins_stat</w:t>
      </w:r>
      <w:proofErr w:type="spellEnd"/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[1] 0.2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$plot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01679200" wp14:editId="7D58CC9C">
            <wp:extent cx="4114800" cy="3657600"/>
            <wp:effectExtent l="0" t="0" r="0" b="0"/>
            <wp:docPr id="7" name="Picture 7" descr="http://www.sthda.com/english/sthda-upload/figures/cluster-analysis/060-types-of-clustering-methods-clustering-tendency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thda.com/english/sthda-upload/figures/cluster-analysis/060-types-of-clustering-methods-clustering-tendency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112AB5" w:rsidP="00112AB5">
      <w:pPr>
        <w:pStyle w:val="Heading3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7"/>
          <w:szCs w:val="27"/>
        </w:rPr>
      </w:pPr>
      <w:r w:rsidRPr="00BA2EC2">
        <w:rPr>
          <w:rFonts w:ascii="Times New Roman" w:hAnsi="Times New Roman" w:cs="Times New Roman"/>
          <w:color w:val="021B34"/>
        </w:rPr>
        <w:t>Determining the optimal number of clusters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There are different methods for </w:t>
      </w:r>
      <w:r w:rsidRPr="00AB4704">
        <w:rPr>
          <w:sz w:val="20"/>
          <w:szCs w:val="20"/>
        </w:rPr>
        <w:t>determining the optimal number of clusters</w:t>
      </w:r>
      <w:r w:rsidRPr="00BA2EC2">
        <w:rPr>
          <w:color w:val="021B34"/>
          <w:sz w:val="20"/>
          <w:szCs w:val="20"/>
        </w:rPr>
        <w:t>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In the R code below, we’ll use the </w:t>
      </w:r>
      <w:proofErr w:type="spellStart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NbClust</w:t>
      </w:r>
      <w:proofErr w:type="spellEnd"/>
      <w:r w:rsidRPr="00BA2EC2">
        <w:rPr>
          <w:color w:val="021B34"/>
          <w:sz w:val="20"/>
          <w:szCs w:val="20"/>
        </w:rPr>
        <w:t> R package, which provides 30 indices for determining the best number of clusters. First, install it using </w:t>
      </w:r>
      <w:proofErr w:type="spellStart"/>
      <w:proofErr w:type="gramStart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install.packages</w:t>
      </w:r>
      <w:proofErr w:type="spellEnd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(</w:t>
      </w:r>
      <w:proofErr w:type="gramEnd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"</w:t>
      </w:r>
      <w:proofErr w:type="spellStart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NbClust</w:t>
      </w:r>
      <w:proofErr w:type="spellEnd"/>
      <w:r w:rsidRPr="00BA2EC2">
        <w:rPr>
          <w:rStyle w:val="HTMLCode"/>
          <w:rFonts w:ascii="Times New Roman" w:hAnsi="Times New Roman" w:cs="Times New Roman"/>
          <w:color w:val="FC4E07"/>
          <w:sz w:val="20"/>
          <w:szCs w:val="20"/>
        </w:rPr>
        <w:t>")</w:t>
      </w:r>
      <w:r w:rsidRPr="00BA2EC2">
        <w:rPr>
          <w:color w:val="021B34"/>
          <w:sz w:val="20"/>
          <w:szCs w:val="20"/>
        </w:rPr>
        <w:t>, then type this: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set.seed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123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Compute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gramStart"/>
      <w:r w:rsidRPr="00BA2EC2">
        <w:rPr>
          <w:rStyle w:val="keyword"/>
          <w:rFonts w:ascii="Times New Roman" w:hAnsi="Times New Roman" w:cs="Times New Roman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NbClust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res.nbclust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&lt;-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USArrests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%</w:t>
      </w:r>
      <w:proofErr w:type="gramStart"/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&gt;%</w:t>
      </w:r>
      <w:proofErr w:type="gramEnd"/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scale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%&gt;%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</w:t>
      </w: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NbClust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distance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euclidean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>,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     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min.nc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2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max.nc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10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lastRenderedPageBreak/>
        <w:t xml:space="preserve">          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method</w:t>
      </w:r>
      <w:proofErr w:type="gram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"complete"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index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"all"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Visualize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gramStart"/>
      <w:r w:rsidRPr="00BA2EC2">
        <w:rPr>
          <w:rStyle w:val="keyword"/>
          <w:rFonts w:ascii="Times New Roman" w:hAnsi="Times New Roman" w:cs="Times New Roman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spellStart"/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factoextra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fviz_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nbclust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spellStart"/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res.nbclust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ggtheme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theme_minimal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())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Among all indices: 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===================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* 2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proposed  0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as the best number of clusters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* 1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proposed  1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as the best number of clusters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* 9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proposed  2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as the best number of clusters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* 4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proposed  3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as the best number of clusters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* 6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proposed  4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as the best number of clusters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* 2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proposed  5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as the best number of clusters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* 1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proposed  8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as the best number of clusters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* 1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proposed  10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as the best number of clusters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Conclusion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=========================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* According to the majority rule, the best number of clusters </w:t>
      </w:r>
      <w:proofErr w:type="gram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is  2</w:t>
      </w:r>
      <w:proofErr w:type="gramEnd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 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52AE68DE" wp14:editId="07F9FD1F">
            <wp:extent cx="4933950" cy="4572000"/>
            <wp:effectExtent l="0" t="0" r="0" b="0"/>
            <wp:docPr id="6" name="Picture 6" descr="http://www.sthda.com/english/sthda-upload/figures/cluster-analysis/060-types-of-clustering-methods-determine-the-number-of-clusters-nbclus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sthda.com/english/sthda-upload/figures/cluster-analysis/060-types-of-clustering-methods-determine-the-number-of-clusters-nbclust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112AB5" w:rsidP="00112AB5">
      <w:pPr>
        <w:pStyle w:val="Heading3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7"/>
          <w:szCs w:val="27"/>
        </w:rPr>
      </w:pPr>
      <w:r w:rsidRPr="00BA2EC2">
        <w:rPr>
          <w:rFonts w:ascii="Times New Roman" w:hAnsi="Times New Roman" w:cs="Times New Roman"/>
          <w:color w:val="021B34"/>
        </w:rPr>
        <w:t>Clustering validation statistics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A variety of measures has been proposed in the literature for evaluating clustering results. The term clustering validation is used to design the procedure of evaluating the results of a clustering algorithm.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lastRenderedPageBreak/>
        <w:t>The </w:t>
      </w:r>
      <w:r w:rsidRPr="00BA2EC2">
        <w:rPr>
          <w:rStyle w:val="Emphasis"/>
          <w:rFonts w:eastAsiaTheme="majorEastAsia"/>
          <w:color w:val="021B34"/>
          <w:sz w:val="20"/>
          <w:szCs w:val="20"/>
        </w:rPr>
        <w:t>silhouette plot</w:t>
      </w:r>
      <w:r w:rsidRPr="00BA2EC2">
        <w:rPr>
          <w:color w:val="021B34"/>
          <w:sz w:val="20"/>
          <w:szCs w:val="20"/>
        </w:rPr>
        <w:t xml:space="preserve"> is one of the many measures for inspecting and validating clustering results. </w:t>
      </w:r>
      <w:proofErr w:type="gramStart"/>
      <w:r w:rsidRPr="00BA2EC2">
        <w:rPr>
          <w:color w:val="021B34"/>
          <w:sz w:val="20"/>
          <w:szCs w:val="20"/>
        </w:rPr>
        <w:t>Recall that the silhouette (</w:t>
      </w:r>
      <w:proofErr w:type="spellStart"/>
      <w:r w:rsidRPr="00BA2EC2">
        <w:rPr>
          <w:rStyle w:val="mi"/>
          <w:color w:val="021B34"/>
          <w:bdr w:val="none" w:sz="0" w:space="0" w:color="auto" w:frame="1"/>
        </w:rPr>
        <w:t>S</w:t>
      </w:r>
      <w:r w:rsidRPr="00BA2EC2">
        <w:rPr>
          <w:rStyle w:val="mi"/>
          <w:color w:val="021B34"/>
          <w:sz w:val="17"/>
          <w:szCs w:val="17"/>
          <w:bdr w:val="none" w:sz="0" w:space="0" w:color="auto" w:frame="1"/>
        </w:rPr>
        <w:t>i</w:t>
      </w:r>
      <w:r w:rsidRPr="00BA2EC2">
        <w:rPr>
          <w:rStyle w:val="mjxassistivemathml"/>
          <w:color w:val="021B34"/>
          <w:sz w:val="20"/>
          <w:szCs w:val="20"/>
          <w:bdr w:val="none" w:sz="0" w:space="0" w:color="auto" w:frame="1"/>
        </w:rPr>
        <w:t>Si</w:t>
      </w:r>
      <w:proofErr w:type="spellEnd"/>
      <w:r w:rsidRPr="00BA2EC2">
        <w:rPr>
          <w:color w:val="021B34"/>
          <w:sz w:val="20"/>
          <w:szCs w:val="20"/>
        </w:rPr>
        <w:t>) measures how similar an object </w:t>
      </w:r>
      <w:r w:rsidRPr="00BA2EC2">
        <w:rPr>
          <w:rStyle w:val="mi"/>
          <w:color w:val="021B34"/>
          <w:bdr w:val="none" w:sz="0" w:space="0" w:color="auto" w:frame="1"/>
        </w:rPr>
        <w:t>i</w:t>
      </w:r>
      <w:r w:rsidRPr="00BA2EC2">
        <w:rPr>
          <w:rStyle w:val="mjxassistivemathml"/>
          <w:color w:val="021B34"/>
          <w:sz w:val="20"/>
          <w:szCs w:val="20"/>
          <w:bdr w:val="none" w:sz="0" w:space="0" w:color="auto" w:frame="1"/>
        </w:rPr>
        <w:t>i</w:t>
      </w:r>
      <w:r w:rsidRPr="00BA2EC2">
        <w:rPr>
          <w:color w:val="021B34"/>
          <w:sz w:val="20"/>
          <w:szCs w:val="20"/>
        </w:rPr>
        <w:t xml:space="preserve"> is to the </w:t>
      </w:r>
      <w:proofErr w:type="spellStart"/>
      <w:r w:rsidRPr="00BA2EC2">
        <w:rPr>
          <w:color w:val="021B34"/>
          <w:sz w:val="20"/>
          <w:szCs w:val="20"/>
        </w:rPr>
        <w:t>the</w:t>
      </w:r>
      <w:proofErr w:type="spellEnd"/>
      <w:r w:rsidRPr="00BA2EC2">
        <w:rPr>
          <w:color w:val="021B34"/>
          <w:sz w:val="20"/>
          <w:szCs w:val="20"/>
        </w:rPr>
        <w:t xml:space="preserve"> other objects in its own cluster versus those in the neighbor cluster.</w:t>
      </w:r>
      <w:proofErr w:type="gramEnd"/>
      <w:r w:rsidRPr="00BA2EC2">
        <w:rPr>
          <w:color w:val="021B34"/>
          <w:sz w:val="20"/>
          <w:szCs w:val="20"/>
        </w:rPr>
        <w:t> </w:t>
      </w:r>
      <w:proofErr w:type="spellStart"/>
      <w:r w:rsidRPr="00BA2EC2">
        <w:rPr>
          <w:rStyle w:val="mi"/>
          <w:color w:val="021B34"/>
          <w:bdr w:val="none" w:sz="0" w:space="0" w:color="auto" w:frame="1"/>
        </w:rPr>
        <w:t>S</w:t>
      </w:r>
      <w:r w:rsidRPr="00BA2EC2">
        <w:rPr>
          <w:rStyle w:val="mi"/>
          <w:color w:val="021B34"/>
          <w:sz w:val="17"/>
          <w:szCs w:val="17"/>
          <w:bdr w:val="none" w:sz="0" w:space="0" w:color="auto" w:frame="1"/>
        </w:rPr>
        <w:t>i</w:t>
      </w:r>
      <w:r w:rsidRPr="00BA2EC2">
        <w:rPr>
          <w:rStyle w:val="mjxassistivemathml"/>
          <w:color w:val="021B34"/>
          <w:sz w:val="20"/>
          <w:szCs w:val="20"/>
          <w:bdr w:val="none" w:sz="0" w:space="0" w:color="auto" w:frame="1"/>
        </w:rPr>
        <w:t>Si</w:t>
      </w:r>
      <w:r w:rsidRPr="00BA2EC2">
        <w:rPr>
          <w:color w:val="021B34"/>
          <w:sz w:val="20"/>
          <w:szCs w:val="20"/>
        </w:rPr>
        <w:t>values</w:t>
      </w:r>
      <w:proofErr w:type="spellEnd"/>
      <w:r w:rsidRPr="00BA2EC2">
        <w:rPr>
          <w:color w:val="021B34"/>
          <w:sz w:val="20"/>
          <w:szCs w:val="20"/>
        </w:rPr>
        <w:t xml:space="preserve"> range from 1 to - 1:</w:t>
      </w:r>
    </w:p>
    <w:p w:rsidR="00112AB5" w:rsidRPr="00BA2EC2" w:rsidRDefault="00112AB5" w:rsidP="00112AB5">
      <w:pPr>
        <w:numPr>
          <w:ilvl w:val="0"/>
          <w:numId w:val="11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A value of </w:t>
      </w:r>
      <w:proofErr w:type="spellStart"/>
      <w:r w:rsidRPr="00BA2EC2">
        <w:rPr>
          <w:rStyle w:val="mi"/>
          <w:rFonts w:ascii="Times New Roman" w:hAnsi="Times New Roman" w:cs="Times New Roman"/>
          <w:color w:val="021B34"/>
          <w:bdr w:val="none" w:sz="0" w:space="0" w:color="auto" w:frame="1"/>
        </w:rPr>
        <w:t>S</w:t>
      </w:r>
      <w:r w:rsidRPr="00BA2EC2">
        <w:rPr>
          <w:rStyle w:val="mi"/>
          <w:rFonts w:ascii="Times New Roman" w:hAnsi="Times New Roman" w:cs="Times New Roman"/>
          <w:color w:val="021B34"/>
          <w:sz w:val="17"/>
          <w:szCs w:val="17"/>
          <w:bdr w:val="none" w:sz="0" w:space="0" w:color="auto" w:frame="1"/>
        </w:rPr>
        <w:t>i</w:t>
      </w:r>
      <w:r w:rsidRPr="00BA2EC2">
        <w:rPr>
          <w:rStyle w:val="mjxassistivemathml"/>
          <w:rFonts w:ascii="Times New Roman" w:hAnsi="Times New Roman" w:cs="Times New Roman"/>
          <w:color w:val="021B34"/>
          <w:sz w:val="20"/>
          <w:szCs w:val="20"/>
          <w:bdr w:val="none" w:sz="0" w:space="0" w:color="auto" w:frame="1"/>
        </w:rPr>
        <w:t>Si</w:t>
      </w:r>
      <w:proofErr w:type="spellEnd"/>
      <w:r w:rsidRPr="00BA2EC2">
        <w:rPr>
          <w:rFonts w:ascii="Times New Roman" w:hAnsi="Times New Roman" w:cs="Times New Roman"/>
          <w:color w:val="021B34"/>
          <w:sz w:val="20"/>
          <w:szCs w:val="20"/>
        </w:rPr>
        <w:t> close to 1 indicates that the object is well clustered. In the other words, the object </w:t>
      </w:r>
      <w:r w:rsidRPr="00BA2EC2">
        <w:rPr>
          <w:rStyle w:val="mi"/>
          <w:rFonts w:ascii="Times New Roman" w:hAnsi="Times New Roman" w:cs="Times New Roman"/>
          <w:color w:val="021B34"/>
          <w:bdr w:val="none" w:sz="0" w:space="0" w:color="auto" w:frame="1"/>
        </w:rPr>
        <w:t>i</w:t>
      </w:r>
      <w:r w:rsidRPr="00BA2EC2">
        <w:rPr>
          <w:rStyle w:val="mjxassistivemathml"/>
          <w:rFonts w:ascii="Times New Roman" w:hAnsi="Times New Roman" w:cs="Times New Roman"/>
          <w:color w:val="021B34"/>
          <w:sz w:val="20"/>
          <w:szCs w:val="20"/>
          <w:bdr w:val="none" w:sz="0" w:space="0" w:color="auto" w:frame="1"/>
        </w:rPr>
        <w:t>i</w:t>
      </w:r>
      <w:r w:rsidRPr="00BA2EC2">
        <w:rPr>
          <w:rFonts w:ascii="Times New Roman" w:hAnsi="Times New Roman" w:cs="Times New Roman"/>
          <w:color w:val="021B34"/>
          <w:sz w:val="20"/>
          <w:szCs w:val="20"/>
        </w:rPr>
        <w:t> is similar to the other objects in its group.</w:t>
      </w:r>
    </w:p>
    <w:p w:rsidR="00112AB5" w:rsidRPr="00BA2EC2" w:rsidRDefault="00112AB5" w:rsidP="00112AB5">
      <w:pPr>
        <w:numPr>
          <w:ilvl w:val="0"/>
          <w:numId w:val="11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A value of </w:t>
      </w:r>
      <w:proofErr w:type="spellStart"/>
      <w:r w:rsidRPr="00BA2EC2">
        <w:rPr>
          <w:rStyle w:val="mi"/>
          <w:rFonts w:ascii="Times New Roman" w:hAnsi="Times New Roman" w:cs="Times New Roman"/>
          <w:color w:val="021B34"/>
          <w:bdr w:val="none" w:sz="0" w:space="0" w:color="auto" w:frame="1"/>
        </w:rPr>
        <w:t>S</w:t>
      </w:r>
      <w:r w:rsidRPr="00BA2EC2">
        <w:rPr>
          <w:rStyle w:val="mi"/>
          <w:rFonts w:ascii="Times New Roman" w:hAnsi="Times New Roman" w:cs="Times New Roman"/>
          <w:color w:val="021B34"/>
          <w:sz w:val="17"/>
          <w:szCs w:val="17"/>
          <w:bdr w:val="none" w:sz="0" w:space="0" w:color="auto" w:frame="1"/>
        </w:rPr>
        <w:t>i</w:t>
      </w:r>
      <w:r w:rsidRPr="00BA2EC2">
        <w:rPr>
          <w:rStyle w:val="mjxassistivemathml"/>
          <w:rFonts w:ascii="Times New Roman" w:hAnsi="Times New Roman" w:cs="Times New Roman"/>
          <w:color w:val="021B34"/>
          <w:sz w:val="20"/>
          <w:szCs w:val="20"/>
          <w:bdr w:val="none" w:sz="0" w:space="0" w:color="auto" w:frame="1"/>
        </w:rPr>
        <w:t>Si</w:t>
      </w:r>
      <w:proofErr w:type="spellEnd"/>
      <w:r w:rsidRPr="00BA2EC2">
        <w:rPr>
          <w:rFonts w:ascii="Times New Roman" w:hAnsi="Times New Roman" w:cs="Times New Roman"/>
          <w:color w:val="021B34"/>
          <w:sz w:val="20"/>
          <w:szCs w:val="20"/>
        </w:rPr>
        <w:t> close to -1 indicates that the object is poorly clustered, and that assignment to some other cluster would probably improve the overall results.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In the following R code, we’ll compute and evaluate the result of hierarchical clustering methods.</w:t>
      </w:r>
    </w:p>
    <w:p w:rsidR="00112AB5" w:rsidRPr="00BA2EC2" w:rsidRDefault="00112AB5" w:rsidP="00112AB5">
      <w:pPr>
        <w:numPr>
          <w:ilvl w:val="0"/>
          <w:numId w:val="12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Compute and visualize hierarchical clustering: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set.seed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123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 xml:space="preserve"># </w:t>
      </w:r>
      <w:proofErr w:type="gramStart"/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Enhanced</w:t>
      </w:r>
      <w:proofErr w:type="gramEnd"/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 xml:space="preserve"> hierarchical clustering, cut in 3 groups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res.hc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&lt;-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iris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[</w:t>
      </w:r>
      <w:proofErr w:type="gram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-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5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]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%&gt;%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scale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%&gt;%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</w:t>
      </w: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eclust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gram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hclust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k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3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graph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literal"/>
          <w:rFonts w:ascii="Times New Roman" w:hAnsi="Times New Roman" w:cs="Times New Roman"/>
          <w:color w:val="5848F6"/>
          <w:sz w:val="20"/>
          <w:szCs w:val="20"/>
          <w:shd w:val="clear" w:color="auto" w:fill="F5F5F5"/>
        </w:rPr>
        <w:t>FALSE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 xml:space="preserve"># Visualize with </w:t>
      </w:r>
      <w:proofErr w:type="spellStart"/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factoextra</w:t>
      </w:r>
      <w:proofErr w:type="spellEnd"/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fviz_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dend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spellStart"/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res.hc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palette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jco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"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>,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         </w:t>
      </w: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rect</w:t>
      </w:r>
      <w:proofErr w:type="spellEnd"/>
      <w:proofErr w:type="gram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literal"/>
          <w:rFonts w:ascii="Times New Roman" w:hAnsi="Times New Roman" w:cs="Times New Roman"/>
          <w:color w:val="5848F6"/>
          <w:sz w:val="20"/>
          <w:szCs w:val="20"/>
          <w:shd w:val="clear" w:color="auto" w:fill="F5F5F5"/>
        </w:rPr>
        <w:t>TRUE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show_labels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literal"/>
          <w:rFonts w:ascii="Times New Roman" w:hAnsi="Times New Roman" w:cs="Times New Roman"/>
          <w:color w:val="5848F6"/>
          <w:sz w:val="20"/>
          <w:szCs w:val="20"/>
          <w:shd w:val="clear" w:color="auto" w:fill="F5F5F5"/>
        </w:rPr>
        <w:t>FALSE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1C703407" wp14:editId="1788B900">
            <wp:extent cx="4933950" cy="4572000"/>
            <wp:effectExtent l="0" t="0" r="0" b="0"/>
            <wp:docPr id="5" name="Picture 5" descr="http://www.sthda.com/english/sthda-upload/figures/cluster-analysis/060-types-of-clustering-methods-hierarchical-cluster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sthda.com/english/sthda-upload/figures/cluster-analysis/060-types-of-clustering-methods-hierarchical-clustering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112AB5" w:rsidP="00112AB5">
      <w:pPr>
        <w:numPr>
          <w:ilvl w:val="0"/>
          <w:numId w:val="13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Inspect the silhouette plot: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fviz_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silhouette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spellStart"/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res.hc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  cluster size </w:t>
      </w:r>
      <w:proofErr w:type="spell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ave.sil.width</w:t>
      </w:r>
      <w:proofErr w:type="spellEnd"/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lastRenderedPageBreak/>
        <w:t>## 1       1   49          0.63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2       2   30          0.44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3       3   71          0.32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732E0146" wp14:editId="46F3D72F">
            <wp:extent cx="4933950" cy="4572000"/>
            <wp:effectExtent l="0" t="0" r="0" b="0"/>
            <wp:docPr id="4" name="Picture 4" descr="http://www.sthda.com/english/sthda-upload/figures/cluster-analysis/060-types-of-clustering-methods-silhouette-pl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sthda.com/english/sthda-upload/figures/cluster-analysis/060-types-of-clustering-methods-silhouette-plot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112AB5" w:rsidP="00112AB5">
      <w:pPr>
        <w:numPr>
          <w:ilvl w:val="0"/>
          <w:numId w:val="14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BA2EC2">
        <w:rPr>
          <w:rFonts w:ascii="Times New Roman" w:hAnsi="Times New Roman" w:cs="Times New Roman"/>
          <w:color w:val="021B34"/>
          <w:sz w:val="20"/>
          <w:szCs w:val="20"/>
        </w:rPr>
        <w:t>Which samples have negative silhouette? To what cluster are they closer?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Silhouette width of observations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sil</w:t>
      </w:r>
      <w:proofErr w:type="spellEnd"/>
      <w:proofErr w:type="gram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&lt;-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res.hc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$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silinfo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$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widths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[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1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: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3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]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r w:rsidRPr="00BA2EC2">
        <w:rPr>
          <w:rStyle w:val="comment"/>
          <w:rFonts w:ascii="Times New Roman" w:hAnsi="Times New Roman" w:cs="Times New Roman"/>
          <w:color w:val="228B22"/>
          <w:sz w:val="20"/>
          <w:szCs w:val="20"/>
          <w:shd w:val="clear" w:color="auto" w:fill="F5F5F5"/>
        </w:rPr>
        <w:t># Objects with negative silhouette</w:t>
      </w:r>
    </w:p>
    <w:p w:rsidR="00112AB5" w:rsidRPr="00BA2EC2" w:rsidRDefault="00112AB5" w:rsidP="00112AB5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</w:pPr>
      <w:proofErr w:type="spell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neg_sil_index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&lt;-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which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(</w:t>
      </w:r>
      <w:proofErr w:type="spellStart"/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sil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[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</w:t>
      </w:r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'</w:t>
      </w:r>
      <w:proofErr w:type="spellStart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sil_width</w:t>
      </w:r>
      <w:proofErr w:type="spellEnd"/>
      <w:r w:rsidRPr="00BA2EC2">
        <w:rPr>
          <w:rStyle w:val="string"/>
          <w:rFonts w:ascii="Times New Roman" w:hAnsi="Times New Roman" w:cs="Times New Roman"/>
          <w:color w:val="FF0000"/>
          <w:sz w:val="20"/>
          <w:szCs w:val="20"/>
          <w:shd w:val="clear" w:color="auto" w:fill="F5F5F5"/>
        </w:rPr>
        <w:t>'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]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&lt;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number"/>
          <w:rFonts w:ascii="Times New Roman" w:hAnsi="Times New Roman" w:cs="Times New Roman"/>
          <w:color w:val="0000CD"/>
          <w:sz w:val="20"/>
          <w:szCs w:val="20"/>
          <w:shd w:val="clear" w:color="auto" w:fill="F5F5F5"/>
        </w:rPr>
        <w:t>0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)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proofErr w:type="spellStart"/>
      <w:proofErr w:type="gramStart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sil</w:t>
      </w:r>
      <w:proofErr w:type="spellEnd"/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[</w:t>
      </w:r>
      <w:proofErr w:type="spellStart"/>
      <w:proofErr w:type="gramEnd"/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neg_sil_index</w:t>
      </w:r>
      <w:proofErr w:type="spellEnd"/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, , </w:t>
      </w:r>
      <w:r w:rsidRPr="00BA2EC2">
        <w:rPr>
          <w:rStyle w:val="identifier"/>
          <w:rFonts w:ascii="Times New Roman" w:hAnsi="Times New Roman" w:cs="Times New Roman"/>
          <w:color w:val="000000"/>
          <w:sz w:val="20"/>
          <w:szCs w:val="20"/>
          <w:shd w:val="clear" w:color="auto" w:fill="F5F5F5"/>
        </w:rPr>
        <w:t>drop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operator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=</w:t>
      </w:r>
      <w:r w:rsidRPr="00BA2EC2">
        <w:rPr>
          <w:rStyle w:val="HTMLCode"/>
          <w:rFonts w:ascii="Times New Roman" w:hAnsi="Times New Roman" w:cs="Times New Roman"/>
          <w:color w:val="021B34"/>
          <w:sz w:val="20"/>
          <w:szCs w:val="20"/>
          <w:shd w:val="clear" w:color="auto" w:fill="F5F5F5"/>
        </w:rPr>
        <w:t xml:space="preserve"> </w:t>
      </w:r>
      <w:r w:rsidRPr="00BA2EC2">
        <w:rPr>
          <w:rStyle w:val="literal"/>
          <w:rFonts w:ascii="Times New Roman" w:hAnsi="Times New Roman" w:cs="Times New Roman"/>
          <w:color w:val="5848F6"/>
          <w:sz w:val="20"/>
          <w:szCs w:val="20"/>
          <w:shd w:val="clear" w:color="auto" w:fill="F5F5F5"/>
        </w:rPr>
        <w:t>FALSE</w:t>
      </w:r>
      <w:r w:rsidRPr="00BA2EC2">
        <w:rPr>
          <w:rStyle w:val="paren"/>
          <w:rFonts w:ascii="Times New Roman" w:hAnsi="Times New Roman" w:cs="Times New Roman"/>
          <w:color w:val="687687"/>
          <w:sz w:val="20"/>
          <w:szCs w:val="20"/>
          <w:shd w:val="clear" w:color="auto" w:fill="F5F5F5"/>
        </w:rPr>
        <w:t>]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 xml:space="preserve">##     cluster neighbor </w:t>
      </w:r>
      <w:proofErr w:type="spellStart"/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sil_width</w:t>
      </w:r>
      <w:proofErr w:type="spellEnd"/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84        3        2   -0.0127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122       3        2   -0.0179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62        3        2   -0.0476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135       3        2   -0.0530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73        3        2   -0.1009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74        3        2   -0.1476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114       3        2   -0.1611</w:t>
      </w:r>
    </w:p>
    <w:p w:rsidR="00112AB5" w:rsidRPr="00BA2EC2" w:rsidRDefault="00112AB5" w:rsidP="00112AB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BA2EC2">
        <w:rPr>
          <w:rStyle w:val="HTMLCode"/>
          <w:rFonts w:ascii="Times New Roman" w:hAnsi="Times New Roman" w:cs="Times New Roman"/>
          <w:color w:val="000000"/>
          <w:sz w:val="20"/>
          <w:szCs w:val="20"/>
        </w:rPr>
        <w:t>## 72        3        2   -0.2304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Read more: </w:t>
      </w:r>
      <w:r w:rsidRPr="00AB4704">
        <w:rPr>
          <w:sz w:val="20"/>
          <w:szCs w:val="20"/>
        </w:rPr>
        <w:t>Cluster Validation Statistics</w:t>
      </w:r>
    </w:p>
    <w:p w:rsidR="00112AB5" w:rsidRPr="00BA2EC2" w:rsidRDefault="00112AB5" w:rsidP="00112AB5">
      <w:pPr>
        <w:pStyle w:val="Heading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36"/>
          <w:szCs w:val="36"/>
        </w:rPr>
      </w:pPr>
      <w:r w:rsidRPr="00BA2EC2">
        <w:rPr>
          <w:rFonts w:ascii="Times New Roman" w:hAnsi="Times New Roman" w:cs="Times New Roman"/>
          <w:color w:val="021B34"/>
        </w:rPr>
        <w:lastRenderedPageBreak/>
        <w:t>Advanced clustering methods</w:t>
      </w:r>
    </w:p>
    <w:p w:rsidR="00112AB5" w:rsidRPr="00BA2EC2" w:rsidRDefault="00112AB5" w:rsidP="00112AB5">
      <w:pPr>
        <w:pStyle w:val="Heading3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</w:rPr>
      </w:pPr>
      <w:r w:rsidRPr="00BA2EC2">
        <w:rPr>
          <w:rFonts w:ascii="Times New Roman" w:hAnsi="Times New Roman" w:cs="Times New Roman"/>
          <w:color w:val="021B34"/>
        </w:rPr>
        <w:t>Hybrid clustering methods</w:t>
      </w:r>
    </w:p>
    <w:p w:rsidR="00112AB5" w:rsidRPr="00BA2EC2" w:rsidRDefault="00112AB5" w:rsidP="00112AB5">
      <w:pPr>
        <w:numPr>
          <w:ilvl w:val="0"/>
          <w:numId w:val="16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AB4704">
        <w:rPr>
          <w:rFonts w:ascii="Times New Roman" w:hAnsi="Times New Roman" w:cs="Times New Roman"/>
          <w:sz w:val="20"/>
          <w:szCs w:val="20"/>
        </w:rPr>
        <w:t>Hierarchical K-means Clustering</w:t>
      </w:r>
      <w:r w:rsidRPr="00BA2EC2">
        <w:rPr>
          <w:rFonts w:ascii="Times New Roman" w:hAnsi="Times New Roman" w:cs="Times New Roman"/>
          <w:color w:val="021B34"/>
          <w:sz w:val="20"/>
          <w:szCs w:val="20"/>
        </w:rPr>
        <w:t>: an hybrid approach for improving k-means results</w:t>
      </w:r>
    </w:p>
    <w:p w:rsidR="00112AB5" w:rsidRPr="00BA2EC2" w:rsidRDefault="00112AB5" w:rsidP="00112AB5">
      <w:pPr>
        <w:numPr>
          <w:ilvl w:val="0"/>
          <w:numId w:val="16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0"/>
          <w:szCs w:val="20"/>
        </w:rPr>
      </w:pPr>
      <w:r w:rsidRPr="00AB4704">
        <w:rPr>
          <w:rFonts w:ascii="Times New Roman" w:hAnsi="Times New Roman" w:cs="Times New Roman"/>
          <w:sz w:val="20"/>
          <w:szCs w:val="20"/>
        </w:rPr>
        <w:t>HCPC: Hierarchical clustering on principal components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1393108D" wp14:editId="0BEEA8F9">
            <wp:extent cx="4933950" cy="4572000"/>
            <wp:effectExtent l="0" t="0" r="0" b="0"/>
            <wp:docPr id="3" name="Picture 3" descr="http://www.sthda.com/english/sthda-upload/figures/cluster-analysis/060-types-of-clustering-methods-hcp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sthda.com/english/sthda-upload/figures/cluster-analysis/060-types-of-clustering-methods-hcpc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112AB5" w:rsidP="00112AB5">
      <w:pPr>
        <w:pStyle w:val="Heading3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7"/>
          <w:szCs w:val="27"/>
        </w:rPr>
      </w:pPr>
      <w:r w:rsidRPr="00BA2EC2">
        <w:rPr>
          <w:rFonts w:ascii="Times New Roman" w:hAnsi="Times New Roman" w:cs="Times New Roman"/>
          <w:color w:val="021B34"/>
        </w:rPr>
        <w:t>Fuzzy clustering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rStyle w:val="Emphasis"/>
          <w:rFonts w:eastAsiaTheme="majorEastAsia"/>
          <w:color w:val="021B34"/>
          <w:sz w:val="20"/>
          <w:szCs w:val="20"/>
        </w:rPr>
        <w:t>Fuzzy clustering</w:t>
      </w:r>
      <w:r w:rsidRPr="00BA2EC2">
        <w:rPr>
          <w:color w:val="021B34"/>
          <w:sz w:val="20"/>
          <w:szCs w:val="20"/>
        </w:rPr>
        <w:t> is also known as soft method. Standard clustering approaches produce partitions (K-means, PAM), in which each observation belongs to only one cluster. This is known as hard clustering.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In </w:t>
      </w:r>
      <w:r w:rsidRPr="00BA2EC2">
        <w:rPr>
          <w:rStyle w:val="Emphasis"/>
          <w:rFonts w:eastAsiaTheme="majorEastAsia"/>
          <w:color w:val="021B34"/>
          <w:sz w:val="20"/>
          <w:szCs w:val="20"/>
        </w:rPr>
        <w:t>Fuzzy clustering</w:t>
      </w:r>
      <w:r w:rsidRPr="00BA2EC2">
        <w:rPr>
          <w:color w:val="021B34"/>
          <w:sz w:val="20"/>
          <w:szCs w:val="20"/>
        </w:rPr>
        <w:t>, items can be a member of more than one cluster. Each item has a set of membership coefficients corresponding to the degree of being in a given cluster. The </w:t>
      </w:r>
      <w:r w:rsidRPr="00BA2EC2">
        <w:rPr>
          <w:rStyle w:val="Emphasis"/>
          <w:rFonts w:eastAsiaTheme="majorEastAsia"/>
          <w:color w:val="021B34"/>
          <w:sz w:val="20"/>
          <w:szCs w:val="20"/>
        </w:rPr>
        <w:t>Fuzzy c-means</w:t>
      </w:r>
      <w:r w:rsidRPr="00BA2EC2">
        <w:rPr>
          <w:color w:val="021B34"/>
          <w:sz w:val="20"/>
          <w:szCs w:val="20"/>
        </w:rPr>
        <w:t> method is the most popular fuzzy clustering algorithm.</w:t>
      </w:r>
    </w:p>
    <w:p w:rsidR="00112AB5" w:rsidRPr="00BA2EC2" w:rsidRDefault="00112AB5" w:rsidP="00112AB5">
      <w:pPr>
        <w:pStyle w:val="Heading3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7"/>
          <w:szCs w:val="27"/>
        </w:rPr>
      </w:pPr>
      <w:r w:rsidRPr="00BA2EC2">
        <w:rPr>
          <w:rFonts w:ascii="Times New Roman" w:hAnsi="Times New Roman" w:cs="Times New Roman"/>
          <w:color w:val="021B34"/>
        </w:rPr>
        <w:t>Model-based clustering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In </w:t>
      </w:r>
      <w:r w:rsidRPr="00BA2EC2">
        <w:rPr>
          <w:rStyle w:val="Emphasis"/>
          <w:rFonts w:eastAsiaTheme="majorEastAsia"/>
          <w:color w:val="021B34"/>
          <w:sz w:val="20"/>
          <w:szCs w:val="20"/>
        </w:rPr>
        <w:t>model-based clustering</w:t>
      </w:r>
      <w:r w:rsidRPr="00BA2EC2">
        <w:rPr>
          <w:color w:val="021B34"/>
          <w:sz w:val="20"/>
          <w:szCs w:val="20"/>
        </w:rPr>
        <w:t xml:space="preserve">, the data are viewed as coming from a distribution that is mixture of two </w:t>
      </w:r>
      <w:proofErr w:type="spellStart"/>
      <w:r w:rsidRPr="00BA2EC2">
        <w:rPr>
          <w:color w:val="021B34"/>
          <w:sz w:val="20"/>
          <w:szCs w:val="20"/>
        </w:rPr>
        <w:t>ore</w:t>
      </w:r>
      <w:proofErr w:type="spellEnd"/>
      <w:r w:rsidRPr="00BA2EC2">
        <w:rPr>
          <w:color w:val="021B34"/>
          <w:sz w:val="20"/>
          <w:szCs w:val="20"/>
        </w:rPr>
        <w:t xml:space="preserve"> more clusters. It finds best fit of models to data and estimates the number of clusters.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Read more: </w:t>
      </w:r>
      <w:r w:rsidRPr="00AB4704">
        <w:rPr>
          <w:sz w:val="20"/>
          <w:szCs w:val="20"/>
        </w:rPr>
        <w:t>Model-Based Clustering</w:t>
      </w:r>
      <w:r w:rsidRPr="00BA2EC2">
        <w:rPr>
          <w:color w:val="021B34"/>
          <w:sz w:val="20"/>
          <w:szCs w:val="20"/>
        </w:rPr>
        <w:t>.</w:t>
      </w:r>
    </w:p>
    <w:p w:rsidR="00112AB5" w:rsidRPr="00BA2EC2" w:rsidRDefault="00112AB5" w:rsidP="00112AB5">
      <w:pPr>
        <w:pStyle w:val="Heading3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7"/>
          <w:szCs w:val="27"/>
        </w:rPr>
      </w:pPr>
      <w:r w:rsidRPr="00BA2EC2">
        <w:rPr>
          <w:rFonts w:ascii="Times New Roman" w:hAnsi="Times New Roman" w:cs="Times New Roman"/>
          <w:color w:val="021B34"/>
        </w:rPr>
        <w:lastRenderedPageBreak/>
        <w:t>DBSCAN: Density-based clustering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DBSCAN is a partitioning method that has been introduced in Ester et al. (1996). It can find out clusters of different shapes and sizes from data containing noise and outliers </w:t>
      </w:r>
      <w:r w:rsidRPr="00BA2EC2">
        <w:rPr>
          <w:rStyle w:val="citation"/>
          <w:color w:val="021B34"/>
          <w:sz w:val="20"/>
          <w:szCs w:val="20"/>
        </w:rPr>
        <w:t>(Ester et al. 1996)</w:t>
      </w:r>
      <w:r w:rsidRPr="00BA2EC2">
        <w:rPr>
          <w:color w:val="021B34"/>
          <w:sz w:val="20"/>
          <w:szCs w:val="20"/>
        </w:rPr>
        <w:t>. The basic idea behind density-based clustering approach is derived from a human intuitive clustering method.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  <w:sz w:val="20"/>
          <w:szCs w:val="20"/>
        </w:rPr>
      </w:pPr>
      <w:r w:rsidRPr="00BA2EC2">
        <w:rPr>
          <w:color w:val="021B34"/>
          <w:sz w:val="20"/>
          <w:szCs w:val="20"/>
        </w:rPr>
        <w:t>.</w:t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1D306583" wp14:editId="64B31114">
            <wp:extent cx="5149378" cy="2033588"/>
            <wp:effectExtent l="0" t="0" r="0" b="5080"/>
            <wp:docPr id="2" name="Picture 2" descr="Density based clus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nsity based cluster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378" cy="203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B5" w:rsidRPr="00BA2EC2" w:rsidRDefault="00112AB5" w:rsidP="00112AB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  <w:sz w:val="20"/>
          <w:szCs w:val="20"/>
        </w:rPr>
      </w:pPr>
      <w:r w:rsidRPr="00BA2EC2">
        <w:rPr>
          <w:noProof/>
          <w:color w:val="021B34"/>
          <w:sz w:val="20"/>
          <w:szCs w:val="20"/>
        </w:rPr>
        <w:drawing>
          <wp:inline distT="0" distB="0" distL="0" distR="0" wp14:anchorId="44A318D6" wp14:editId="3FFCAB26">
            <wp:extent cx="2888417" cy="2676525"/>
            <wp:effectExtent l="0" t="0" r="7620" b="0"/>
            <wp:docPr id="1" name="Picture 1" descr="http://www.sthda.com/english/sthda-upload/figures/cluster-analysis/060-types-of-clustering-methods-dbsca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thda.com/english/sthda-upload/figures/cluster-analysis/060-types-of-clustering-methods-dbscan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17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D2" w:rsidRPr="00BA2EC2" w:rsidRDefault="00660ED2">
      <w:pPr>
        <w:rPr>
          <w:rFonts w:ascii="Times New Roman" w:hAnsi="Times New Roman" w:cs="Times New Roman"/>
        </w:rPr>
      </w:pPr>
    </w:p>
    <w:sectPr w:rsidR="00660ED2" w:rsidRPr="00BA2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3285"/>
    <w:multiLevelType w:val="multilevel"/>
    <w:tmpl w:val="87F2C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D84EE4"/>
    <w:multiLevelType w:val="multilevel"/>
    <w:tmpl w:val="86CE1D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D95C7E"/>
    <w:multiLevelType w:val="multilevel"/>
    <w:tmpl w:val="3878A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C93EFC"/>
    <w:multiLevelType w:val="multilevel"/>
    <w:tmpl w:val="1440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1E7F41"/>
    <w:multiLevelType w:val="multilevel"/>
    <w:tmpl w:val="5DAA9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1D2518"/>
    <w:multiLevelType w:val="multilevel"/>
    <w:tmpl w:val="6CE8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CC0F88"/>
    <w:multiLevelType w:val="multilevel"/>
    <w:tmpl w:val="12DE2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DE408B"/>
    <w:multiLevelType w:val="multilevel"/>
    <w:tmpl w:val="8648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BC178A"/>
    <w:multiLevelType w:val="multilevel"/>
    <w:tmpl w:val="5C9C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FE12D5"/>
    <w:multiLevelType w:val="multilevel"/>
    <w:tmpl w:val="4E2681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015E8D"/>
    <w:multiLevelType w:val="multilevel"/>
    <w:tmpl w:val="19C4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EDA4C1C"/>
    <w:multiLevelType w:val="multilevel"/>
    <w:tmpl w:val="3DCC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FDC7882"/>
    <w:multiLevelType w:val="multilevel"/>
    <w:tmpl w:val="CA40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4476359"/>
    <w:multiLevelType w:val="multilevel"/>
    <w:tmpl w:val="37647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656C9F"/>
    <w:multiLevelType w:val="multilevel"/>
    <w:tmpl w:val="B038C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B594B1A"/>
    <w:multiLevelType w:val="multilevel"/>
    <w:tmpl w:val="B4303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3"/>
  </w:num>
  <w:num w:numId="5">
    <w:abstractNumId w:val="13"/>
  </w:num>
  <w:num w:numId="6">
    <w:abstractNumId w:val="4"/>
  </w:num>
  <w:num w:numId="7">
    <w:abstractNumId w:val="15"/>
  </w:num>
  <w:num w:numId="8">
    <w:abstractNumId w:val="2"/>
  </w:num>
  <w:num w:numId="9">
    <w:abstractNumId w:val="12"/>
  </w:num>
  <w:num w:numId="10">
    <w:abstractNumId w:val="11"/>
  </w:num>
  <w:num w:numId="11">
    <w:abstractNumId w:val="0"/>
  </w:num>
  <w:num w:numId="12">
    <w:abstractNumId w:val="14"/>
  </w:num>
  <w:num w:numId="13">
    <w:abstractNumId w:val="1"/>
  </w:num>
  <w:num w:numId="14">
    <w:abstractNumId w:val="9"/>
  </w:num>
  <w:num w:numId="15">
    <w:abstractNumId w:val="8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AB5"/>
    <w:rsid w:val="001124CB"/>
    <w:rsid w:val="00112AB5"/>
    <w:rsid w:val="00315660"/>
    <w:rsid w:val="00545120"/>
    <w:rsid w:val="005E265D"/>
    <w:rsid w:val="005E3F66"/>
    <w:rsid w:val="0062668C"/>
    <w:rsid w:val="00660ED2"/>
    <w:rsid w:val="00AB4704"/>
    <w:rsid w:val="00BA2EC2"/>
    <w:rsid w:val="00BB2C49"/>
    <w:rsid w:val="00BF6B0E"/>
    <w:rsid w:val="00D355FB"/>
    <w:rsid w:val="00FA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2A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A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2A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A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2A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2AB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12A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2AB5"/>
    <w:rPr>
      <w:b/>
      <w:bCs/>
    </w:rPr>
  </w:style>
  <w:style w:type="character" w:styleId="Emphasis">
    <w:name w:val="Emphasis"/>
    <w:basedOn w:val="DefaultParagraphFont"/>
    <w:uiPriority w:val="20"/>
    <w:qFormat/>
    <w:rsid w:val="00112AB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12A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2AB5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2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2AB5"/>
    <w:rPr>
      <w:rFonts w:ascii="Calibri" w:eastAsia="Times New Roman" w:hAnsi="Calibri" w:cs="Calibri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12AB5"/>
    <w:rPr>
      <w:rFonts w:ascii="Calibri" w:eastAsia="Times New Roman" w:hAnsi="Calibri" w:cs="Calibri"/>
      <w:sz w:val="24"/>
      <w:szCs w:val="24"/>
    </w:rPr>
  </w:style>
  <w:style w:type="character" w:customStyle="1" w:styleId="identifier">
    <w:name w:val="identifier"/>
    <w:basedOn w:val="DefaultParagraphFont"/>
    <w:rsid w:val="00112AB5"/>
  </w:style>
  <w:style w:type="character" w:customStyle="1" w:styleId="paren">
    <w:name w:val="paren"/>
    <w:basedOn w:val="DefaultParagraphFont"/>
    <w:rsid w:val="00112AB5"/>
  </w:style>
  <w:style w:type="character" w:customStyle="1" w:styleId="string">
    <w:name w:val="string"/>
    <w:basedOn w:val="DefaultParagraphFont"/>
    <w:rsid w:val="00112AB5"/>
  </w:style>
  <w:style w:type="character" w:customStyle="1" w:styleId="keyword">
    <w:name w:val="keyword"/>
    <w:basedOn w:val="DefaultParagraphFont"/>
    <w:rsid w:val="00112AB5"/>
  </w:style>
  <w:style w:type="character" w:customStyle="1" w:styleId="comment">
    <w:name w:val="comment"/>
    <w:basedOn w:val="DefaultParagraphFont"/>
    <w:rsid w:val="00112AB5"/>
  </w:style>
  <w:style w:type="character" w:customStyle="1" w:styleId="operator">
    <w:name w:val="operator"/>
    <w:basedOn w:val="DefaultParagraphFont"/>
    <w:rsid w:val="00112AB5"/>
  </w:style>
  <w:style w:type="character" w:customStyle="1" w:styleId="number">
    <w:name w:val="number"/>
    <w:basedOn w:val="DefaultParagraphFont"/>
    <w:rsid w:val="00112AB5"/>
  </w:style>
  <w:style w:type="character" w:customStyle="1" w:styleId="literal">
    <w:name w:val="literal"/>
    <w:basedOn w:val="DefaultParagraphFont"/>
    <w:rsid w:val="00112AB5"/>
  </w:style>
  <w:style w:type="character" w:customStyle="1" w:styleId="citation">
    <w:name w:val="citation"/>
    <w:basedOn w:val="DefaultParagraphFont"/>
    <w:rsid w:val="00112AB5"/>
  </w:style>
  <w:style w:type="character" w:customStyle="1" w:styleId="math">
    <w:name w:val="math"/>
    <w:basedOn w:val="DefaultParagraphFont"/>
    <w:rsid w:val="00112AB5"/>
  </w:style>
  <w:style w:type="character" w:customStyle="1" w:styleId="mathjax">
    <w:name w:val="mathjax"/>
    <w:basedOn w:val="DefaultParagraphFont"/>
    <w:rsid w:val="00112AB5"/>
  </w:style>
  <w:style w:type="character" w:customStyle="1" w:styleId="mrow">
    <w:name w:val="mrow"/>
    <w:basedOn w:val="DefaultParagraphFont"/>
    <w:rsid w:val="00112AB5"/>
  </w:style>
  <w:style w:type="character" w:customStyle="1" w:styleId="msubsup">
    <w:name w:val="msubsup"/>
    <w:basedOn w:val="DefaultParagraphFont"/>
    <w:rsid w:val="00112AB5"/>
  </w:style>
  <w:style w:type="character" w:customStyle="1" w:styleId="mi">
    <w:name w:val="mi"/>
    <w:basedOn w:val="DefaultParagraphFont"/>
    <w:rsid w:val="00112AB5"/>
  </w:style>
  <w:style w:type="character" w:customStyle="1" w:styleId="mjxassistivemathml">
    <w:name w:val="mjx_assistive_mathml"/>
    <w:basedOn w:val="DefaultParagraphFont"/>
    <w:rsid w:val="00112AB5"/>
  </w:style>
  <w:style w:type="paragraph" w:styleId="BalloonText">
    <w:name w:val="Balloon Text"/>
    <w:basedOn w:val="Normal"/>
    <w:link w:val="BalloonTextChar"/>
    <w:uiPriority w:val="99"/>
    <w:semiHidden/>
    <w:unhideWhenUsed/>
    <w:rsid w:val="00112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A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2A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A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2A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A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2A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2AB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12A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2AB5"/>
    <w:rPr>
      <w:b/>
      <w:bCs/>
    </w:rPr>
  </w:style>
  <w:style w:type="character" w:styleId="Emphasis">
    <w:name w:val="Emphasis"/>
    <w:basedOn w:val="DefaultParagraphFont"/>
    <w:uiPriority w:val="20"/>
    <w:qFormat/>
    <w:rsid w:val="00112AB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12A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2AB5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2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2AB5"/>
    <w:rPr>
      <w:rFonts w:ascii="Calibri" w:eastAsia="Times New Roman" w:hAnsi="Calibri" w:cs="Calibri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12AB5"/>
    <w:rPr>
      <w:rFonts w:ascii="Calibri" w:eastAsia="Times New Roman" w:hAnsi="Calibri" w:cs="Calibri"/>
      <w:sz w:val="24"/>
      <w:szCs w:val="24"/>
    </w:rPr>
  </w:style>
  <w:style w:type="character" w:customStyle="1" w:styleId="identifier">
    <w:name w:val="identifier"/>
    <w:basedOn w:val="DefaultParagraphFont"/>
    <w:rsid w:val="00112AB5"/>
  </w:style>
  <w:style w:type="character" w:customStyle="1" w:styleId="paren">
    <w:name w:val="paren"/>
    <w:basedOn w:val="DefaultParagraphFont"/>
    <w:rsid w:val="00112AB5"/>
  </w:style>
  <w:style w:type="character" w:customStyle="1" w:styleId="string">
    <w:name w:val="string"/>
    <w:basedOn w:val="DefaultParagraphFont"/>
    <w:rsid w:val="00112AB5"/>
  </w:style>
  <w:style w:type="character" w:customStyle="1" w:styleId="keyword">
    <w:name w:val="keyword"/>
    <w:basedOn w:val="DefaultParagraphFont"/>
    <w:rsid w:val="00112AB5"/>
  </w:style>
  <w:style w:type="character" w:customStyle="1" w:styleId="comment">
    <w:name w:val="comment"/>
    <w:basedOn w:val="DefaultParagraphFont"/>
    <w:rsid w:val="00112AB5"/>
  </w:style>
  <w:style w:type="character" w:customStyle="1" w:styleId="operator">
    <w:name w:val="operator"/>
    <w:basedOn w:val="DefaultParagraphFont"/>
    <w:rsid w:val="00112AB5"/>
  </w:style>
  <w:style w:type="character" w:customStyle="1" w:styleId="number">
    <w:name w:val="number"/>
    <w:basedOn w:val="DefaultParagraphFont"/>
    <w:rsid w:val="00112AB5"/>
  </w:style>
  <w:style w:type="character" w:customStyle="1" w:styleId="literal">
    <w:name w:val="literal"/>
    <w:basedOn w:val="DefaultParagraphFont"/>
    <w:rsid w:val="00112AB5"/>
  </w:style>
  <w:style w:type="character" w:customStyle="1" w:styleId="citation">
    <w:name w:val="citation"/>
    <w:basedOn w:val="DefaultParagraphFont"/>
    <w:rsid w:val="00112AB5"/>
  </w:style>
  <w:style w:type="character" w:customStyle="1" w:styleId="math">
    <w:name w:val="math"/>
    <w:basedOn w:val="DefaultParagraphFont"/>
    <w:rsid w:val="00112AB5"/>
  </w:style>
  <w:style w:type="character" w:customStyle="1" w:styleId="mathjax">
    <w:name w:val="mathjax"/>
    <w:basedOn w:val="DefaultParagraphFont"/>
    <w:rsid w:val="00112AB5"/>
  </w:style>
  <w:style w:type="character" w:customStyle="1" w:styleId="mrow">
    <w:name w:val="mrow"/>
    <w:basedOn w:val="DefaultParagraphFont"/>
    <w:rsid w:val="00112AB5"/>
  </w:style>
  <w:style w:type="character" w:customStyle="1" w:styleId="msubsup">
    <w:name w:val="msubsup"/>
    <w:basedOn w:val="DefaultParagraphFont"/>
    <w:rsid w:val="00112AB5"/>
  </w:style>
  <w:style w:type="character" w:customStyle="1" w:styleId="mi">
    <w:name w:val="mi"/>
    <w:basedOn w:val="DefaultParagraphFont"/>
    <w:rsid w:val="00112AB5"/>
  </w:style>
  <w:style w:type="character" w:customStyle="1" w:styleId="mjxassistivemathml">
    <w:name w:val="mjx_assistive_mathml"/>
    <w:basedOn w:val="DefaultParagraphFont"/>
    <w:rsid w:val="00112AB5"/>
  </w:style>
  <w:style w:type="paragraph" w:styleId="BalloonText">
    <w:name w:val="Balloon Text"/>
    <w:basedOn w:val="Normal"/>
    <w:link w:val="BalloonTextChar"/>
    <w:uiPriority w:val="99"/>
    <w:semiHidden/>
    <w:unhideWhenUsed/>
    <w:rsid w:val="00112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A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39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344">
          <w:marLeft w:val="75"/>
          <w:marRight w:val="0"/>
          <w:marTop w:val="0"/>
          <w:marBottom w:val="0"/>
          <w:divBdr>
            <w:top w:val="single" w:sz="12" w:space="10" w:color="1565C0"/>
            <w:left w:val="single" w:sz="6" w:space="10" w:color="CCCCCC"/>
            <w:bottom w:val="single" w:sz="6" w:space="10" w:color="1565C0"/>
            <w:right w:val="single" w:sz="6" w:space="10" w:color="CCCCCC"/>
          </w:divBdr>
        </w:div>
        <w:div w:id="613098522">
          <w:marLeft w:val="75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</w:div>
        <w:div w:id="26107181">
          <w:marLeft w:val="56"/>
          <w:marRight w:val="56"/>
          <w:marTop w:val="113"/>
          <w:marBottom w:val="113"/>
          <w:divBdr>
            <w:top w:val="single" w:sz="48" w:space="10" w:color="E7B800"/>
            <w:left w:val="single" w:sz="6" w:space="10" w:color="CCCCCC"/>
            <w:bottom w:val="single" w:sz="6" w:space="10" w:color="1565C0"/>
            <w:right w:val="single" w:sz="6" w:space="10" w:color="CCCCCC"/>
          </w:divBdr>
        </w:div>
        <w:div w:id="16564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1672</Words>
  <Characters>9532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11182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12</cp:revision>
  <dcterms:created xsi:type="dcterms:W3CDTF">2018-06-26T03:41:00Z</dcterms:created>
  <dcterms:modified xsi:type="dcterms:W3CDTF">2018-06-27T06:23:00Z</dcterms:modified>
</cp:coreProperties>
</file>