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56" w:rsidRPr="00560756" w:rsidRDefault="00560756" w:rsidP="00560756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74"/>
          <w:szCs w:val="74"/>
        </w:rPr>
      </w:pPr>
      <w:r w:rsidRPr="00560756">
        <w:rPr>
          <w:rFonts w:ascii="Arial" w:eastAsia="Times New Roman" w:hAnsi="Arial" w:cs="Arial"/>
          <w:color w:val="3A3A3A"/>
          <w:kern w:val="36"/>
          <w:sz w:val="74"/>
          <w:szCs w:val="74"/>
        </w:rPr>
        <w:t>Mathematical Modules in Python: </w:t>
      </w:r>
    </w:p>
    <w:p w:rsidR="00560756" w:rsidRDefault="00560756" w:rsidP="00F11BE5">
      <w:pPr>
        <w:spacing w:after="0" w:line="240" w:lineRule="auto"/>
        <w:rPr>
          <w:rFonts w:ascii="Calibri" w:eastAsia="Times New Roman" w:hAnsi="Calibri" w:cs="Calibri"/>
          <w:color w:val="3A3A3A"/>
          <w:sz w:val="24"/>
          <w:szCs w:val="24"/>
        </w:rPr>
      </w:pPr>
    </w:p>
    <w:p w:rsidR="00560756" w:rsidRDefault="00560756" w:rsidP="00F11BE5">
      <w:pPr>
        <w:spacing w:after="0" w:line="240" w:lineRule="auto"/>
        <w:rPr>
          <w:rFonts w:ascii="Calibri" w:eastAsia="Times New Roman" w:hAnsi="Calibri" w:cs="Calibri"/>
          <w:color w:val="3A3A3A"/>
          <w:sz w:val="24"/>
          <w:szCs w:val="24"/>
        </w:rPr>
      </w:pP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import</w:t>
      </w:r>
      <w:r w:rsidRPr="00F11BE5">
        <w:rPr>
          <w:rFonts w:ascii="Courier New" w:eastAsia="Times New Roman" w:hAnsi="Courier New" w:cs="Times New Roman"/>
          <w:color w:val="3A3A3A"/>
          <w:sz w:val="21"/>
          <w:szCs w:val="21"/>
        </w:rPr>
        <w:t xml:space="preserve"> </w:t>
      </w: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ourier New" w:eastAsia="Times New Roman" w:hAnsi="Courier New" w:cs="Times New Roman"/>
          <w:color w:val="3A3A3A"/>
          <w:sz w:val="21"/>
          <w:szCs w:val="21"/>
        </w:rPr>
        <w:t> 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math.ceil(1.001)    # returns 2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math.floor(1.001)   # returns 1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math.factorial(10)  # returns 3628800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math.gcd(10,125)    # returns 5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ourier New" w:eastAsia="Times New Roman" w:hAnsi="Courier New" w:cs="Times New Roman"/>
          <w:color w:val="3A3A3A"/>
          <w:sz w:val="21"/>
          <w:szCs w:val="21"/>
        </w:rPr>
        <w:t> 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math.trunc(1.001)   # returns 1</w:t>
      </w:r>
    </w:p>
    <w:p w:rsidR="00F11BE5" w:rsidRPr="00F11BE5" w:rsidRDefault="00F11BE5" w:rsidP="00F11BE5">
      <w:pPr>
        <w:spacing w:after="0" w:line="240" w:lineRule="auto"/>
        <w:rPr>
          <w:rFonts w:ascii="Courier New" w:eastAsia="Times New Roman" w:hAnsi="Courier New" w:cs="Times New Roman"/>
          <w:color w:val="3A3A3A"/>
          <w:sz w:val="21"/>
          <w:szCs w:val="21"/>
        </w:rPr>
      </w:pPr>
      <w:r w:rsidRPr="00F11BE5">
        <w:rPr>
          <w:rFonts w:ascii="Calibri" w:eastAsia="Times New Roman" w:hAnsi="Calibri" w:cs="Calibri"/>
          <w:color w:val="3A3A3A"/>
          <w:sz w:val="24"/>
          <w:szCs w:val="24"/>
        </w:rPr>
        <w:t>math.trunc(1.999)   # returns 1</w:t>
      </w:r>
    </w:p>
    <w:p w:rsidR="00F64C38" w:rsidRDefault="008E2BDA">
      <w:pP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math.pi</w:t>
      </w:r>
    </w:p>
    <w:p w:rsidR="008E2BDA" w:rsidRDefault="008E2BDA">
      <w:bookmarkStart w:id="0" w:name="_GoBack"/>
      <w:bookmarkEnd w:id="0"/>
    </w:p>
    <w:p w:rsidR="00F11BE5" w:rsidRDefault="00F11BE5"/>
    <w:sectPr w:rsidR="00F1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39"/>
    <w:rsid w:val="00560756"/>
    <w:rsid w:val="008E2BDA"/>
    <w:rsid w:val="00AE2939"/>
    <w:rsid w:val="00F11BE5"/>
    <w:rsid w:val="00F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BE5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07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BE5"/>
    <w:rPr>
      <w:rFonts w:ascii="Calibri" w:eastAsia="Times New Roman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07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UnitedHealth Group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10</cp:revision>
  <dcterms:created xsi:type="dcterms:W3CDTF">2018-04-07T18:13:00Z</dcterms:created>
  <dcterms:modified xsi:type="dcterms:W3CDTF">2018-04-07T18:14:00Z</dcterms:modified>
</cp:coreProperties>
</file>