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5B0" w:rsidRPr="006145B0" w:rsidRDefault="006145B0" w:rsidP="006145B0">
      <w:pPr>
        <w:spacing w:before="100" w:beforeAutospacing="1" w:after="100" w:afterAutospacing="1" w:line="240" w:lineRule="auto"/>
        <w:outlineLvl w:val="0"/>
        <w:rPr>
          <w:rFonts w:asciiTheme="majorHAnsi" w:eastAsia="Times New Roman" w:hAnsiTheme="majorHAnsi" w:cs="Times New Roman"/>
          <w:b/>
          <w:bCs/>
          <w:kern w:val="36"/>
          <w:sz w:val="24"/>
          <w:szCs w:val="24"/>
        </w:rPr>
      </w:pPr>
      <w:r w:rsidRPr="006145B0">
        <w:rPr>
          <w:rFonts w:asciiTheme="majorHAnsi" w:eastAsia="Times New Roman" w:hAnsiTheme="majorHAnsi" w:cs="Times New Roman"/>
          <w:b/>
          <w:bCs/>
          <w:kern w:val="36"/>
          <w:sz w:val="24"/>
          <w:szCs w:val="24"/>
        </w:rPr>
        <w:t>Create Record Types for Custom Objects</w:t>
      </w:r>
    </w:p>
    <w:tbl>
      <w:tblPr>
        <w:tblW w:w="5000" w:type="pct"/>
        <w:tblCellSpacing w:w="0" w:type="dxa"/>
        <w:tblCellMar>
          <w:left w:w="0" w:type="dxa"/>
          <w:right w:w="0" w:type="dxa"/>
        </w:tblCellMar>
        <w:tblLook w:val="04A0" w:firstRow="1" w:lastRow="0" w:firstColumn="1" w:lastColumn="0" w:noHBand="0" w:noVBand="1"/>
        <w:tblDescription w:val="Salesforce editions needed for the documented functionality"/>
      </w:tblPr>
      <w:tblGrid>
        <w:gridCol w:w="9360"/>
      </w:tblGrid>
      <w:tr w:rsidR="006145B0" w:rsidRPr="006145B0" w:rsidTr="006145B0">
        <w:trPr>
          <w:tblCellSpacing w:w="0" w:type="dxa"/>
        </w:trPr>
        <w:tc>
          <w:tcPr>
            <w:tcW w:w="0" w:type="auto"/>
            <w:vAlign w:val="center"/>
            <w:hideMark/>
          </w:tcPr>
          <w:p w:rsidR="006145B0" w:rsidRPr="009523C1" w:rsidRDefault="006145B0" w:rsidP="006145B0">
            <w:pPr>
              <w:spacing w:after="0" w:line="240" w:lineRule="auto"/>
              <w:rPr>
                <w:rFonts w:asciiTheme="majorHAnsi" w:eastAsia="Times New Roman" w:hAnsiTheme="majorHAnsi" w:cs="Times New Roman"/>
                <w:sz w:val="24"/>
                <w:szCs w:val="24"/>
                <w:highlight w:val="yellow"/>
              </w:rPr>
            </w:pPr>
            <w:r w:rsidRPr="009523C1">
              <w:rPr>
                <w:rFonts w:asciiTheme="majorHAnsi" w:eastAsia="Times New Roman" w:hAnsiTheme="majorHAnsi" w:cs="Times New Roman"/>
                <w:sz w:val="24"/>
                <w:szCs w:val="24"/>
                <w:highlight w:val="yellow"/>
              </w:rPr>
              <w:t>Available in: Salesforce Classic</w:t>
            </w:r>
          </w:p>
        </w:tc>
      </w:tr>
      <w:tr w:rsidR="006145B0" w:rsidRPr="006145B0" w:rsidTr="006145B0">
        <w:trPr>
          <w:tblCellSpacing w:w="0" w:type="dxa"/>
        </w:trPr>
        <w:tc>
          <w:tcPr>
            <w:tcW w:w="0" w:type="auto"/>
            <w:vAlign w:val="center"/>
            <w:hideMark/>
          </w:tcPr>
          <w:p w:rsidR="006145B0" w:rsidRPr="009523C1" w:rsidRDefault="006145B0" w:rsidP="006145B0">
            <w:pPr>
              <w:spacing w:after="0" w:line="240" w:lineRule="auto"/>
              <w:rPr>
                <w:rFonts w:asciiTheme="majorHAnsi" w:eastAsia="Times New Roman" w:hAnsiTheme="majorHAnsi" w:cs="Times New Roman"/>
                <w:sz w:val="24"/>
                <w:szCs w:val="24"/>
                <w:highlight w:val="yellow"/>
              </w:rPr>
            </w:pPr>
            <w:r w:rsidRPr="009523C1">
              <w:rPr>
                <w:rFonts w:asciiTheme="majorHAnsi" w:eastAsia="Times New Roman" w:hAnsiTheme="majorHAnsi" w:cs="Times New Roman"/>
                <w:sz w:val="24"/>
                <w:szCs w:val="24"/>
                <w:highlight w:val="yellow"/>
              </w:rPr>
              <w:t xml:space="preserve">Available in: </w:t>
            </w:r>
            <w:r w:rsidRPr="009523C1">
              <w:rPr>
                <w:rFonts w:asciiTheme="majorHAnsi" w:eastAsia="Times New Roman" w:hAnsiTheme="majorHAnsi" w:cs="Times New Roman"/>
                <w:b/>
                <w:bCs/>
                <w:sz w:val="24"/>
                <w:szCs w:val="24"/>
                <w:highlight w:val="yellow"/>
              </w:rPr>
              <w:t>Professional</w:t>
            </w:r>
            <w:r w:rsidRPr="009523C1">
              <w:rPr>
                <w:rFonts w:asciiTheme="majorHAnsi" w:eastAsia="Times New Roman" w:hAnsiTheme="majorHAnsi" w:cs="Times New Roman"/>
                <w:sz w:val="24"/>
                <w:szCs w:val="24"/>
                <w:highlight w:val="yellow"/>
              </w:rPr>
              <w:t xml:space="preserve">, </w:t>
            </w:r>
            <w:r w:rsidRPr="009523C1">
              <w:rPr>
                <w:rFonts w:asciiTheme="majorHAnsi" w:eastAsia="Times New Roman" w:hAnsiTheme="majorHAnsi" w:cs="Times New Roman"/>
                <w:b/>
                <w:bCs/>
                <w:sz w:val="24"/>
                <w:szCs w:val="24"/>
                <w:highlight w:val="yellow"/>
              </w:rPr>
              <w:t>Enterprise</w:t>
            </w:r>
            <w:r w:rsidRPr="009523C1">
              <w:rPr>
                <w:rFonts w:asciiTheme="majorHAnsi" w:eastAsia="Times New Roman" w:hAnsiTheme="majorHAnsi" w:cs="Times New Roman"/>
                <w:sz w:val="24"/>
                <w:szCs w:val="24"/>
                <w:highlight w:val="yellow"/>
              </w:rPr>
              <w:t xml:space="preserve">, </w:t>
            </w:r>
            <w:r w:rsidRPr="009523C1">
              <w:rPr>
                <w:rFonts w:asciiTheme="majorHAnsi" w:eastAsia="Times New Roman" w:hAnsiTheme="majorHAnsi" w:cs="Times New Roman"/>
                <w:b/>
                <w:bCs/>
                <w:sz w:val="24"/>
                <w:szCs w:val="24"/>
                <w:highlight w:val="yellow"/>
              </w:rPr>
              <w:t>Performance</w:t>
            </w:r>
            <w:r w:rsidRPr="009523C1">
              <w:rPr>
                <w:rFonts w:asciiTheme="majorHAnsi" w:eastAsia="Times New Roman" w:hAnsiTheme="majorHAnsi" w:cs="Times New Roman"/>
                <w:sz w:val="24"/>
                <w:szCs w:val="24"/>
                <w:highlight w:val="yellow"/>
              </w:rPr>
              <w:t xml:space="preserve">, </w:t>
            </w:r>
            <w:r w:rsidRPr="009523C1">
              <w:rPr>
                <w:rFonts w:asciiTheme="majorHAnsi" w:eastAsia="Times New Roman" w:hAnsiTheme="majorHAnsi" w:cs="Times New Roman"/>
                <w:b/>
                <w:bCs/>
                <w:sz w:val="24"/>
                <w:szCs w:val="24"/>
                <w:highlight w:val="yellow"/>
              </w:rPr>
              <w:t>Unlimited</w:t>
            </w:r>
            <w:r w:rsidRPr="009523C1">
              <w:rPr>
                <w:rFonts w:asciiTheme="majorHAnsi" w:eastAsia="Times New Roman" w:hAnsiTheme="majorHAnsi" w:cs="Times New Roman"/>
                <w:sz w:val="24"/>
                <w:szCs w:val="24"/>
                <w:highlight w:val="yellow"/>
              </w:rPr>
              <w:t xml:space="preserve">, and </w:t>
            </w:r>
            <w:r w:rsidRPr="009523C1">
              <w:rPr>
                <w:rFonts w:asciiTheme="majorHAnsi" w:eastAsia="Times New Roman" w:hAnsiTheme="majorHAnsi" w:cs="Times New Roman"/>
                <w:b/>
                <w:bCs/>
                <w:sz w:val="24"/>
                <w:szCs w:val="24"/>
                <w:highlight w:val="yellow"/>
              </w:rPr>
              <w:t>Developer</w:t>
            </w:r>
            <w:r w:rsidRPr="009523C1">
              <w:rPr>
                <w:rFonts w:asciiTheme="majorHAnsi" w:eastAsia="Times New Roman" w:hAnsiTheme="majorHAnsi" w:cs="Times New Roman"/>
                <w:sz w:val="24"/>
                <w:szCs w:val="24"/>
                <w:highlight w:val="yellow"/>
              </w:rPr>
              <w:t xml:space="preserve"> Editions</w:t>
            </w:r>
          </w:p>
        </w:tc>
      </w:tr>
    </w:tbl>
    <w:p w:rsidR="006145B0" w:rsidRPr="006145B0" w:rsidRDefault="006145B0" w:rsidP="006145B0">
      <w:pPr>
        <w:spacing w:after="0" w:line="240" w:lineRule="auto"/>
        <w:rPr>
          <w:rFonts w:asciiTheme="majorHAnsi" w:eastAsia="Times New Roman" w:hAnsiTheme="majorHAnsi" w:cs="Times New Roman"/>
          <w:sz w:val="24"/>
          <w:szCs w:val="24"/>
        </w:rPr>
      </w:pPr>
    </w:p>
    <w:p w:rsidR="006145B0" w:rsidRPr="006145B0" w:rsidRDefault="006145B0" w:rsidP="006145B0">
      <w:pPr>
        <w:spacing w:before="100" w:beforeAutospacing="1" w:after="100" w:afterAutospacing="1" w:line="240" w:lineRule="auto"/>
        <w:rPr>
          <w:rFonts w:asciiTheme="majorHAnsi" w:eastAsia="Times New Roman" w:hAnsiTheme="majorHAnsi" w:cs="Times New Roman"/>
          <w:sz w:val="24"/>
          <w:szCs w:val="24"/>
        </w:rPr>
      </w:pPr>
      <w:r w:rsidRPr="009523C1">
        <w:rPr>
          <w:rFonts w:asciiTheme="majorHAnsi" w:eastAsia="Times New Roman" w:hAnsiTheme="majorHAnsi" w:cs="Times New Roman"/>
          <w:sz w:val="24"/>
          <w:szCs w:val="24"/>
          <w:highlight w:val="yellow"/>
        </w:rPr>
        <w:t>Create record types for a custom object to display different picklist values and page layouts to different users based on their profiles.</w:t>
      </w:r>
    </w:p>
    <w:p w:rsidR="006145B0" w:rsidRPr="009523C1" w:rsidRDefault="006145B0" w:rsidP="006145B0">
      <w:pPr>
        <w:numPr>
          <w:ilvl w:val="0"/>
          <w:numId w:val="1"/>
        </w:numPr>
        <w:spacing w:before="100" w:beforeAutospacing="1" w:after="100" w:afterAutospacing="1" w:line="240" w:lineRule="auto"/>
        <w:rPr>
          <w:rFonts w:asciiTheme="majorHAnsi" w:eastAsia="Times New Roman" w:hAnsiTheme="majorHAnsi" w:cs="Times New Roman"/>
          <w:sz w:val="24"/>
          <w:szCs w:val="24"/>
          <w:highlight w:val="yellow"/>
        </w:rPr>
      </w:pPr>
      <w:r w:rsidRPr="009523C1">
        <w:rPr>
          <w:rFonts w:asciiTheme="majorHAnsi" w:eastAsia="Times New Roman" w:hAnsiTheme="majorHAnsi" w:cs="Times New Roman"/>
          <w:sz w:val="24"/>
          <w:szCs w:val="24"/>
          <w:highlight w:val="yellow"/>
        </w:rPr>
        <w:t>From the object management settings for a custom object, go to Record Types.</w:t>
      </w:r>
    </w:p>
    <w:p w:rsidR="006145B0" w:rsidRPr="009523C1" w:rsidRDefault="006145B0" w:rsidP="006145B0">
      <w:pPr>
        <w:numPr>
          <w:ilvl w:val="0"/>
          <w:numId w:val="1"/>
        </w:numPr>
        <w:spacing w:before="100" w:beforeAutospacing="1" w:after="100" w:afterAutospacing="1" w:line="240" w:lineRule="auto"/>
        <w:rPr>
          <w:rFonts w:asciiTheme="majorHAnsi" w:eastAsia="Times New Roman" w:hAnsiTheme="majorHAnsi" w:cs="Times New Roman"/>
          <w:sz w:val="24"/>
          <w:szCs w:val="24"/>
          <w:highlight w:val="yellow"/>
        </w:rPr>
      </w:pPr>
      <w:r w:rsidRPr="009523C1">
        <w:rPr>
          <w:rFonts w:asciiTheme="majorHAnsi" w:eastAsia="Times New Roman" w:hAnsiTheme="majorHAnsi" w:cs="Times New Roman"/>
          <w:sz w:val="24"/>
          <w:szCs w:val="24"/>
          <w:highlight w:val="yellow"/>
        </w:rPr>
        <w:t xml:space="preserve">Click </w:t>
      </w:r>
      <w:r w:rsidRPr="009523C1">
        <w:rPr>
          <w:rFonts w:asciiTheme="majorHAnsi" w:eastAsia="Times New Roman" w:hAnsiTheme="majorHAnsi" w:cs="Times New Roman"/>
          <w:b/>
          <w:bCs/>
          <w:sz w:val="24"/>
          <w:szCs w:val="24"/>
          <w:highlight w:val="yellow"/>
        </w:rPr>
        <w:t>New</w:t>
      </w:r>
      <w:r w:rsidRPr="009523C1">
        <w:rPr>
          <w:rFonts w:asciiTheme="majorHAnsi" w:eastAsia="Times New Roman" w:hAnsiTheme="majorHAnsi" w:cs="Times New Roman"/>
          <w:sz w:val="24"/>
          <w:szCs w:val="24"/>
          <w:highlight w:val="yellow"/>
        </w:rPr>
        <w:t xml:space="preserve"> in the Record Types related list.</w:t>
      </w:r>
    </w:p>
    <w:p w:rsidR="006145B0" w:rsidRPr="009523C1" w:rsidRDefault="006145B0" w:rsidP="006145B0">
      <w:pPr>
        <w:numPr>
          <w:ilvl w:val="0"/>
          <w:numId w:val="1"/>
        </w:numPr>
        <w:spacing w:before="100" w:beforeAutospacing="1" w:after="100" w:afterAutospacing="1" w:line="240" w:lineRule="auto"/>
        <w:rPr>
          <w:rFonts w:asciiTheme="majorHAnsi" w:eastAsia="Times New Roman" w:hAnsiTheme="majorHAnsi" w:cs="Times New Roman"/>
          <w:sz w:val="24"/>
          <w:szCs w:val="24"/>
          <w:highlight w:val="yellow"/>
        </w:rPr>
      </w:pPr>
      <w:r w:rsidRPr="009523C1">
        <w:rPr>
          <w:rFonts w:asciiTheme="majorHAnsi" w:eastAsia="Times New Roman" w:hAnsiTheme="majorHAnsi" w:cs="Times New Roman"/>
          <w:sz w:val="24"/>
          <w:szCs w:val="24"/>
          <w:highlight w:val="yellow"/>
        </w:rPr>
        <w:t>Choose Master from the Existing Record Type drop-down list to copy all available picklist values, or choose an existing record type to clone its picklist values.</w:t>
      </w:r>
    </w:p>
    <w:p w:rsidR="006145B0" w:rsidRDefault="006145B0" w:rsidP="006145B0">
      <w:pPr>
        <w:pStyle w:val="ListParagraph"/>
        <w:spacing w:after="0" w:line="240" w:lineRule="auto"/>
        <w:rPr>
          <w:rFonts w:asciiTheme="majorHAnsi" w:eastAsia="Times New Roman" w:hAnsiTheme="majorHAnsi" w:cs="Times New Roman"/>
          <w:sz w:val="24"/>
          <w:szCs w:val="24"/>
        </w:rPr>
      </w:pPr>
      <w:r w:rsidRPr="006145B0">
        <w:rPr>
          <w:rFonts w:asciiTheme="majorHAnsi" w:hAnsiTheme="majorHAnsi"/>
          <w:noProof/>
          <w:sz w:val="24"/>
          <w:szCs w:val="24"/>
        </w:rPr>
        <w:drawing>
          <wp:anchor distT="0" distB="0" distL="0" distR="0" simplePos="0" relativeHeight="251657216" behindDoc="0" locked="0" layoutInCell="1" allowOverlap="0" wp14:anchorId="4B4FEB71" wp14:editId="54081921">
            <wp:simplePos x="0" y="0"/>
            <wp:positionH relativeFrom="column">
              <wp:align>left</wp:align>
            </wp:positionH>
            <wp:positionV relativeFrom="line">
              <wp:posOffset>0</wp:posOffset>
            </wp:positionV>
            <wp:extent cx="304800" cy="304800"/>
            <wp:effectExtent l="0" t="0" r="0" b="0"/>
            <wp:wrapSquare wrapText="bothSides"/>
            <wp:docPr id="2" name="Picture 2" descr="https://resources.help.salesforce.com/images/9999d773bec62031a7926ed9be8b18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ources.help.salesforce.com/images/9999d773bec62031a7926ed9be8b18f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45B0">
        <w:rPr>
          <w:rFonts w:asciiTheme="majorHAnsi" w:eastAsia="Times New Roman" w:hAnsiTheme="majorHAnsi" w:cs="Times New Roman"/>
          <w:sz w:val="24"/>
          <w:szCs w:val="24"/>
        </w:rPr>
        <w:t>When you create a new record type without cloning an existing one, the new record type automatically includes the master picklist values for both standard and custom picklists. You can then customize the picklist values for the record type.</w:t>
      </w:r>
    </w:p>
    <w:p w:rsidR="006145B0" w:rsidRPr="006145B0" w:rsidRDefault="006145B0" w:rsidP="006145B0">
      <w:pPr>
        <w:pStyle w:val="ListParagraph"/>
        <w:spacing w:after="0" w:line="240" w:lineRule="auto"/>
        <w:rPr>
          <w:rFonts w:asciiTheme="majorHAnsi" w:eastAsia="Times New Roman" w:hAnsiTheme="majorHAnsi" w:cs="Times New Roman"/>
          <w:sz w:val="24"/>
          <w:szCs w:val="24"/>
        </w:rPr>
      </w:pPr>
    </w:p>
    <w:p w:rsidR="006145B0" w:rsidRPr="006145B0" w:rsidRDefault="006145B0" w:rsidP="006145B0">
      <w:pPr>
        <w:pStyle w:val="ListParagraph"/>
        <w:numPr>
          <w:ilvl w:val="0"/>
          <w:numId w:val="1"/>
        </w:numPr>
        <w:spacing w:after="0" w:line="240" w:lineRule="auto"/>
        <w:rPr>
          <w:rFonts w:asciiTheme="majorHAnsi" w:eastAsia="Times New Roman" w:hAnsiTheme="majorHAnsi" w:cs="Times New Roman"/>
          <w:sz w:val="24"/>
          <w:szCs w:val="24"/>
        </w:rPr>
      </w:pPr>
      <w:r w:rsidRPr="006145B0">
        <w:rPr>
          <w:rFonts w:asciiTheme="majorHAnsi" w:eastAsia="Times New Roman" w:hAnsiTheme="majorHAnsi" w:cs="Times New Roman"/>
          <w:sz w:val="24"/>
          <w:szCs w:val="24"/>
        </w:rPr>
        <w:t xml:space="preserve"> Enter a Record Type Label that's unique within the object. </w:t>
      </w:r>
    </w:p>
    <w:p w:rsidR="006145B0" w:rsidRPr="006145B0" w:rsidRDefault="006145B0" w:rsidP="006145B0">
      <w:pPr>
        <w:pStyle w:val="ListParagraph"/>
        <w:numPr>
          <w:ilvl w:val="0"/>
          <w:numId w:val="1"/>
        </w:numPr>
        <w:spacing w:after="0" w:line="240" w:lineRule="auto"/>
        <w:rPr>
          <w:rFonts w:asciiTheme="majorHAnsi" w:eastAsia="Times New Roman" w:hAnsiTheme="majorHAnsi" w:cs="Times New Roman"/>
          <w:sz w:val="24"/>
          <w:szCs w:val="24"/>
        </w:rPr>
      </w:pPr>
      <w:r w:rsidRPr="006145B0">
        <w:rPr>
          <w:rFonts w:asciiTheme="majorHAnsi" w:eastAsia="Times New Roman" w:hAnsiTheme="majorHAnsi" w:cs="Times New Roman"/>
          <w:sz w:val="24"/>
          <w:szCs w:val="24"/>
        </w:rPr>
        <w:t xml:space="preserve">Enter a description. </w:t>
      </w:r>
    </w:p>
    <w:p w:rsidR="006145B0" w:rsidRPr="009523C1" w:rsidRDefault="006145B0" w:rsidP="006145B0">
      <w:pPr>
        <w:pStyle w:val="ListParagraph"/>
        <w:numPr>
          <w:ilvl w:val="0"/>
          <w:numId w:val="1"/>
        </w:numPr>
        <w:spacing w:after="0" w:line="240" w:lineRule="auto"/>
        <w:rPr>
          <w:rFonts w:asciiTheme="majorHAnsi" w:eastAsia="Times New Roman" w:hAnsiTheme="majorHAnsi" w:cs="Times New Roman"/>
          <w:sz w:val="24"/>
          <w:szCs w:val="24"/>
          <w:highlight w:val="yellow"/>
        </w:rPr>
      </w:pPr>
      <w:r w:rsidRPr="009523C1">
        <w:rPr>
          <w:rFonts w:asciiTheme="majorHAnsi" w:eastAsia="Times New Roman" w:hAnsiTheme="majorHAnsi" w:cs="Times New Roman"/>
          <w:sz w:val="24"/>
          <w:szCs w:val="24"/>
          <w:highlight w:val="yellow"/>
        </w:rPr>
        <w:t xml:space="preserve">Select Active to activate the record type. </w:t>
      </w:r>
    </w:p>
    <w:p w:rsidR="006145B0" w:rsidRPr="006145B0" w:rsidRDefault="006145B0" w:rsidP="006145B0">
      <w:pPr>
        <w:pStyle w:val="ListParagraph"/>
        <w:numPr>
          <w:ilvl w:val="0"/>
          <w:numId w:val="1"/>
        </w:numPr>
        <w:spacing w:after="0" w:line="240" w:lineRule="auto"/>
        <w:rPr>
          <w:rFonts w:asciiTheme="majorHAnsi" w:eastAsia="Times New Roman" w:hAnsiTheme="majorHAnsi" w:cs="Times New Roman"/>
          <w:sz w:val="24"/>
          <w:szCs w:val="24"/>
        </w:rPr>
      </w:pPr>
      <w:r w:rsidRPr="006145B0">
        <w:rPr>
          <w:rFonts w:asciiTheme="majorHAnsi" w:eastAsia="Times New Roman" w:hAnsiTheme="majorHAnsi" w:cs="Times New Roman"/>
          <w:sz w:val="24"/>
          <w:szCs w:val="24"/>
        </w:rPr>
        <w:t>Select Enable for Profile next to a profile to make the record type available to users with that profile. Select the checkbox in the header row to enable it for all profiles.</w:t>
      </w:r>
    </w:p>
    <w:p w:rsidR="006145B0" w:rsidRPr="006145B0" w:rsidRDefault="006145B0" w:rsidP="006145B0">
      <w:pPr>
        <w:pStyle w:val="ListParagraph"/>
        <w:spacing w:after="0" w:line="240" w:lineRule="auto"/>
        <w:rPr>
          <w:rFonts w:asciiTheme="majorHAnsi" w:eastAsia="Times New Roman" w:hAnsiTheme="majorHAnsi" w:cs="Times New Roman"/>
          <w:sz w:val="24"/>
          <w:szCs w:val="24"/>
        </w:rPr>
      </w:pPr>
    </w:p>
    <w:p w:rsidR="006145B0" w:rsidRPr="006145B0" w:rsidRDefault="006145B0" w:rsidP="006145B0">
      <w:pPr>
        <w:pStyle w:val="ListParagraph"/>
        <w:spacing w:after="0" w:line="240" w:lineRule="auto"/>
        <w:rPr>
          <w:rFonts w:asciiTheme="majorHAnsi" w:eastAsia="Times New Roman" w:hAnsiTheme="majorHAnsi" w:cs="Times New Roman"/>
          <w:sz w:val="24"/>
          <w:szCs w:val="24"/>
        </w:rPr>
      </w:pPr>
      <w:r w:rsidRPr="006145B0">
        <w:rPr>
          <w:rFonts w:asciiTheme="majorHAnsi" w:hAnsiTheme="majorHAnsi"/>
          <w:noProof/>
          <w:sz w:val="24"/>
          <w:szCs w:val="24"/>
        </w:rPr>
        <w:drawing>
          <wp:anchor distT="0" distB="0" distL="0" distR="0" simplePos="0" relativeHeight="251658240" behindDoc="0" locked="0" layoutInCell="1" allowOverlap="0" wp14:anchorId="12F8F0A1" wp14:editId="73340C34">
            <wp:simplePos x="0" y="0"/>
            <wp:positionH relativeFrom="column">
              <wp:align>left</wp:align>
            </wp:positionH>
            <wp:positionV relativeFrom="line">
              <wp:posOffset>0</wp:posOffset>
            </wp:positionV>
            <wp:extent cx="304800" cy="304800"/>
            <wp:effectExtent l="0" t="0" r="0" b="0"/>
            <wp:wrapSquare wrapText="bothSides"/>
            <wp:docPr id="1" name="Picture 1" descr="https://resources.help.salesforce.com/images/1b975641172a45421a590103f03721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ources.help.salesforce.com/images/1b975641172a45421a590103f03721b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imes New Roman"/>
          <w:sz w:val="24"/>
          <w:szCs w:val="24"/>
        </w:rPr>
        <w:t xml:space="preserve"> </w:t>
      </w:r>
      <w:r w:rsidRPr="006145B0">
        <w:rPr>
          <w:rFonts w:asciiTheme="majorHAnsi" w:eastAsia="Times New Roman" w:hAnsiTheme="majorHAnsi" w:cs="Times New Roman"/>
          <w:sz w:val="24"/>
          <w:szCs w:val="24"/>
        </w:rPr>
        <w:t>If each profile is associated with a single record type, users will never be prompted to select a record type when creating new records.</w:t>
      </w:r>
    </w:p>
    <w:p w:rsidR="006145B0" w:rsidRPr="006145B0" w:rsidRDefault="006145B0" w:rsidP="006145B0">
      <w:pPr>
        <w:pStyle w:val="ListParagraph"/>
        <w:numPr>
          <w:ilvl w:val="0"/>
          <w:numId w:val="1"/>
        </w:numPr>
        <w:spacing w:after="0" w:line="240" w:lineRule="auto"/>
        <w:rPr>
          <w:rFonts w:asciiTheme="majorHAnsi" w:eastAsia="Times New Roman" w:hAnsiTheme="majorHAnsi" w:cs="Times New Roman"/>
          <w:sz w:val="24"/>
          <w:szCs w:val="24"/>
        </w:rPr>
      </w:pPr>
      <w:r w:rsidRPr="006145B0">
        <w:rPr>
          <w:rFonts w:asciiTheme="majorHAnsi" w:eastAsia="Times New Roman" w:hAnsiTheme="majorHAnsi" w:cs="Times New Roman"/>
          <w:sz w:val="24"/>
          <w:szCs w:val="24"/>
        </w:rPr>
        <w:t xml:space="preserve">  For enabled profiles, select Make Default to make it the default record type for users of that profile. Select the checkbox in the header row to make it the default for all profiles. </w:t>
      </w:r>
    </w:p>
    <w:p w:rsidR="00EB53E8" w:rsidRPr="006145B0" w:rsidRDefault="006145B0" w:rsidP="006145B0">
      <w:pPr>
        <w:pStyle w:val="ListParagraph"/>
        <w:numPr>
          <w:ilvl w:val="0"/>
          <w:numId w:val="1"/>
        </w:numPr>
        <w:rPr>
          <w:rFonts w:asciiTheme="majorHAnsi" w:hAnsiTheme="majorHAnsi"/>
          <w:sz w:val="24"/>
          <w:szCs w:val="24"/>
        </w:rPr>
      </w:pPr>
      <w:r w:rsidRPr="006145B0">
        <w:rPr>
          <w:rFonts w:asciiTheme="majorHAnsi" w:eastAsia="Times New Roman" w:hAnsiTheme="majorHAnsi" w:cs="Times New Roman"/>
          <w:sz w:val="24"/>
          <w:szCs w:val="24"/>
        </w:rPr>
        <w:t xml:space="preserve">  Click </w:t>
      </w:r>
      <w:r w:rsidRPr="006145B0">
        <w:rPr>
          <w:rFonts w:asciiTheme="majorHAnsi" w:eastAsia="Times New Roman" w:hAnsiTheme="majorHAnsi" w:cs="Times New Roman"/>
          <w:b/>
          <w:bCs/>
          <w:sz w:val="24"/>
          <w:szCs w:val="24"/>
        </w:rPr>
        <w:t>Next</w:t>
      </w:r>
      <w:r w:rsidRPr="006145B0">
        <w:rPr>
          <w:rFonts w:asciiTheme="majorHAnsi" w:eastAsia="Times New Roman" w:hAnsiTheme="majorHAnsi" w:cs="Times New Roman"/>
          <w:sz w:val="24"/>
          <w:szCs w:val="24"/>
        </w:rPr>
        <w:t>.</w:t>
      </w:r>
    </w:p>
    <w:p w:rsidR="006145B0" w:rsidRPr="006145B0" w:rsidRDefault="006145B0" w:rsidP="006145B0">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10.</w:t>
      </w:r>
      <w:r w:rsidRPr="006145B0">
        <w:rPr>
          <w:rFonts w:asciiTheme="majorHAnsi" w:eastAsia="Times New Roman" w:hAnsiTheme="majorHAnsi" w:cs="Times New Roman"/>
          <w:sz w:val="24"/>
          <w:szCs w:val="24"/>
        </w:rPr>
        <w:t xml:space="preserve"> Choose a page layout option to determine what page layout displays for records with this record type:</w:t>
      </w:r>
    </w:p>
    <w:p w:rsidR="006145B0" w:rsidRPr="006145B0" w:rsidRDefault="006145B0" w:rsidP="006145B0">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6145B0">
        <w:rPr>
          <w:rFonts w:asciiTheme="majorHAnsi" w:eastAsia="Times New Roman" w:hAnsiTheme="majorHAnsi" w:cs="Times New Roman"/>
          <w:sz w:val="24"/>
          <w:szCs w:val="24"/>
        </w:rPr>
        <w:t>To apply a single page layout for all profiles, select Apply one layout to all profiles and choose the page layout from the drop-down list.</w:t>
      </w:r>
    </w:p>
    <w:p w:rsidR="006145B0" w:rsidRPr="006145B0" w:rsidRDefault="006145B0" w:rsidP="006145B0">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6145B0">
        <w:rPr>
          <w:rFonts w:asciiTheme="majorHAnsi" w:eastAsia="Times New Roman" w:hAnsiTheme="majorHAnsi" w:cs="Times New Roman"/>
          <w:sz w:val="24"/>
          <w:szCs w:val="24"/>
        </w:rPr>
        <w:t xml:space="preserve">To apply different page layouts based on user profiles, select </w:t>
      </w:r>
      <w:proofErr w:type="gramStart"/>
      <w:r w:rsidRPr="006145B0">
        <w:rPr>
          <w:rFonts w:asciiTheme="majorHAnsi" w:eastAsia="Times New Roman" w:hAnsiTheme="majorHAnsi" w:cs="Times New Roman"/>
          <w:sz w:val="24"/>
          <w:szCs w:val="24"/>
        </w:rPr>
        <w:t>Apply</w:t>
      </w:r>
      <w:proofErr w:type="gramEnd"/>
      <w:r w:rsidRPr="006145B0">
        <w:rPr>
          <w:rFonts w:asciiTheme="majorHAnsi" w:eastAsia="Times New Roman" w:hAnsiTheme="majorHAnsi" w:cs="Times New Roman"/>
          <w:sz w:val="24"/>
          <w:szCs w:val="24"/>
        </w:rPr>
        <w:t xml:space="preserve"> a different layout for each profile and choose a page layout for each profile.</w:t>
      </w:r>
    </w:p>
    <w:p w:rsidR="006145B0" w:rsidRPr="006145B0" w:rsidRDefault="006145B0" w:rsidP="006145B0">
      <w:pPr>
        <w:ind w:left="360"/>
        <w:rPr>
          <w:rFonts w:asciiTheme="majorHAnsi" w:hAnsiTheme="majorHAnsi"/>
          <w:sz w:val="24"/>
          <w:szCs w:val="24"/>
        </w:rPr>
      </w:pPr>
      <w:r>
        <w:rPr>
          <w:rFonts w:asciiTheme="majorHAnsi" w:eastAsia="Times New Roman" w:hAnsiTheme="majorHAnsi" w:cs="Times New Roman"/>
          <w:sz w:val="24"/>
          <w:szCs w:val="24"/>
        </w:rPr>
        <w:t>11.</w:t>
      </w:r>
      <w:r w:rsidRPr="006145B0">
        <w:rPr>
          <w:rFonts w:asciiTheme="majorHAnsi" w:eastAsia="Times New Roman" w:hAnsiTheme="majorHAnsi" w:cs="Times New Roman"/>
          <w:sz w:val="24"/>
          <w:szCs w:val="24"/>
        </w:rPr>
        <w:t xml:space="preserve">  Click </w:t>
      </w:r>
      <w:r w:rsidRPr="006145B0">
        <w:rPr>
          <w:rFonts w:asciiTheme="majorHAnsi" w:eastAsia="Times New Roman" w:hAnsiTheme="majorHAnsi" w:cs="Times New Roman"/>
          <w:b/>
          <w:bCs/>
          <w:sz w:val="24"/>
          <w:szCs w:val="24"/>
        </w:rPr>
        <w:t>Save</w:t>
      </w:r>
      <w:r w:rsidRPr="006145B0">
        <w:rPr>
          <w:rFonts w:asciiTheme="majorHAnsi" w:eastAsia="Times New Roman" w:hAnsiTheme="majorHAnsi" w:cs="Times New Roman"/>
          <w:sz w:val="24"/>
          <w:szCs w:val="24"/>
        </w:rPr>
        <w:t xml:space="preserve"> to edit the values of the standard and custom picklists available for the rec</w:t>
      </w:r>
      <w:bookmarkStart w:id="0" w:name="_GoBack"/>
      <w:bookmarkEnd w:id="0"/>
      <w:r w:rsidRPr="006145B0">
        <w:rPr>
          <w:rFonts w:asciiTheme="majorHAnsi" w:eastAsia="Times New Roman" w:hAnsiTheme="majorHAnsi" w:cs="Times New Roman"/>
          <w:sz w:val="24"/>
          <w:szCs w:val="24"/>
        </w:rPr>
        <w:t xml:space="preserve">ord type, or click </w:t>
      </w:r>
      <w:proofErr w:type="gramStart"/>
      <w:r w:rsidRPr="006145B0">
        <w:rPr>
          <w:rFonts w:asciiTheme="majorHAnsi" w:eastAsia="Times New Roman" w:hAnsiTheme="majorHAnsi" w:cs="Times New Roman"/>
          <w:b/>
          <w:bCs/>
          <w:sz w:val="24"/>
          <w:szCs w:val="24"/>
        </w:rPr>
        <w:t>Save</w:t>
      </w:r>
      <w:proofErr w:type="gramEnd"/>
      <w:r w:rsidRPr="006145B0">
        <w:rPr>
          <w:rFonts w:asciiTheme="majorHAnsi" w:eastAsia="Times New Roman" w:hAnsiTheme="majorHAnsi" w:cs="Times New Roman"/>
          <w:b/>
          <w:bCs/>
          <w:sz w:val="24"/>
          <w:szCs w:val="24"/>
        </w:rPr>
        <w:t xml:space="preserve"> and New</w:t>
      </w:r>
      <w:r w:rsidRPr="006145B0">
        <w:rPr>
          <w:rFonts w:asciiTheme="majorHAnsi" w:eastAsia="Times New Roman" w:hAnsiTheme="majorHAnsi" w:cs="Times New Roman"/>
          <w:sz w:val="24"/>
          <w:szCs w:val="24"/>
        </w:rPr>
        <w:t xml:space="preserve"> to create another record type.</w:t>
      </w:r>
    </w:p>
    <w:sectPr w:rsidR="006145B0" w:rsidRPr="00614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D14513"/>
    <w:multiLevelType w:val="multilevel"/>
    <w:tmpl w:val="365A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826CE0"/>
    <w:multiLevelType w:val="multilevel"/>
    <w:tmpl w:val="1F8A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5B0"/>
    <w:rsid w:val="006145B0"/>
    <w:rsid w:val="009523C1"/>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45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5B0"/>
    <w:rPr>
      <w:rFonts w:ascii="Times New Roman" w:eastAsia="Times New Roman" w:hAnsi="Times New Roman" w:cs="Times New Roman"/>
      <w:b/>
      <w:bCs/>
      <w:kern w:val="36"/>
      <w:sz w:val="48"/>
      <w:szCs w:val="48"/>
    </w:rPr>
  </w:style>
  <w:style w:type="character" w:customStyle="1" w:styleId="ph">
    <w:name w:val="ph"/>
    <w:basedOn w:val="DefaultParagraphFont"/>
    <w:rsid w:val="006145B0"/>
  </w:style>
  <w:style w:type="character" w:styleId="Strong">
    <w:name w:val="Strong"/>
    <w:basedOn w:val="DefaultParagraphFont"/>
    <w:uiPriority w:val="22"/>
    <w:qFormat/>
    <w:rsid w:val="006145B0"/>
    <w:rPr>
      <w:b/>
      <w:bCs/>
    </w:rPr>
  </w:style>
  <w:style w:type="paragraph" w:customStyle="1" w:styleId="p">
    <w:name w:val="p"/>
    <w:basedOn w:val="Normal"/>
    <w:rsid w:val="006145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145B0"/>
  </w:style>
  <w:style w:type="paragraph" w:styleId="ListParagraph">
    <w:name w:val="List Paragraph"/>
    <w:basedOn w:val="Normal"/>
    <w:uiPriority w:val="34"/>
    <w:qFormat/>
    <w:rsid w:val="006145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45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5B0"/>
    <w:rPr>
      <w:rFonts w:ascii="Times New Roman" w:eastAsia="Times New Roman" w:hAnsi="Times New Roman" w:cs="Times New Roman"/>
      <w:b/>
      <w:bCs/>
      <w:kern w:val="36"/>
      <w:sz w:val="48"/>
      <w:szCs w:val="48"/>
    </w:rPr>
  </w:style>
  <w:style w:type="character" w:customStyle="1" w:styleId="ph">
    <w:name w:val="ph"/>
    <w:basedOn w:val="DefaultParagraphFont"/>
    <w:rsid w:val="006145B0"/>
  </w:style>
  <w:style w:type="character" w:styleId="Strong">
    <w:name w:val="Strong"/>
    <w:basedOn w:val="DefaultParagraphFont"/>
    <w:uiPriority w:val="22"/>
    <w:qFormat/>
    <w:rsid w:val="006145B0"/>
    <w:rPr>
      <w:b/>
      <w:bCs/>
    </w:rPr>
  </w:style>
  <w:style w:type="paragraph" w:customStyle="1" w:styleId="p">
    <w:name w:val="p"/>
    <w:basedOn w:val="Normal"/>
    <w:rsid w:val="006145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145B0"/>
  </w:style>
  <w:style w:type="paragraph" w:styleId="ListParagraph">
    <w:name w:val="List Paragraph"/>
    <w:basedOn w:val="Normal"/>
    <w:uiPriority w:val="34"/>
    <w:qFormat/>
    <w:rsid w:val="00614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14008">
      <w:bodyDiv w:val="1"/>
      <w:marLeft w:val="0"/>
      <w:marRight w:val="0"/>
      <w:marTop w:val="0"/>
      <w:marBottom w:val="0"/>
      <w:divBdr>
        <w:top w:val="none" w:sz="0" w:space="0" w:color="auto"/>
        <w:left w:val="none" w:sz="0" w:space="0" w:color="auto"/>
        <w:bottom w:val="none" w:sz="0" w:space="0" w:color="auto"/>
        <w:right w:val="none" w:sz="0" w:space="0" w:color="auto"/>
      </w:divBdr>
      <w:divsChild>
        <w:div w:id="226694412">
          <w:marLeft w:val="0"/>
          <w:marRight w:val="0"/>
          <w:marTop w:val="0"/>
          <w:marBottom w:val="0"/>
          <w:divBdr>
            <w:top w:val="none" w:sz="0" w:space="0" w:color="auto"/>
            <w:left w:val="none" w:sz="0" w:space="0" w:color="auto"/>
            <w:bottom w:val="none" w:sz="0" w:space="0" w:color="auto"/>
            <w:right w:val="none" w:sz="0" w:space="0" w:color="auto"/>
          </w:divBdr>
          <w:divsChild>
            <w:div w:id="2134400167">
              <w:marLeft w:val="0"/>
              <w:marRight w:val="0"/>
              <w:marTop w:val="0"/>
              <w:marBottom w:val="0"/>
              <w:divBdr>
                <w:top w:val="none" w:sz="0" w:space="0" w:color="auto"/>
                <w:left w:val="none" w:sz="0" w:space="0" w:color="auto"/>
                <w:bottom w:val="none" w:sz="0" w:space="0" w:color="auto"/>
                <w:right w:val="none" w:sz="0" w:space="0" w:color="auto"/>
              </w:divBdr>
            </w:div>
            <w:div w:id="878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6696">
      <w:bodyDiv w:val="1"/>
      <w:marLeft w:val="0"/>
      <w:marRight w:val="0"/>
      <w:marTop w:val="0"/>
      <w:marBottom w:val="0"/>
      <w:divBdr>
        <w:top w:val="none" w:sz="0" w:space="0" w:color="auto"/>
        <w:left w:val="none" w:sz="0" w:space="0" w:color="auto"/>
        <w:bottom w:val="none" w:sz="0" w:space="0" w:color="auto"/>
        <w:right w:val="none" w:sz="0" w:space="0" w:color="auto"/>
      </w:divBdr>
    </w:div>
    <w:div w:id="1509441067">
      <w:bodyDiv w:val="1"/>
      <w:marLeft w:val="0"/>
      <w:marRight w:val="0"/>
      <w:marTop w:val="0"/>
      <w:marBottom w:val="0"/>
      <w:divBdr>
        <w:top w:val="none" w:sz="0" w:space="0" w:color="auto"/>
        <w:left w:val="none" w:sz="0" w:space="0" w:color="auto"/>
        <w:bottom w:val="none" w:sz="0" w:space="0" w:color="auto"/>
        <w:right w:val="none" w:sz="0" w:space="0" w:color="auto"/>
      </w:divBdr>
      <w:divsChild>
        <w:div w:id="157426653">
          <w:marLeft w:val="0"/>
          <w:marRight w:val="0"/>
          <w:marTop w:val="0"/>
          <w:marBottom w:val="0"/>
          <w:divBdr>
            <w:top w:val="none" w:sz="0" w:space="0" w:color="auto"/>
            <w:left w:val="none" w:sz="0" w:space="0" w:color="auto"/>
            <w:bottom w:val="none" w:sz="0" w:space="0" w:color="auto"/>
            <w:right w:val="none" w:sz="0" w:space="0" w:color="auto"/>
          </w:divBdr>
        </w:div>
        <w:div w:id="661157802">
          <w:marLeft w:val="0"/>
          <w:marRight w:val="0"/>
          <w:marTop w:val="0"/>
          <w:marBottom w:val="0"/>
          <w:divBdr>
            <w:top w:val="none" w:sz="0" w:space="0" w:color="auto"/>
            <w:left w:val="none" w:sz="0" w:space="0" w:color="auto"/>
            <w:bottom w:val="none" w:sz="0" w:space="0" w:color="auto"/>
            <w:right w:val="none" w:sz="0" w:space="0" w:color="auto"/>
          </w:divBdr>
          <w:divsChild>
            <w:div w:id="1098409137">
              <w:marLeft w:val="0"/>
              <w:marRight w:val="0"/>
              <w:marTop w:val="0"/>
              <w:marBottom w:val="0"/>
              <w:divBdr>
                <w:top w:val="none" w:sz="0" w:space="0" w:color="auto"/>
                <w:left w:val="none" w:sz="0" w:space="0" w:color="auto"/>
                <w:bottom w:val="none" w:sz="0" w:space="0" w:color="auto"/>
                <w:right w:val="none" w:sz="0" w:space="0" w:color="auto"/>
              </w:divBdr>
            </w:div>
            <w:div w:id="19415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301</Words>
  <Characters>1717</Characters>
  <Application>Microsoft Office Word</Application>
  <DocSecurity>0</DocSecurity>
  <Lines>14</Lines>
  <Paragraphs>4</Paragraphs>
  <ScaleCrop>false</ScaleCrop>
  <Company>UnitedHealth Group</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2017-09-11T17:59:00Z</dcterms:created>
  <dcterms:modified xsi:type="dcterms:W3CDTF">2018-03-03T17:02:00Z</dcterms:modified>
</cp:coreProperties>
</file>