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56E" w:rsidRPr="0081056E" w:rsidRDefault="0081056E" w:rsidP="0081056E">
      <w:pPr>
        <w:shd w:val="clear" w:color="auto" w:fill="FFFFFF"/>
        <w:spacing w:after="150" w:line="518" w:lineRule="atLeast"/>
        <w:outlineLvl w:val="0"/>
        <w:rPr>
          <w:rFonts w:ascii="DSCDefaultFontRegular" w:eastAsia="Times New Roman" w:hAnsi="DSCDefaultFontRegular" w:cs="Times New Roman"/>
          <w:b/>
          <w:bCs/>
          <w:color w:val="01344E"/>
          <w:kern w:val="36"/>
          <w:sz w:val="39"/>
          <w:szCs w:val="39"/>
        </w:rPr>
      </w:pPr>
      <w:r w:rsidRPr="0081056E">
        <w:rPr>
          <w:rFonts w:ascii="ProximaNovaLight" w:eastAsia="Times New Roman" w:hAnsi="ProximaNovaLight" w:cs="Times New Roman"/>
          <w:b/>
          <w:bCs/>
          <w:color w:val="01344E"/>
          <w:kern w:val="36"/>
          <w:sz w:val="42"/>
          <w:szCs w:val="42"/>
        </w:rPr>
        <w:t>Using Standard List Controller Actions</w:t>
      </w:r>
    </w:p>
    <w:p w:rsidR="0081056E" w:rsidRPr="0081056E" w:rsidRDefault="0081056E" w:rsidP="0081056E">
      <w:pPr>
        <w:shd w:val="clear" w:color="auto" w:fill="FFFFFF"/>
        <w:spacing w:after="15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81056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Action methods perform logic or navigation when a page event occurs, such as when a user clicks a button, or hovers over an area of the page. Action methods can be called from page markup by using </w:t>
      </w:r>
      <w:r w:rsidRPr="0081056E">
        <w:rPr>
          <w:rFonts w:ascii="Consolas" w:eastAsia="Times New Roman" w:hAnsi="Consolas" w:cs="Consolas"/>
          <w:color w:val="004600"/>
          <w:sz w:val="20"/>
          <w:szCs w:val="20"/>
        </w:rPr>
        <w:t>{</w:t>
      </w:r>
      <w:proofErr w:type="gramStart"/>
      <w:r w:rsidRPr="0081056E">
        <w:rPr>
          <w:rFonts w:ascii="Consolas" w:eastAsia="Times New Roman" w:hAnsi="Consolas" w:cs="Consolas"/>
          <w:color w:val="004600"/>
          <w:sz w:val="20"/>
          <w:szCs w:val="20"/>
        </w:rPr>
        <w:t>! }</w:t>
      </w:r>
      <w:proofErr w:type="gramEnd"/>
      <w:r w:rsidRPr="0081056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notation in the </w:t>
      </w:r>
      <w:r w:rsidRPr="0081056E">
        <w:rPr>
          <w:rFonts w:ascii="Consolas" w:eastAsia="Times New Roman" w:hAnsi="Consolas" w:cs="Consolas"/>
          <w:color w:val="333333"/>
          <w:sz w:val="20"/>
          <w:szCs w:val="20"/>
        </w:rPr>
        <w:t>action</w:t>
      </w:r>
      <w:r w:rsidRPr="0081056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parameter of one of the following tags:</w:t>
      </w:r>
    </w:p>
    <w:p w:rsidR="0081056E" w:rsidRPr="0081056E" w:rsidRDefault="0081056E" w:rsidP="00810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hyperlink r:id="rId6" w:history="1">
        <w:r w:rsidRPr="0081056E">
          <w:rPr>
            <w:rFonts w:ascii="Consolas" w:eastAsia="Times New Roman" w:hAnsi="Consolas" w:cs="Consolas"/>
            <w:color w:val="00008C"/>
            <w:sz w:val="20"/>
            <w:szCs w:val="20"/>
          </w:rPr>
          <w:t>&lt;</w:t>
        </w:r>
        <w:proofErr w:type="spellStart"/>
        <w:r w:rsidRPr="0081056E">
          <w:rPr>
            <w:rFonts w:ascii="Consolas" w:eastAsia="Times New Roman" w:hAnsi="Consolas" w:cs="Consolas"/>
            <w:color w:val="00008C"/>
            <w:sz w:val="20"/>
            <w:szCs w:val="20"/>
          </w:rPr>
          <w:t>apex:commandButton</w:t>
        </w:r>
        <w:proofErr w:type="spellEnd"/>
        <w:r w:rsidRPr="0081056E">
          <w:rPr>
            <w:rFonts w:ascii="Consolas" w:eastAsia="Times New Roman" w:hAnsi="Consolas" w:cs="Consolas"/>
            <w:color w:val="0088CC"/>
            <w:sz w:val="20"/>
            <w:szCs w:val="20"/>
          </w:rPr>
          <w:t>&gt;</w:t>
        </w:r>
      </w:hyperlink>
      <w:r w:rsidRPr="0081056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creates a button that calls an action</w:t>
      </w:r>
    </w:p>
    <w:p w:rsidR="0081056E" w:rsidRPr="0081056E" w:rsidRDefault="0081056E" w:rsidP="00810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hyperlink r:id="rId7" w:history="1">
        <w:r w:rsidRPr="0081056E">
          <w:rPr>
            <w:rFonts w:ascii="Consolas" w:eastAsia="Times New Roman" w:hAnsi="Consolas" w:cs="Consolas"/>
            <w:color w:val="00008C"/>
            <w:sz w:val="20"/>
            <w:szCs w:val="20"/>
          </w:rPr>
          <w:t>&lt;</w:t>
        </w:r>
        <w:proofErr w:type="spellStart"/>
        <w:r w:rsidRPr="0081056E">
          <w:rPr>
            <w:rFonts w:ascii="Consolas" w:eastAsia="Times New Roman" w:hAnsi="Consolas" w:cs="Consolas"/>
            <w:color w:val="00008C"/>
            <w:sz w:val="20"/>
            <w:szCs w:val="20"/>
          </w:rPr>
          <w:t>apex:commandLink</w:t>
        </w:r>
        <w:proofErr w:type="spellEnd"/>
        <w:r w:rsidRPr="0081056E">
          <w:rPr>
            <w:rFonts w:ascii="Consolas" w:eastAsia="Times New Roman" w:hAnsi="Consolas" w:cs="Consolas"/>
            <w:color w:val="0088CC"/>
            <w:sz w:val="20"/>
            <w:szCs w:val="20"/>
          </w:rPr>
          <w:t>&gt;</w:t>
        </w:r>
      </w:hyperlink>
      <w:r w:rsidRPr="0081056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creates a link that calls an action</w:t>
      </w:r>
    </w:p>
    <w:p w:rsidR="0081056E" w:rsidRPr="0081056E" w:rsidRDefault="0081056E" w:rsidP="00810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hyperlink r:id="rId8" w:history="1">
        <w:r w:rsidRPr="0081056E">
          <w:rPr>
            <w:rFonts w:ascii="Consolas" w:eastAsia="Times New Roman" w:hAnsi="Consolas" w:cs="Consolas"/>
            <w:color w:val="00008C"/>
            <w:sz w:val="20"/>
            <w:szCs w:val="20"/>
          </w:rPr>
          <w:t>&lt;</w:t>
        </w:r>
        <w:proofErr w:type="spellStart"/>
        <w:r w:rsidRPr="0081056E">
          <w:rPr>
            <w:rFonts w:ascii="Consolas" w:eastAsia="Times New Roman" w:hAnsi="Consolas" w:cs="Consolas"/>
            <w:color w:val="00008C"/>
            <w:sz w:val="20"/>
            <w:szCs w:val="20"/>
          </w:rPr>
          <w:t>apex:actionPoller</w:t>
        </w:r>
        <w:proofErr w:type="spellEnd"/>
        <w:r w:rsidRPr="0081056E">
          <w:rPr>
            <w:rFonts w:ascii="Consolas" w:eastAsia="Times New Roman" w:hAnsi="Consolas" w:cs="Consolas"/>
            <w:color w:val="0088CC"/>
            <w:sz w:val="20"/>
            <w:szCs w:val="20"/>
          </w:rPr>
          <w:t>&gt;</w:t>
        </w:r>
      </w:hyperlink>
      <w:r w:rsidRPr="0081056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periodically calls an action</w:t>
      </w:r>
    </w:p>
    <w:p w:rsidR="0081056E" w:rsidRPr="0081056E" w:rsidRDefault="0081056E" w:rsidP="00810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hyperlink r:id="rId9" w:history="1">
        <w:r w:rsidRPr="0081056E">
          <w:rPr>
            <w:rFonts w:ascii="Consolas" w:eastAsia="Times New Roman" w:hAnsi="Consolas" w:cs="Consolas"/>
            <w:color w:val="00008C"/>
            <w:sz w:val="20"/>
            <w:szCs w:val="20"/>
          </w:rPr>
          <w:t>&lt;</w:t>
        </w:r>
        <w:proofErr w:type="spellStart"/>
        <w:r w:rsidRPr="0081056E">
          <w:rPr>
            <w:rFonts w:ascii="Consolas" w:eastAsia="Times New Roman" w:hAnsi="Consolas" w:cs="Consolas"/>
            <w:color w:val="00008C"/>
            <w:sz w:val="20"/>
            <w:szCs w:val="20"/>
          </w:rPr>
          <w:t>apex:actionSupport</w:t>
        </w:r>
        <w:proofErr w:type="spellEnd"/>
        <w:r w:rsidRPr="0081056E">
          <w:rPr>
            <w:rFonts w:ascii="Consolas" w:eastAsia="Times New Roman" w:hAnsi="Consolas" w:cs="Consolas"/>
            <w:color w:val="0088CC"/>
            <w:sz w:val="20"/>
            <w:szCs w:val="20"/>
          </w:rPr>
          <w:t>&gt;</w:t>
        </w:r>
      </w:hyperlink>
      <w:r w:rsidRPr="0081056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makes an event (such as “</w:t>
      </w:r>
      <w:proofErr w:type="spellStart"/>
      <w:r w:rsidRPr="0081056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onclick</w:t>
      </w:r>
      <w:proofErr w:type="spellEnd"/>
      <w:r w:rsidRPr="0081056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”, “</w:t>
      </w:r>
      <w:proofErr w:type="spellStart"/>
      <w:r w:rsidRPr="0081056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onmouseover</w:t>
      </w:r>
      <w:proofErr w:type="spellEnd"/>
      <w:r w:rsidRPr="0081056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”, and so on) on another, named component, call an action</w:t>
      </w:r>
    </w:p>
    <w:p w:rsidR="0081056E" w:rsidRPr="0081056E" w:rsidRDefault="0081056E" w:rsidP="00810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hyperlink r:id="rId10" w:history="1">
        <w:r w:rsidRPr="0081056E">
          <w:rPr>
            <w:rFonts w:ascii="Consolas" w:eastAsia="Times New Roman" w:hAnsi="Consolas" w:cs="Consolas"/>
            <w:color w:val="00008C"/>
            <w:sz w:val="20"/>
            <w:szCs w:val="20"/>
          </w:rPr>
          <w:t>&lt;</w:t>
        </w:r>
        <w:proofErr w:type="spellStart"/>
        <w:r w:rsidRPr="0081056E">
          <w:rPr>
            <w:rFonts w:ascii="Consolas" w:eastAsia="Times New Roman" w:hAnsi="Consolas" w:cs="Consolas"/>
            <w:color w:val="00008C"/>
            <w:sz w:val="20"/>
            <w:szCs w:val="20"/>
          </w:rPr>
          <w:t>apex:actionFunction</w:t>
        </w:r>
        <w:proofErr w:type="spellEnd"/>
        <w:r w:rsidRPr="0081056E">
          <w:rPr>
            <w:rFonts w:ascii="Consolas" w:eastAsia="Times New Roman" w:hAnsi="Consolas" w:cs="Consolas"/>
            <w:color w:val="0088CC"/>
            <w:sz w:val="20"/>
            <w:szCs w:val="20"/>
          </w:rPr>
          <w:t>&gt;</w:t>
        </w:r>
      </w:hyperlink>
      <w:r w:rsidRPr="0081056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defines a new JavaScript function that calls an action</w:t>
      </w:r>
    </w:p>
    <w:p w:rsidR="0081056E" w:rsidRPr="0081056E" w:rsidRDefault="0081056E" w:rsidP="00810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hyperlink r:id="rId11" w:history="1">
        <w:r w:rsidRPr="0081056E">
          <w:rPr>
            <w:rFonts w:ascii="Consolas" w:eastAsia="Times New Roman" w:hAnsi="Consolas" w:cs="Consolas"/>
            <w:color w:val="00008C"/>
            <w:sz w:val="20"/>
            <w:szCs w:val="20"/>
          </w:rPr>
          <w:t>&lt;</w:t>
        </w:r>
        <w:proofErr w:type="spellStart"/>
        <w:r w:rsidRPr="0081056E">
          <w:rPr>
            <w:rFonts w:ascii="Consolas" w:eastAsia="Times New Roman" w:hAnsi="Consolas" w:cs="Consolas"/>
            <w:color w:val="00008C"/>
            <w:sz w:val="20"/>
            <w:szCs w:val="20"/>
          </w:rPr>
          <w:t>apex:page</w:t>
        </w:r>
        <w:proofErr w:type="spellEnd"/>
        <w:r w:rsidRPr="0081056E">
          <w:rPr>
            <w:rFonts w:ascii="Consolas" w:eastAsia="Times New Roman" w:hAnsi="Consolas" w:cs="Consolas"/>
            <w:color w:val="0088CC"/>
            <w:sz w:val="20"/>
            <w:szCs w:val="20"/>
          </w:rPr>
          <w:t>&gt;</w:t>
        </w:r>
      </w:hyperlink>
      <w:r w:rsidRPr="0081056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calls an action when the page is loaded</w:t>
      </w:r>
    </w:p>
    <w:p w:rsidR="0081056E" w:rsidRPr="0081056E" w:rsidRDefault="0081056E" w:rsidP="0081056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81056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The following table describes the action methods that are supported by all standard list controllers. You can associate these actions with any Visualforce component that includes an </w:t>
      </w:r>
      <w:r w:rsidRPr="0081056E">
        <w:rPr>
          <w:rFonts w:ascii="Consolas" w:eastAsia="Times New Roman" w:hAnsi="Consolas" w:cs="Consolas"/>
          <w:color w:val="333333"/>
          <w:sz w:val="20"/>
          <w:szCs w:val="20"/>
        </w:rPr>
        <w:t>action</w:t>
      </w:r>
      <w:r w:rsidRPr="0081056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attribute.</w:t>
      </w:r>
    </w:p>
    <w:tbl>
      <w:tblPr>
        <w:tblW w:w="0" w:type="auto"/>
        <w:tblCellSpacing w:w="15" w:type="dxa"/>
        <w:tblBorders>
          <w:top w:val="single" w:sz="6" w:space="0" w:color="E0E2E5"/>
          <w:bottom w:val="single" w:sz="6" w:space="0" w:color="E0E2E5"/>
          <w:right w:val="single" w:sz="6" w:space="0" w:color="E0E2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90"/>
        <w:gridCol w:w="8400"/>
      </w:tblGrid>
      <w:tr w:rsidR="0081056E" w:rsidRPr="0081056E" w:rsidTr="0081056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56E" w:rsidRPr="0081056E" w:rsidRDefault="0081056E" w:rsidP="0081056E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b/>
                <w:bCs/>
                <w:sz w:val="24"/>
                <w:szCs w:val="24"/>
              </w:rPr>
            </w:pPr>
            <w:r w:rsidRPr="0081056E">
              <w:rPr>
                <w:rFonts w:ascii="DSCDefaultFontRegular" w:eastAsia="Times New Roman" w:hAnsi="DSCDefaultFontRegular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56E" w:rsidRPr="0081056E" w:rsidRDefault="0081056E" w:rsidP="0081056E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b/>
                <w:bCs/>
                <w:sz w:val="24"/>
                <w:szCs w:val="24"/>
              </w:rPr>
            </w:pPr>
            <w:r w:rsidRPr="0081056E">
              <w:rPr>
                <w:rFonts w:ascii="DSCDefaultFontRegular" w:eastAsia="Times New Roman" w:hAnsi="DSCDefaultFontRegular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1056E" w:rsidRPr="0081056E" w:rsidTr="008105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56E" w:rsidRPr="0081056E" w:rsidRDefault="0081056E" w:rsidP="0081056E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81056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save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56E" w:rsidRPr="0081056E" w:rsidRDefault="0081056E" w:rsidP="0081056E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81056E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Inserts new records or updates existing records that have been changed. After this operation is finished, the </w:t>
            </w:r>
            <w:r w:rsidRPr="0081056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save</w:t>
            </w:r>
            <w:r w:rsidRPr="0081056E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 action returns the user to the original page, if known, or the home page.</w:t>
            </w:r>
          </w:p>
        </w:tc>
      </w:tr>
      <w:tr w:rsidR="0081056E" w:rsidRPr="0081056E" w:rsidTr="008105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56E" w:rsidRPr="0081056E" w:rsidRDefault="0081056E" w:rsidP="0081056E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proofErr w:type="spellStart"/>
            <w:r w:rsidRPr="0081056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quicksave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56E" w:rsidRPr="0081056E" w:rsidRDefault="0081056E" w:rsidP="0081056E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81056E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Inserts new records or updates existing records that have been changed. Unlike the </w:t>
            </w:r>
            <w:r w:rsidRPr="0081056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save</w:t>
            </w:r>
            <w:r w:rsidRPr="0081056E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 action, </w:t>
            </w:r>
            <w:proofErr w:type="spellStart"/>
            <w:r w:rsidRPr="0081056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quicksave</w:t>
            </w:r>
            <w:r w:rsidRPr="0081056E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does</w:t>
            </w:r>
            <w:proofErr w:type="spellEnd"/>
            <w:r w:rsidRPr="0081056E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 xml:space="preserve"> not redirect the user to another page.</w:t>
            </w:r>
          </w:p>
        </w:tc>
      </w:tr>
      <w:tr w:rsidR="0081056E" w:rsidRPr="0081056E" w:rsidTr="008105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56E" w:rsidRPr="0081056E" w:rsidRDefault="0081056E" w:rsidP="0081056E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81056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56E" w:rsidRPr="0081056E" w:rsidRDefault="0081056E" w:rsidP="0081056E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81056E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 xml:space="preserve">Returns a </w:t>
            </w:r>
            <w:proofErr w:type="spellStart"/>
            <w:r w:rsidRPr="0081056E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PageReference</w:t>
            </w:r>
            <w:proofErr w:type="spellEnd"/>
            <w:r w:rsidRPr="0081056E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 xml:space="preserve"> object of the standard list page, based on the most recently used list filter for that object when the </w:t>
            </w:r>
            <w:proofErr w:type="spellStart"/>
            <w:r w:rsidRPr="0081056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filterId</w:t>
            </w:r>
            <w:proofErr w:type="spellEnd"/>
            <w:r w:rsidRPr="0081056E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 is not specified by the user.</w:t>
            </w:r>
          </w:p>
        </w:tc>
      </w:tr>
      <w:tr w:rsidR="0081056E" w:rsidRPr="0081056E" w:rsidTr="008105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56E" w:rsidRPr="0081056E" w:rsidRDefault="0081056E" w:rsidP="0081056E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81056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cancel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56E" w:rsidRPr="0081056E" w:rsidRDefault="0081056E" w:rsidP="0081056E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81056E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Aborts an edit operation. After this operation is finished, the </w:t>
            </w:r>
            <w:r w:rsidRPr="0081056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cancel</w:t>
            </w:r>
            <w:r w:rsidRPr="0081056E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 action returns the user to the page where the user originally invoked the edit.</w:t>
            </w:r>
          </w:p>
        </w:tc>
      </w:tr>
      <w:tr w:rsidR="0081056E" w:rsidRPr="0081056E" w:rsidTr="008105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56E" w:rsidRPr="0081056E" w:rsidRDefault="0081056E" w:rsidP="0081056E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81056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first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56E" w:rsidRPr="0081056E" w:rsidRDefault="0081056E" w:rsidP="0081056E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81056E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Displays the first page of records in the set.</w:t>
            </w:r>
          </w:p>
        </w:tc>
      </w:tr>
      <w:tr w:rsidR="0081056E" w:rsidRPr="0081056E" w:rsidTr="008105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56E" w:rsidRPr="0081056E" w:rsidRDefault="0081056E" w:rsidP="0081056E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81056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last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56E" w:rsidRPr="0081056E" w:rsidRDefault="0081056E" w:rsidP="0081056E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81056E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Displays the last page of records in the set.</w:t>
            </w:r>
          </w:p>
        </w:tc>
      </w:tr>
      <w:tr w:rsidR="0081056E" w:rsidRPr="0081056E" w:rsidTr="008105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56E" w:rsidRPr="0081056E" w:rsidRDefault="0081056E" w:rsidP="0081056E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81056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next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56E" w:rsidRPr="0081056E" w:rsidRDefault="0081056E" w:rsidP="0081056E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81056E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Displays the next page of records in the set.</w:t>
            </w:r>
          </w:p>
        </w:tc>
      </w:tr>
      <w:tr w:rsidR="0081056E" w:rsidRPr="0081056E" w:rsidTr="008105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56E" w:rsidRPr="0081056E" w:rsidRDefault="0081056E" w:rsidP="0081056E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81056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previous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56E" w:rsidRPr="0081056E" w:rsidRDefault="0081056E" w:rsidP="0081056E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81056E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Displays the previous page of records in the set.</w:t>
            </w:r>
          </w:p>
        </w:tc>
      </w:tr>
    </w:tbl>
    <w:p w:rsidR="0081056E" w:rsidRPr="0081056E" w:rsidRDefault="0081056E" w:rsidP="0081056E">
      <w:pPr>
        <w:shd w:val="clear" w:color="auto" w:fill="FFFFFF"/>
        <w:spacing w:after="15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81056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In the following example, the user specifies a filter for viewing account records. When the user clicks </w:t>
      </w:r>
      <w:r w:rsidRPr="0081056E">
        <w:rPr>
          <w:rFonts w:ascii="DSCDefaultFontBold" w:eastAsia="Times New Roman" w:hAnsi="DSCDefaultFontBold" w:cs="Times New Roman"/>
          <w:b/>
          <w:bCs/>
          <w:color w:val="333333"/>
          <w:sz w:val="23"/>
          <w:szCs w:val="23"/>
        </w:rPr>
        <w:t>Go</w:t>
      </w:r>
      <w:r w:rsidRPr="0081056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, the standard list page displays, using the selected filter.</w:t>
      </w:r>
    </w:p>
    <w:p w:rsidR="0081056E" w:rsidRPr="0081056E" w:rsidRDefault="0081056E" w:rsidP="0081056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6824"/>
        <w:gridCol w:w="45"/>
      </w:tblGrid>
      <w:tr w:rsidR="0081056E" w:rsidRPr="0081056E" w:rsidTr="00810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056E" w:rsidRPr="0081056E" w:rsidRDefault="0081056E" w:rsidP="00810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81056E" w:rsidRPr="0081056E" w:rsidRDefault="0081056E" w:rsidP="00810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&lt;</w:t>
            </w:r>
            <w:proofErr w:type="spellStart"/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apex:page</w:t>
            </w:r>
            <w:proofErr w:type="spellEnd"/>
            <w:r w:rsidRPr="008105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standardController</w:t>
            </w:r>
            <w:proofErr w:type="spellEnd"/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="Account"</w:t>
            </w:r>
            <w:r w:rsidRPr="008105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recordSetVar</w:t>
            </w:r>
            <w:proofErr w:type="spellEnd"/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="accounts"&gt;</w:t>
            </w:r>
          </w:p>
        </w:tc>
      </w:tr>
      <w:tr w:rsidR="0081056E" w:rsidRPr="0081056E" w:rsidTr="008105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1056E" w:rsidRPr="0081056E" w:rsidRDefault="0081056E" w:rsidP="00810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81056E" w:rsidRPr="0081056E" w:rsidRDefault="0081056E" w:rsidP="00810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   &lt;</w:t>
            </w:r>
            <w:proofErr w:type="spellStart"/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apex:form</w:t>
            </w:r>
            <w:proofErr w:type="spellEnd"/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</w:tbl>
    <w:p w:rsidR="0081056E" w:rsidRPr="0081056E" w:rsidRDefault="0081056E" w:rsidP="0081056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5423"/>
        <w:gridCol w:w="45"/>
      </w:tblGrid>
      <w:tr w:rsidR="0081056E" w:rsidRPr="0081056E" w:rsidTr="008105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1056E" w:rsidRPr="0081056E" w:rsidRDefault="0081056E" w:rsidP="00810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81056E" w:rsidRPr="0081056E" w:rsidRDefault="0081056E" w:rsidP="00810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       &lt;</w:t>
            </w:r>
            <w:proofErr w:type="spellStart"/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apex:selectList</w:t>
            </w:r>
            <w:proofErr w:type="spellEnd"/>
            <w:r w:rsidRPr="008105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value="{!</w:t>
            </w:r>
            <w:proofErr w:type="spellStart"/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filterid</w:t>
            </w:r>
            <w:proofErr w:type="spellEnd"/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}"</w:t>
            </w:r>
            <w:r w:rsidRPr="008105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size="1"&gt;</w:t>
            </w:r>
          </w:p>
        </w:tc>
      </w:tr>
      <w:tr w:rsidR="0081056E" w:rsidRPr="0081056E" w:rsidTr="00810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056E" w:rsidRPr="0081056E" w:rsidRDefault="0081056E" w:rsidP="00810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81056E" w:rsidRPr="0081056E" w:rsidRDefault="0081056E" w:rsidP="00810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           &lt;</w:t>
            </w:r>
            <w:proofErr w:type="spellStart"/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apex:selectOptions</w:t>
            </w:r>
            <w:proofErr w:type="spellEnd"/>
            <w:r w:rsidRPr="008105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value="{!</w:t>
            </w:r>
            <w:proofErr w:type="spellStart"/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listviewoptions</w:t>
            </w:r>
            <w:proofErr w:type="spellEnd"/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}"/&gt;</w:t>
            </w:r>
          </w:p>
        </w:tc>
      </w:tr>
    </w:tbl>
    <w:p w:rsidR="0081056E" w:rsidRPr="0081056E" w:rsidRDefault="0081056E" w:rsidP="0081056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5583"/>
        <w:gridCol w:w="45"/>
      </w:tblGrid>
      <w:tr w:rsidR="0081056E" w:rsidRPr="0081056E" w:rsidTr="008105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1056E" w:rsidRPr="0081056E" w:rsidRDefault="0081056E" w:rsidP="00810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81056E" w:rsidRPr="0081056E" w:rsidRDefault="0081056E" w:rsidP="00810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       &lt;/</w:t>
            </w:r>
            <w:proofErr w:type="spellStart"/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apex:selectList</w:t>
            </w:r>
            <w:proofErr w:type="spellEnd"/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  <w:tr w:rsidR="0081056E" w:rsidRPr="0081056E" w:rsidTr="00810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056E" w:rsidRPr="0081056E" w:rsidRDefault="0081056E" w:rsidP="00810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81056E" w:rsidRPr="0081056E" w:rsidRDefault="0081056E" w:rsidP="00810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       &lt;</w:t>
            </w:r>
            <w:proofErr w:type="spellStart"/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apex:commandButton</w:t>
            </w:r>
            <w:proofErr w:type="spellEnd"/>
            <w:r w:rsidRPr="008105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value="Go"</w:t>
            </w:r>
            <w:r w:rsidRPr="008105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action="{!list}"/&gt;</w:t>
            </w:r>
          </w:p>
        </w:tc>
      </w:tr>
    </w:tbl>
    <w:p w:rsidR="0081056E" w:rsidRPr="0081056E" w:rsidRDefault="0081056E" w:rsidP="0081056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529"/>
        <w:gridCol w:w="45"/>
      </w:tblGrid>
      <w:tr w:rsidR="0081056E" w:rsidRPr="0081056E" w:rsidTr="00810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056E" w:rsidRPr="0081056E" w:rsidRDefault="0081056E" w:rsidP="00810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81056E" w:rsidRPr="0081056E" w:rsidRDefault="0081056E" w:rsidP="00810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   &lt;/</w:t>
            </w:r>
            <w:proofErr w:type="spellStart"/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apex:form</w:t>
            </w:r>
            <w:proofErr w:type="spellEnd"/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  <w:tr w:rsidR="0081056E" w:rsidRPr="0081056E" w:rsidTr="008105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1056E" w:rsidRPr="0081056E" w:rsidRDefault="0081056E" w:rsidP="00810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:rsidR="0081056E" w:rsidRPr="0081056E" w:rsidRDefault="0081056E" w:rsidP="00810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&lt;/</w:t>
            </w:r>
            <w:proofErr w:type="spellStart"/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apex:page</w:t>
            </w:r>
            <w:proofErr w:type="spellEnd"/>
            <w:r w:rsidRPr="0081056E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</w:tbl>
    <w:p w:rsidR="00C84504" w:rsidRDefault="00C84504"/>
    <w:sectPr w:rsidR="00C8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SCDefaultFontRegular">
    <w:altName w:val="Times New Roman"/>
    <w:panose1 w:val="00000000000000000000"/>
    <w:charset w:val="00"/>
    <w:family w:val="roman"/>
    <w:notTrueType/>
    <w:pitch w:val="default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SCDefaultFont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813D5"/>
    <w:multiLevelType w:val="multilevel"/>
    <w:tmpl w:val="F176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F20"/>
    <w:rsid w:val="0081056E"/>
    <w:rsid w:val="00816F20"/>
    <w:rsid w:val="00B70CC5"/>
    <w:rsid w:val="00C8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5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h">
    <w:name w:val="ph"/>
    <w:basedOn w:val="DefaultParagraphFont"/>
    <w:rsid w:val="0081056E"/>
  </w:style>
  <w:style w:type="paragraph" w:customStyle="1" w:styleId="p">
    <w:name w:val="p"/>
    <w:basedOn w:val="Normal"/>
    <w:rsid w:val="00810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81056E"/>
    <w:rPr>
      <w:rFonts w:ascii="Calibri" w:eastAsia="Times New Roman" w:hAnsi="Calibri" w:cs="Calibri"/>
    </w:rPr>
  </w:style>
  <w:style w:type="character" w:customStyle="1" w:styleId="formula">
    <w:name w:val="formula"/>
    <w:basedOn w:val="DefaultParagraphFont"/>
    <w:rsid w:val="0081056E"/>
  </w:style>
  <w:style w:type="character" w:styleId="Hyperlink">
    <w:name w:val="Hyperlink"/>
    <w:basedOn w:val="DefaultParagraphFont"/>
    <w:uiPriority w:val="99"/>
    <w:semiHidden/>
    <w:unhideWhenUsed/>
    <w:rsid w:val="0081056E"/>
    <w:rPr>
      <w:color w:val="0000FF"/>
      <w:u w:val="single"/>
    </w:rPr>
  </w:style>
  <w:style w:type="character" w:customStyle="1" w:styleId="tag">
    <w:name w:val="tag"/>
    <w:basedOn w:val="DefaultParagraphFont"/>
    <w:rsid w:val="0081056E"/>
  </w:style>
  <w:style w:type="character" w:styleId="Strong">
    <w:name w:val="Strong"/>
    <w:basedOn w:val="DefaultParagraphFont"/>
    <w:uiPriority w:val="22"/>
    <w:qFormat/>
    <w:rsid w:val="008105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056E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5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h">
    <w:name w:val="ph"/>
    <w:basedOn w:val="DefaultParagraphFont"/>
    <w:rsid w:val="0081056E"/>
  </w:style>
  <w:style w:type="paragraph" w:customStyle="1" w:styleId="p">
    <w:name w:val="p"/>
    <w:basedOn w:val="Normal"/>
    <w:rsid w:val="00810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81056E"/>
    <w:rPr>
      <w:rFonts w:ascii="Calibri" w:eastAsia="Times New Roman" w:hAnsi="Calibri" w:cs="Calibri"/>
    </w:rPr>
  </w:style>
  <w:style w:type="character" w:customStyle="1" w:styleId="formula">
    <w:name w:val="formula"/>
    <w:basedOn w:val="DefaultParagraphFont"/>
    <w:rsid w:val="0081056E"/>
  </w:style>
  <w:style w:type="character" w:styleId="Hyperlink">
    <w:name w:val="Hyperlink"/>
    <w:basedOn w:val="DefaultParagraphFont"/>
    <w:uiPriority w:val="99"/>
    <w:semiHidden/>
    <w:unhideWhenUsed/>
    <w:rsid w:val="0081056E"/>
    <w:rPr>
      <w:color w:val="0000FF"/>
      <w:u w:val="single"/>
    </w:rPr>
  </w:style>
  <w:style w:type="character" w:customStyle="1" w:styleId="tag">
    <w:name w:val="tag"/>
    <w:basedOn w:val="DefaultParagraphFont"/>
    <w:rsid w:val="0081056E"/>
  </w:style>
  <w:style w:type="character" w:styleId="Strong">
    <w:name w:val="Strong"/>
    <w:basedOn w:val="DefaultParagraphFont"/>
    <w:uiPriority w:val="22"/>
    <w:qFormat/>
    <w:rsid w:val="008105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056E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1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7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7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6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1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59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alesforce.com/docs/atlas.en-us.pages.meta/pages/pages_compref_actionPoller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eveloper.salesforce.com/docs/atlas.en-us.pages.meta/pages/pages_compref_commandLink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alesforce.com/docs/atlas.en-us.pages.meta/pages/pages_compref_commandButton.htm" TargetMode="External"/><Relationship Id="rId11" Type="http://schemas.openxmlformats.org/officeDocument/2006/relationships/hyperlink" Target="https://developer.salesforce.com/docs/atlas.en-us.pages.meta/pages/pages_compref_page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salesforce.com/docs/atlas.en-us.pages.meta/pages/pages_compref_actionFunctio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salesforce.com/docs/atlas.en-us.pages.meta/pages/pages_compref_actionSuppor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2577</Characters>
  <Application>Microsoft Office Word</Application>
  <DocSecurity>0</DocSecurity>
  <Lines>21</Lines>
  <Paragraphs>6</Paragraphs>
  <ScaleCrop>false</ScaleCrop>
  <Company>UnitedHealth Group</Company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2018-08-09T15:33:00Z</dcterms:created>
  <dcterms:modified xsi:type="dcterms:W3CDTF">2018-08-09T15:34:00Z</dcterms:modified>
</cp:coreProperties>
</file>