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52B" w:rsidRDefault="00A9052B" w:rsidP="00A9052B">
      <w:pPr>
        <w:pBdr>
          <w:bottom w:val="single" w:sz="6" w:space="1" w:color="auto"/>
        </w:pBdr>
        <w:shd w:val="clear" w:color="auto" w:fill="FFFFFF"/>
        <w:spacing w:after="0" w:line="240" w:lineRule="auto"/>
        <w:rPr>
          <w:rFonts w:ascii="Arial" w:eastAsia="Times New Roman" w:hAnsi="Arial" w:cs="Arial"/>
          <w:color w:val="455560"/>
          <w:sz w:val="27"/>
          <w:szCs w:val="27"/>
        </w:rPr>
      </w:pPr>
      <w:r>
        <w:rPr>
          <w:rFonts w:ascii="Arial" w:eastAsia="Times New Roman" w:hAnsi="Arial" w:cs="Arial"/>
          <w:color w:val="455560"/>
          <w:sz w:val="27"/>
          <w:szCs w:val="27"/>
        </w:rPr>
        <w:t>Custom Report Type</w:t>
      </w:r>
    </w:p>
    <w:p w:rsidR="00A9052B" w:rsidRDefault="00A9052B" w:rsidP="00A9052B">
      <w:pPr>
        <w:shd w:val="clear" w:color="auto" w:fill="FFFFFF"/>
        <w:spacing w:after="0" w:line="240" w:lineRule="auto"/>
        <w:rPr>
          <w:rFonts w:ascii="Arial" w:eastAsia="Times New Roman" w:hAnsi="Arial" w:cs="Arial"/>
          <w:color w:val="455560"/>
          <w:sz w:val="27"/>
          <w:szCs w:val="27"/>
        </w:rPr>
      </w:pPr>
      <w:bookmarkStart w:id="0" w:name="_GoBack"/>
      <w:bookmarkEnd w:id="0"/>
    </w:p>
    <w:p w:rsidR="00A9052B" w:rsidRPr="00A9052B" w:rsidRDefault="00A9052B" w:rsidP="00A9052B">
      <w:pPr>
        <w:shd w:val="clear" w:color="auto" w:fill="FFFFFF"/>
        <w:spacing w:after="0" w:line="240" w:lineRule="auto"/>
        <w:rPr>
          <w:rFonts w:ascii="Arial" w:eastAsia="Times New Roman" w:hAnsi="Arial" w:cs="Arial"/>
          <w:color w:val="455560"/>
          <w:sz w:val="27"/>
          <w:szCs w:val="27"/>
        </w:rPr>
      </w:pPr>
      <w:r w:rsidRPr="00A9052B">
        <w:rPr>
          <w:rFonts w:ascii="Arial" w:eastAsia="Times New Roman" w:hAnsi="Arial" w:cs="Arial"/>
          <w:color w:val="455560"/>
          <w:sz w:val="27"/>
          <w:szCs w:val="27"/>
        </w:rPr>
        <w:t>Custom Report Types are created by a System Administrator, or by a User whose Profile includes the “Manage Custom Report Types” permission. They allow us to define a foundation of objects and fields, which can be leveraged by your system’s Users when creating Reports. Custom Report Types are our primary means of creating “outer-joins” in reports within Salesforce.com- an outer-join allows us to report on records with or without related records, such as accounts with or without contacts. This can be very useful when trying to assess the penetration within target accounts, for example, to show all Target Accounts and their Contacts, whether or not there are any Contacts.</w:t>
      </w:r>
    </w:p>
    <w:p w:rsidR="00A9052B" w:rsidRPr="00A9052B" w:rsidRDefault="00A9052B" w:rsidP="00A9052B">
      <w:pPr>
        <w:shd w:val="clear" w:color="auto" w:fill="FFFFFF"/>
        <w:spacing w:after="0" w:line="240" w:lineRule="auto"/>
        <w:rPr>
          <w:rFonts w:ascii="Arial" w:eastAsia="Times New Roman" w:hAnsi="Arial" w:cs="Arial"/>
          <w:color w:val="455560"/>
          <w:sz w:val="27"/>
          <w:szCs w:val="27"/>
        </w:rPr>
      </w:pPr>
      <w:r w:rsidRPr="00A9052B">
        <w:rPr>
          <w:rFonts w:ascii="inherit" w:eastAsia="Times New Roman" w:hAnsi="inherit" w:cs="Arial"/>
          <w:b/>
          <w:bCs/>
          <w:color w:val="455560"/>
          <w:sz w:val="27"/>
          <w:szCs w:val="27"/>
          <w:bdr w:val="none" w:sz="0" w:space="0" w:color="auto" w:frame="1"/>
        </w:rPr>
        <w:t>Five very useful Custom Report Types you can create in your Salesforce.com system include:</w:t>
      </w:r>
    </w:p>
    <w:p w:rsidR="00A9052B" w:rsidRPr="00A9052B" w:rsidRDefault="00A9052B" w:rsidP="00A9052B">
      <w:pPr>
        <w:numPr>
          <w:ilvl w:val="0"/>
          <w:numId w:val="1"/>
        </w:numPr>
        <w:shd w:val="clear" w:color="auto" w:fill="FFFFFF"/>
        <w:spacing w:after="0" w:line="240" w:lineRule="auto"/>
        <w:ind w:left="1275"/>
        <w:rPr>
          <w:rFonts w:ascii="Arial" w:eastAsia="Times New Roman" w:hAnsi="Arial" w:cs="Arial"/>
          <w:color w:val="455560"/>
          <w:sz w:val="27"/>
          <w:szCs w:val="27"/>
        </w:rPr>
      </w:pPr>
      <w:r w:rsidRPr="00A9052B">
        <w:rPr>
          <w:rFonts w:ascii="inherit" w:eastAsia="Times New Roman" w:hAnsi="inherit" w:cs="Arial"/>
          <w:b/>
          <w:bCs/>
          <w:color w:val="455560"/>
          <w:sz w:val="27"/>
          <w:szCs w:val="27"/>
          <w:bdr w:val="none" w:sz="0" w:space="0" w:color="auto" w:frame="1"/>
        </w:rPr>
        <w:t>Accounts with or without Contacts</w:t>
      </w:r>
      <w:r w:rsidRPr="00A9052B">
        <w:rPr>
          <w:rFonts w:ascii="Arial" w:eastAsia="Times New Roman" w:hAnsi="Arial" w:cs="Arial"/>
          <w:color w:val="455560"/>
          <w:sz w:val="27"/>
          <w:szCs w:val="27"/>
        </w:rPr>
        <w:t> – Use this to create Reports on Accounts and their Contacts, perfect for learning which sales territories have names to market to.</w:t>
      </w:r>
    </w:p>
    <w:p w:rsidR="00A9052B" w:rsidRPr="00A9052B" w:rsidRDefault="00A9052B" w:rsidP="00A9052B">
      <w:pPr>
        <w:numPr>
          <w:ilvl w:val="0"/>
          <w:numId w:val="1"/>
        </w:numPr>
        <w:shd w:val="clear" w:color="auto" w:fill="FFFFFF"/>
        <w:spacing w:after="0" w:line="240" w:lineRule="auto"/>
        <w:ind w:left="1275"/>
        <w:rPr>
          <w:rFonts w:ascii="Arial" w:eastAsia="Times New Roman" w:hAnsi="Arial" w:cs="Arial"/>
          <w:color w:val="455560"/>
          <w:sz w:val="27"/>
          <w:szCs w:val="27"/>
        </w:rPr>
      </w:pPr>
      <w:r w:rsidRPr="00A9052B">
        <w:rPr>
          <w:rFonts w:ascii="inherit" w:eastAsia="Times New Roman" w:hAnsi="inherit" w:cs="Arial"/>
          <w:b/>
          <w:bCs/>
          <w:color w:val="455560"/>
          <w:sz w:val="27"/>
          <w:szCs w:val="27"/>
          <w:bdr w:val="none" w:sz="0" w:space="0" w:color="auto" w:frame="1"/>
        </w:rPr>
        <w:t>Accounts with or without Opportunities</w:t>
      </w:r>
      <w:r w:rsidRPr="00A9052B">
        <w:rPr>
          <w:rFonts w:ascii="Arial" w:eastAsia="Times New Roman" w:hAnsi="Arial" w:cs="Arial"/>
          <w:color w:val="455560"/>
          <w:sz w:val="27"/>
          <w:szCs w:val="27"/>
        </w:rPr>
        <w:t> – Use this to create Reports on Accounts and their Opportunities, perfect for understanding target account or territory penetration for Sales Reps.</w:t>
      </w:r>
    </w:p>
    <w:p w:rsidR="00A9052B" w:rsidRPr="00A9052B" w:rsidRDefault="00A9052B" w:rsidP="00A9052B">
      <w:pPr>
        <w:numPr>
          <w:ilvl w:val="0"/>
          <w:numId w:val="1"/>
        </w:numPr>
        <w:shd w:val="clear" w:color="auto" w:fill="FFFFFF"/>
        <w:spacing w:after="0" w:line="240" w:lineRule="auto"/>
        <w:ind w:left="1275"/>
        <w:rPr>
          <w:rFonts w:ascii="Arial" w:eastAsia="Times New Roman" w:hAnsi="Arial" w:cs="Arial"/>
          <w:color w:val="455560"/>
          <w:sz w:val="27"/>
          <w:szCs w:val="27"/>
        </w:rPr>
      </w:pPr>
      <w:r w:rsidRPr="00A9052B">
        <w:rPr>
          <w:rFonts w:ascii="inherit" w:eastAsia="Times New Roman" w:hAnsi="inherit" w:cs="Arial"/>
          <w:b/>
          <w:bCs/>
          <w:color w:val="455560"/>
          <w:sz w:val="27"/>
          <w:szCs w:val="27"/>
          <w:bdr w:val="none" w:sz="0" w:space="0" w:color="auto" w:frame="1"/>
        </w:rPr>
        <w:t>Accounts with or without Cases</w:t>
      </w:r>
      <w:r w:rsidRPr="00A9052B">
        <w:rPr>
          <w:rFonts w:ascii="Arial" w:eastAsia="Times New Roman" w:hAnsi="Arial" w:cs="Arial"/>
          <w:color w:val="455560"/>
          <w:sz w:val="27"/>
          <w:szCs w:val="27"/>
        </w:rPr>
        <w:t> – Use this to create Reports on Accounts and their Cases, whether or not they have any Cases.</w:t>
      </w:r>
    </w:p>
    <w:p w:rsidR="00A9052B" w:rsidRPr="00A9052B" w:rsidRDefault="00A9052B" w:rsidP="00A9052B">
      <w:pPr>
        <w:numPr>
          <w:ilvl w:val="0"/>
          <w:numId w:val="1"/>
        </w:numPr>
        <w:shd w:val="clear" w:color="auto" w:fill="FFFFFF"/>
        <w:spacing w:after="0" w:line="240" w:lineRule="auto"/>
        <w:ind w:left="1275"/>
        <w:rPr>
          <w:rFonts w:ascii="Arial" w:eastAsia="Times New Roman" w:hAnsi="Arial" w:cs="Arial"/>
          <w:color w:val="455560"/>
          <w:sz w:val="27"/>
          <w:szCs w:val="27"/>
        </w:rPr>
      </w:pPr>
      <w:r w:rsidRPr="00A9052B">
        <w:rPr>
          <w:rFonts w:ascii="inherit" w:eastAsia="Times New Roman" w:hAnsi="inherit" w:cs="Arial"/>
          <w:b/>
          <w:bCs/>
          <w:color w:val="455560"/>
          <w:sz w:val="27"/>
          <w:szCs w:val="27"/>
          <w:bdr w:val="none" w:sz="0" w:space="0" w:color="auto" w:frame="1"/>
        </w:rPr>
        <w:t>Opportunities with or without Contacts</w:t>
      </w:r>
      <w:r w:rsidRPr="00A9052B">
        <w:rPr>
          <w:rFonts w:ascii="Arial" w:eastAsia="Times New Roman" w:hAnsi="Arial" w:cs="Arial"/>
          <w:color w:val="455560"/>
          <w:sz w:val="27"/>
          <w:szCs w:val="27"/>
        </w:rPr>
        <w:t xml:space="preserve"> – Use this to create Reports on </w:t>
      </w:r>
      <w:proofErr w:type="spellStart"/>
      <w:r w:rsidRPr="00A9052B">
        <w:rPr>
          <w:rFonts w:ascii="Arial" w:eastAsia="Times New Roman" w:hAnsi="Arial" w:cs="Arial"/>
          <w:color w:val="455560"/>
          <w:sz w:val="27"/>
          <w:szCs w:val="27"/>
        </w:rPr>
        <w:t>Opps</w:t>
      </w:r>
      <w:proofErr w:type="spellEnd"/>
      <w:r w:rsidRPr="00A9052B">
        <w:rPr>
          <w:rFonts w:ascii="Arial" w:eastAsia="Times New Roman" w:hAnsi="Arial" w:cs="Arial"/>
          <w:color w:val="455560"/>
          <w:sz w:val="27"/>
          <w:szCs w:val="27"/>
        </w:rPr>
        <w:t xml:space="preserve"> and the Contacts that have been assigned to them under Contact Roles.</w:t>
      </w:r>
    </w:p>
    <w:p w:rsidR="00A9052B" w:rsidRPr="00A9052B" w:rsidRDefault="00A9052B" w:rsidP="00A9052B">
      <w:pPr>
        <w:numPr>
          <w:ilvl w:val="0"/>
          <w:numId w:val="1"/>
        </w:numPr>
        <w:shd w:val="clear" w:color="auto" w:fill="FFFFFF"/>
        <w:spacing w:after="0" w:line="240" w:lineRule="auto"/>
        <w:ind w:left="1275"/>
        <w:rPr>
          <w:rFonts w:ascii="Arial" w:eastAsia="Times New Roman" w:hAnsi="Arial" w:cs="Arial"/>
          <w:color w:val="455560"/>
          <w:sz w:val="27"/>
          <w:szCs w:val="27"/>
        </w:rPr>
      </w:pPr>
      <w:r w:rsidRPr="00A9052B">
        <w:rPr>
          <w:rFonts w:ascii="inherit" w:eastAsia="Times New Roman" w:hAnsi="inherit" w:cs="Arial"/>
          <w:b/>
          <w:bCs/>
          <w:color w:val="455560"/>
          <w:sz w:val="27"/>
          <w:szCs w:val="27"/>
          <w:bdr w:val="none" w:sz="0" w:space="0" w:color="auto" w:frame="1"/>
        </w:rPr>
        <w:t>Users with or without Activities</w:t>
      </w:r>
      <w:r w:rsidRPr="00A9052B">
        <w:rPr>
          <w:rFonts w:ascii="Arial" w:eastAsia="Times New Roman" w:hAnsi="Arial" w:cs="Arial"/>
          <w:color w:val="455560"/>
          <w:sz w:val="27"/>
          <w:szCs w:val="27"/>
        </w:rPr>
        <w:t> – Use this to create Reports on Users and the Activities that they have or have not created.</w:t>
      </w:r>
    </w:p>
    <w:p w:rsidR="00A9052B" w:rsidRPr="00A9052B" w:rsidRDefault="00A9052B" w:rsidP="00A9052B">
      <w:pPr>
        <w:shd w:val="clear" w:color="auto" w:fill="FFFFFF"/>
        <w:spacing w:after="0" w:line="240" w:lineRule="auto"/>
        <w:rPr>
          <w:rFonts w:ascii="Arial" w:eastAsia="Times New Roman" w:hAnsi="Arial" w:cs="Arial"/>
          <w:color w:val="455560"/>
          <w:sz w:val="27"/>
          <w:szCs w:val="27"/>
        </w:rPr>
      </w:pPr>
      <w:r w:rsidRPr="00A9052B">
        <w:rPr>
          <w:rFonts w:ascii="Arial" w:eastAsia="Times New Roman" w:hAnsi="Arial" w:cs="Arial"/>
          <w:color w:val="455560"/>
          <w:sz w:val="27"/>
          <w:szCs w:val="27"/>
        </w:rPr>
        <w:t xml:space="preserve">Within the </w:t>
      </w:r>
      <w:proofErr w:type="spellStart"/>
      <w:r w:rsidRPr="00A9052B">
        <w:rPr>
          <w:rFonts w:ascii="Arial" w:eastAsia="Times New Roman" w:hAnsi="Arial" w:cs="Arial"/>
          <w:color w:val="455560"/>
          <w:sz w:val="27"/>
          <w:szCs w:val="27"/>
        </w:rPr>
        <w:t>OpFocus</w:t>
      </w:r>
      <w:proofErr w:type="spellEnd"/>
      <w:r w:rsidRPr="00A9052B">
        <w:rPr>
          <w:rFonts w:ascii="Arial" w:eastAsia="Times New Roman" w:hAnsi="Arial" w:cs="Arial"/>
          <w:color w:val="455560"/>
          <w:sz w:val="27"/>
          <w:szCs w:val="27"/>
        </w:rPr>
        <w:t xml:space="preserve"> Salesforce.com instance, we have many other Custom Report Types defined, supporting reporting relationships among both Standard and Custom Objects.</w:t>
      </w:r>
    </w:p>
    <w:p w:rsidR="00A9052B" w:rsidRPr="00A9052B" w:rsidRDefault="00A9052B" w:rsidP="00A9052B">
      <w:pPr>
        <w:shd w:val="clear" w:color="auto" w:fill="FFFFFF"/>
        <w:spacing w:after="0" w:line="240" w:lineRule="auto"/>
        <w:rPr>
          <w:rFonts w:ascii="Arial" w:eastAsia="Times New Roman" w:hAnsi="Arial" w:cs="Arial"/>
          <w:color w:val="455560"/>
          <w:sz w:val="27"/>
          <w:szCs w:val="27"/>
        </w:rPr>
      </w:pPr>
      <w:r w:rsidRPr="00A9052B">
        <w:rPr>
          <w:rFonts w:ascii="inherit" w:eastAsia="Times New Roman" w:hAnsi="inherit" w:cs="Arial"/>
          <w:b/>
          <w:bCs/>
          <w:color w:val="455560"/>
          <w:sz w:val="27"/>
          <w:szCs w:val="27"/>
          <w:bdr w:val="none" w:sz="0" w:space="0" w:color="auto" w:frame="1"/>
        </w:rPr>
        <w:t>To create the Custom Report Type “Accounts with or without Contacts” listed above:</w:t>
      </w:r>
    </w:p>
    <w:p w:rsidR="00A9052B" w:rsidRPr="00A9052B" w:rsidRDefault="00A9052B" w:rsidP="00A9052B">
      <w:pPr>
        <w:numPr>
          <w:ilvl w:val="0"/>
          <w:numId w:val="2"/>
        </w:numPr>
        <w:shd w:val="clear" w:color="auto" w:fill="FFFFFF"/>
        <w:spacing w:after="0" w:line="240" w:lineRule="auto"/>
        <w:ind w:left="0"/>
        <w:rPr>
          <w:rFonts w:ascii="Museo Slab 500" w:eastAsia="Times New Roman" w:hAnsi="Museo Slab 500" w:cs="Times New Roman"/>
          <w:color w:val="333333"/>
          <w:sz w:val="27"/>
          <w:szCs w:val="27"/>
        </w:rPr>
      </w:pPr>
      <w:r w:rsidRPr="00A9052B">
        <w:rPr>
          <w:rFonts w:ascii="Museo Slab 500" w:eastAsia="Times New Roman" w:hAnsi="Museo Slab 500" w:cs="Times New Roman"/>
          <w:color w:val="333333"/>
          <w:sz w:val="27"/>
          <w:szCs w:val="27"/>
        </w:rPr>
        <w:t>Navigate under Setup to Create/Report Types.</w:t>
      </w:r>
    </w:p>
    <w:p w:rsidR="00A9052B" w:rsidRPr="00A9052B" w:rsidRDefault="00A9052B" w:rsidP="00A9052B">
      <w:pPr>
        <w:numPr>
          <w:ilvl w:val="0"/>
          <w:numId w:val="2"/>
        </w:numPr>
        <w:shd w:val="clear" w:color="auto" w:fill="FFFFFF"/>
        <w:spacing w:after="0" w:line="240" w:lineRule="auto"/>
        <w:ind w:left="0"/>
        <w:rPr>
          <w:rFonts w:ascii="Museo Slab 500" w:eastAsia="Times New Roman" w:hAnsi="Museo Slab 500" w:cs="Times New Roman"/>
          <w:color w:val="333333"/>
          <w:sz w:val="27"/>
          <w:szCs w:val="27"/>
        </w:rPr>
      </w:pPr>
      <w:r w:rsidRPr="00A9052B">
        <w:rPr>
          <w:rFonts w:ascii="Museo Slab 500" w:eastAsia="Times New Roman" w:hAnsi="Museo Slab 500" w:cs="Times New Roman"/>
          <w:color w:val="333333"/>
          <w:sz w:val="27"/>
          <w:szCs w:val="27"/>
        </w:rPr>
        <w:t>Check to see if the Report Type you are intending to create is already there… no sense creating duplicates.</w:t>
      </w:r>
    </w:p>
    <w:p w:rsidR="00A9052B" w:rsidRPr="00A9052B" w:rsidRDefault="00A9052B" w:rsidP="00A9052B">
      <w:pPr>
        <w:numPr>
          <w:ilvl w:val="0"/>
          <w:numId w:val="2"/>
        </w:numPr>
        <w:shd w:val="clear" w:color="auto" w:fill="FFFFFF"/>
        <w:spacing w:after="0" w:line="240" w:lineRule="auto"/>
        <w:ind w:left="0"/>
        <w:rPr>
          <w:rFonts w:ascii="Museo Slab 500" w:eastAsia="Times New Roman" w:hAnsi="Museo Slab 500" w:cs="Times New Roman"/>
          <w:color w:val="333333"/>
          <w:sz w:val="27"/>
          <w:szCs w:val="27"/>
        </w:rPr>
      </w:pPr>
      <w:r w:rsidRPr="00A9052B">
        <w:rPr>
          <w:rFonts w:ascii="Museo Slab 500" w:eastAsia="Times New Roman" w:hAnsi="Museo Slab 500" w:cs="Times New Roman"/>
          <w:color w:val="333333"/>
          <w:sz w:val="27"/>
          <w:szCs w:val="27"/>
        </w:rPr>
        <w:t>Click the Create New Custom Report Type button</w:t>
      </w:r>
    </w:p>
    <w:p w:rsidR="00A9052B" w:rsidRPr="00A9052B" w:rsidRDefault="00A9052B" w:rsidP="00A9052B">
      <w:pPr>
        <w:numPr>
          <w:ilvl w:val="0"/>
          <w:numId w:val="2"/>
        </w:numPr>
        <w:shd w:val="clear" w:color="auto" w:fill="FFFFFF"/>
        <w:spacing w:after="0" w:line="240" w:lineRule="auto"/>
        <w:ind w:left="0"/>
        <w:rPr>
          <w:rFonts w:ascii="Museo Slab 500" w:eastAsia="Times New Roman" w:hAnsi="Museo Slab 500" w:cs="Times New Roman"/>
          <w:color w:val="333333"/>
          <w:sz w:val="27"/>
          <w:szCs w:val="27"/>
        </w:rPr>
      </w:pPr>
      <w:r w:rsidRPr="00A9052B">
        <w:rPr>
          <w:rFonts w:ascii="Museo Slab 500" w:eastAsia="Times New Roman" w:hAnsi="Museo Slab 500" w:cs="Times New Roman"/>
          <w:color w:val="333333"/>
          <w:sz w:val="27"/>
          <w:szCs w:val="27"/>
        </w:rPr>
        <w:t>Select the Primary Object – in this case “Accounts”. This is an important step- a Record from this Object will always be present in the data in the report. (Put in database jargon, Custom Report Types support INNER and LEFT OUTER JOINS, but not RIGHT OUTER JOINS).</w:t>
      </w:r>
    </w:p>
    <w:p w:rsidR="00A9052B" w:rsidRPr="00A9052B" w:rsidRDefault="00A9052B" w:rsidP="00A9052B">
      <w:pPr>
        <w:numPr>
          <w:ilvl w:val="0"/>
          <w:numId w:val="2"/>
        </w:numPr>
        <w:shd w:val="clear" w:color="auto" w:fill="FFFFFF"/>
        <w:spacing w:after="0" w:line="240" w:lineRule="auto"/>
        <w:ind w:left="0"/>
        <w:rPr>
          <w:rFonts w:ascii="Museo Slab 500" w:eastAsia="Times New Roman" w:hAnsi="Museo Slab 500" w:cs="Times New Roman"/>
          <w:color w:val="333333"/>
          <w:sz w:val="27"/>
          <w:szCs w:val="27"/>
        </w:rPr>
      </w:pPr>
      <w:r w:rsidRPr="00A9052B">
        <w:rPr>
          <w:rFonts w:ascii="Museo Slab 500" w:eastAsia="Times New Roman" w:hAnsi="Museo Slab 500" w:cs="Times New Roman"/>
          <w:color w:val="333333"/>
          <w:sz w:val="27"/>
          <w:szCs w:val="27"/>
        </w:rPr>
        <w:lastRenderedPageBreak/>
        <w:t>Enter a Report Type Label – in this case “Accounts with or without Contacts”. Note that this can be up to 255 characters long. The Report Type Name will auto populate once you click out of the Report Type Label field.</w:t>
      </w:r>
    </w:p>
    <w:p w:rsidR="00A9052B" w:rsidRPr="00A9052B" w:rsidRDefault="00A9052B" w:rsidP="00A9052B">
      <w:pPr>
        <w:numPr>
          <w:ilvl w:val="0"/>
          <w:numId w:val="2"/>
        </w:numPr>
        <w:shd w:val="clear" w:color="auto" w:fill="FFFFFF"/>
        <w:spacing w:after="0" w:line="240" w:lineRule="auto"/>
        <w:ind w:left="0"/>
        <w:rPr>
          <w:rFonts w:ascii="Museo Slab 500" w:eastAsia="Times New Roman" w:hAnsi="Museo Slab 500" w:cs="Times New Roman"/>
          <w:color w:val="333333"/>
          <w:sz w:val="27"/>
          <w:szCs w:val="27"/>
        </w:rPr>
      </w:pPr>
      <w:r w:rsidRPr="00A9052B">
        <w:rPr>
          <w:rFonts w:ascii="Museo Slab 500" w:eastAsia="Times New Roman" w:hAnsi="Museo Slab 500" w:cs="Times New Roman"/>
          <w:color w:val="333333"/>
          <w:sz w:val="27"/>
          <w:szCs w:val="27"/>
        </w:rPr>
        <w:t>Provide a Description for your Custom Report Type. These can be up to 1000 characters long, and might include examples of Reports that this Report Type might support, or just general information on the Objects supported by the Report Type.</w:t>
      </w:r>
    </w:p>
    <w:p w:rsidR="00A9052B" w:rsidRPr="00A9052B" w:rsidRDefault="00A9052B" w:rsidP="00A9052B">
      <w:pPr>
        <w:numPr>
          <w:ilvl w:val="0"/>
          <w:numId w:val="2"/>
        </w:numPr>
        <w:shd w:val="clear" w:color="auto" w:fill="FFFFFF"/>
        <w:spacing w:after="0" w:line="240" w:lineRule="auto"/>
        <w:ind w:left="0"/>
        <w:rPr>
          <w:rFonts w:ascii="Museo Slab 500" w:eastAsia="Times New Roman" w:hAnsi="Museo Slab 500" w:cs="Times New Roman"/>
          <w:color w:val="333333"/>
          <w:sz w:val="27"/>
          <w:szCs w:val="27"/>
        </w:rPr>
      </w:pPr>
      <w:r w:rsidRPr="00A9052B">
        <w:rPr>
          <w:rFonts w:ascii="Museo Slab 500" w:eastAsia="Times New Roman" w:hAnsi="Museo Slab 500" w:cs="Times New Roman"/>
          <w:color w:val="333333"/>
          <w:sz w:val="27"/>
          <w:szCs w:val="27"/>
        </w:rPr>
        <w:t>Store in a Category- in this case “Accounts and Contacts”. As of now we cannot create custom Report Categories. Two Ideas to VOTE for on the Idea Exchange include: </w:t>
      </w:r>
      <w:r w:rsidRPr="00A9052B">
        <w:rPr>
          <w:rFonts w:ascii="Museo Slab 500" w:eastAsia="Times New Roman" w:hAnsi="Museo Slab 500" w:cs="Times New Roman"/>
          <w:color w:val="337AB7"/>
          <w:sz w:val="27"/>
          <w:szCs w:val="27"/>
          <w:bdr w:val="none" w:sz="0" w:space="0" w:color="auto" w:frame="1"/>
        </w:rPr>
        <w:t>Create Custom Report Categories</w:t>
      </w:r>
      <w:r w:rsidRPr="00A9052B">
        <w:rPr>
          <w:rFonts w:ascii="Museo Slab 500" w:eastAsia="Times New Roman" w:hAnsi="Museo Slab 500" w:cs="Times New Roman"/>
          <w:color w:val="333333"/>
          <w:sz w:val="27"/>
          <w:szCs w:val="27"/>
        </w:rPr>
        <w:t> and </w:t>
      </w:r>
      <w:r w:rsidRPr="00A9052B">
        <w:rPr>
          <w:rFonts w:ascii="Museo Slab 500" w:eastAsia="Times New Roman" w:hAnsi="Museo Slab 500" w:cs="Times New Roman"/>
          <w:color w:val="337AB7"/>
          <w:sz w:val="27"/>
          <w:szCs w:val="27"/>
          <w:bdr w:val="none" w:sz="0" w:space="0" w:color="auto" w:frame="1"/>
        </w:rPr>
        <w:t>Override Standard Report Types</w:t>
      </w:r>
      <w:r w:rsidRPr="00A9052B">
        <w:rPr>
          <w:rFonts w:ascii="Museo Slab 500" w:eastAsia="Times New Roman" w:hAnsi="Museo Slab 500" w:cs="Times New Roman"/>
          <w:color w:val="333333"/>
          <w:sz w:val="27"/>
          <w:szCs w:val="27"/>
        </w:rPr>
        <w:t>.</w:t>
      </w:r>
    </w:p>
    <w:p w:rsidR="00A9052B" w:rsidRPr="00A9052B" w:rsidRDefault="00A9052B" w:rsidP="00A9052B">
      <w:pPr>
        <w:numPr>
          <w:ilvl w:val="0"/>
          <w:numId w:val="2"/>
        </w:numPr>
        <w:shd w:val="clear" w:color="auto" w:fill="FFFFFF"/>
        <w:spacing w:after="0" w:line="240" w:lineRule="auto"/>
        <w:ind w:left="0"/>
        <w:rPr>
          <w:rFonts w:ascii="Museo Slab 500" w:eastAsia="Times New Roman" w:hAnsi="Museo Slab 500" w:cs="Times New Roman"/>
          <w:color w:val="333333"/>
          <w:sz w:val="27"/>
          <w:szCs w:val="27"/>
        </w:rPr>
      </w:pPr>
      <w:r w:rsidRPr="00A9052B">
        <w:rPr>
          <w:rFonts w:ascii="Museo Slab 500" w:eastAsia="Times New Roman" w:hAnsi="Museo Slab 500" w:cs="Times New Roman"/>
          <w:color w:val="333333"/>
          <w:sz w:val="27"/>
          <w:szCs w:val="27"/>
        </w:rPr>
        <w:t xml:space="preserve">Set the Deployment Status to </w:t>
      </w:r>
      <w:proofErr w:type="gramStart"/>
      <w:r w:rsidRPr="00A9052B">
        <w:rPr>
          <w:rFonts w:ascii="Museo Slab 500" w:eastAsia="Times New Roman" w:hAnsi="Museo Slab 500" w:cs="Times New Roman"/>
          <w:color w:val="333333"/>
          <w:sz w:val="27"/>
          <w:szCs w:val="27"/>
        </w:rPr>
        <w:t>Deployed</w:t>
      </w:r>
      <w:proofErr w:type="gramEnd"/>
      <w:r w:rsidRPr="00A9052B">
        <w:rPr>
          <w:rFonts w:ascii="Museo Slab 500" w:eastAsia="Times New Roman" w:hAnsi="Museo Slab 500" w:cs="Times New Roman"/>
          <w:color w:val="333333"/>
          <w:sz w:val="27"/>
          <w:szCs w:val="27"/>
        </w:rPr>
        <w:t>.  If left as “In Development”, only other System Administrators and Users with the “Manage Custom Report Types” Profile permission can see and use this when creating Custom Reports.</w:t>
      </w:r>
    </w:p>
    <w:p w:rsidR="00A9052B" w:rsidRPr="00A9052B" w:rsidRDefault="00A9052B" w:rsidP="00A9052B">
      <w:pPr>
        <w:shd w:val="clear" w:color="auto" w:fill="FFFFFF"/>
        <w:spacing w:after="0" w:line="240" w:lineRule="auto"/>
        <w:rPr>
          <w:rFonts w:ascii="Arial" w:eastAsia="Times New Roman" w:hAnsi="Arial" w:cs="Arial"/>
          <w:color w:val="455560"/>
          <w:sz w:val="27"/>
          <w:szCs w:val="27"/>
        </w:rPr>
      </w:pPr>
      <w:r w:rsidRPr="00A9052B">
        <w:rPr>
          <w:rFonts w:ascii="inherit" w:eastAsia="Times New Roman" w:hAnsi="inherit" w:cs="Arial"/>
          <w:b/>
          <w:bCs/>
          <w:color w:val="455560"/>
          <w:sz w:val="27"/>
          <w:szCs w:val="27"/>
          <w:bdr w:val="none" w:sz="0" w:space="0" w:color="auto" w:frame="1"/>
        </w:rPr>
        <w:t>Now you define the Object Relationships for this Custom Report Type:</w:t>
      </w:r>
    </w:p>
    <w:p w:rsidR="00A9052B" w:rsidRPr="00A9052B" w:rsidRDefault="00A9052B" w:rsidP="00A9052B">
      <w:pPr>
        <w:numPr>
          <w:ilvl w:val="0"/>
          <w:numId w:val="3"/>
        </w:numPr>
        <w:shd w:val="clear" w:color="auto" w:fill="FFFFFF"/>
        <w:spacing w:after="0" w:line="240" w:lineRule="auto"/>
        <w:ind w:left="0"/>
        <w:rPr>
          <w:rFonts w:ascii="Museo Slab 500" w:eastAsia="Times New Roman" w:hAnsi="Museo Slab 500" w:cs="Times New Roman"/>
          <w:color w:val="333333"/>
          <w:sz w:val="27"/>
          <w:szCs w:val="27"/>
        </w:rPr>
      </w:pPr>
      <w:r w:rsidRPr="00A9052B">
        <w:rPr>
          <w:rFonts w:ascii="inherit" w:eastAsia="Times New Roman" w:hAnsi="inherit" w:cs="Times New Roman"/>
          <w:color w:val="333333"/>
          <w:sz w:val="27"/>
          <w:szCs w:val="27"/>
          <w:bdr w:val="none" w:sz="0" w:space="0" w:color="auto" w:frame="1"/>
        </w:rPr>
        <w:t>Look for and click on the box with the dotted border which says (Click to relate to another object).  In this example, select the Contact Object from the list.</w:t>
      </w:r>
      <w:r w:rsidRPr="00A9052B">
        <w:rPr>
          <w:rFonts w:ascii="inherit" w:eastAsia="Times New Roman" w:hAnsi="inherit" w:cs="Times New Roman"/>
          <w:noProof/>
          <w:color w:val="333333"/>
          <w:sz w:val="27"/>
          <w:szCs w:val="27"/>
          <w:bdr w:val="none" w:sz="0" w:space="0" w:color="auto" w:frame="1"/>
        </w:rPr>
        <w:drawing>
          <wp:inline distT="0" distB="0" distL="0" distR="0">
            <wp:extent cx="4762500" cy="1485900"/>
            <wp:effectExtent l="0" t="0" r="0" b="0"/>
            <wp:docPr id="3" name="Picture 3" descr="Click to Relate to Another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Relate to Another O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r w:rsidRPr="00A9052B">
        <w:rPr>
          <w:rFonts w:ascii="Museo Slab 500" w:eastAsia="Times New Roman" w:hAnsi="Museo Slab 500" w:cs="Times New Roman"/>
          <w:color w:val="333333"/>
          <w:sz w:val="27"/>
          <w:szCs w:val="27"/>
          <w:bdr w:val="none" w:sz="0" w:space="0" w:color="auto" w:frame="1"/>
        </w:rPr>
        <w:br/>
      </w:r>
    </w:p>
    <w:p w:rsidR="00A9052B" w:rsidRPr="00A9052B" w:rsidRDefault="00A9052B" w:rsidP="00A9052B">
      <w:pPr>
        <w:numPr>
          <w:ilvl w:val="0"/>
          <w:numId w:val="3"/>
        </w:numPr>
        <w:shd w:val="clear" w:color="auto" w:fill="FFFFFF"/>
        <w:spacing w:after="0" w:line="240" w:lineRule="auto"/>
        <w:ind w:left="0"/>
        <w:rPr>
          <w:rFonts w:ascii="Museo Slab 500" w:eastAsia="Times New Roman" w:hAnsi="Museo Slab 500" w:cs="Times New Roman"/>
          <w:color w:val="333333"/>
          <w:sz w:val="27"/>
          <w:szCs w:val="27"/>
        </w:rPr>
      </w:pPr>
      <w:r w:rsidRPr="00A9052B">
        <w:rPr>
          <w:rFonts w:ascii="Museo Slab 500" w:eastAsia="Times New Roman" w:hAnsi="Museo Slab 500" w:cs="Times New Roman"/>
          <w:color w:val="333333"/>
          <w:sz w:val="27"/>
          <w:szCs w:val="27"/>
        </w:rPr>
        <w:t>Now specify that “A” records may or may not have related “B” records.  This supports the outer join, where, in this example, we’ll be able to Report on all Accounts and their Contacts, whether or not they have any Contacts.  </w:t>
      </w:r>
      <w:r w:rsidRPr="00A9052B">
        <w:rPr>
          <w:rFonts w:ascii="Museo Slab 500" w:eastAsia="Times New Roman" w:hAnsi="Museo Slab 500" w:cs="Times New Roman"/>
          <w:noProof/>
          <w:color w:val="333333"/>
          <w:sz w:val="27"/>
          <w:szCs w:val="27"/>
        </w:rPr>
        <w:drawing>
          <wp:inline distT="0" distB="0" distL="0" distR="0">
            <wp:extent cx="4762500" cy="2305050"/>
            <wp:effectExtent l="0" t="0" r="0" b="0"/>
            <wp:docPr id="2" name="Picture 2" descr="A Records May or May Not Have a Related B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ecords May or May Not Have a Related B Rec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05050"/>
                    </a:xfrm>
                    <a:prstGeom prst="rect">
                      <a:avLst/>
                    </a:prstGeom>
                    <a:noFill/>
                    <a:ln>
                      <a:noFill/>
                    </a:ln>
                  </pic:spPr>
                </pic:pic>
              </a:graphicData>
            </a:graphic>
          </wp:inline>
        </w:drawing>
      </w:r>
    </w:p>
    <w:p w:rsidR="00A9052B" w:rsidRPr="00A9052B" w:rsidRDefault="00A9052B" w:rsidP="00A9052B">
      <w:pPr>
        <w:numPr>
          <w:ilvl w:val="0"/>
          <w:numId w:val="3"/>
        </w:numPr>
        <w:shd w:val="clear" w:color="auto" w:fill="FFFFFF"/>
        <w:spacing w:after="0" w:line="240" w:lineRule="auto"/>
        <w:ind w:left="0"/>
        <w:rPr>
          <w:rFonts w:ascii="Museo Slab 500" w:eastAsia="Times New Roman" w:hAnsi="Museo Slab 500" w:cs="Times New Roman"/>
          <w:color w:val="333333"/>
          <w:sz w:val="27"/>
          <w:szCs w:val="27"/>
        </w:rPr>
      </w:pPr>
      <w:r w:rsidRPr="00A9052B">
        <w:rPr>
          <w:rFonts w:ascii="Museo Slab 500" w:eastAsia="Times New Roman" w:hAnsi="Museo Slab 500" w:cs="Times New Roman"/>
          <w:color w:val="333333"/>
          <w:sz w:val="27"/>
          <w:szCs w:val="27"/>
        </w:rPr>
        <w:t xml:space="preserve">Skip relating this to another Object and click </w:t>
      </w:r>
      <w:proofErr w:type="gramStart"/>
      <w:r w:rsidRPr="00A9052B">
        <w:rPr>
          <w:rFonts w:ascii="Museo Slab 500" w:eastAsia="Times New Roman" w:hAnsi="Museo Slab 500" w:cs="Times New Roman"/>
          <w:color w:val="333333"/>
          <w:sz w:val="27"/>
          <w:szCs w:val="27"/>
        </w:rPr>
        <w:t>Save</w:t>
      </w:r>
      <w:proofErr w:type="gramEnd"/>
      <w:r w:rsidRPr="00A9052B">
        <w:rPr>
          <w:rFonts w:ascii="Museo Slab 500" w:eastAsia="Times New Roman" w:hAnsi="Museo Slab 500" w:cs="Times New Roman"/>
          <w:color w:val="333333"/>
          <w:sz w:val="27"/>
          <w:szCs w:val="27"/>
        </w:rPr>
        <w:t>.</w:t>
      </w:r>
    </w:p>
    <w:p w:rsidR="00A9052B" w:rsidRPr="00A9052B" w:rsidRDefault="00A9052B" w:rsidP="00A9052B">
      <w:pPr>
        <w:shd w:val="clear" w:color="auto" w:fill="FFFFFF"/>
        <w:spacing w:after="0" w:line="240" w:lineRule="auto"/>
        <w:rPr>
          <w:rFonts w:ascii="Arial" w:eastAsia="Times New Roman" w:hAnsi="Arial" w:cs="Arial"/>
          <w:color w:val="455560"/>
          <w:sz w:val="27"/>
          <w:szCs w:val="27"/>
        </w:rPr>
      </w:pPr>
      <w:r w:rsidRPr="00A9052B">
        <w:rPr>
          <w:rFonts w:ascii="inherit" w:eastAsia="Times New Roman" w:hAnsi="inherit" w:cs="Arial"/>
          <w:b/>
          <w:bCs/>
          <w:color w:val="455560"/>
          <w:sz w:val="27"/>
          <w:szCs w:val="27"/>
          <w:bdr w:val="none" w:sz="0" w:space="0" w:color="auto" w:frame="1"/>
        </w:rPr>
        <w:t>Controlling Fields Available on Reports</w:t>
      </w:r>
    </w:p>
    <w:p w:rsidR="00A9052B" w:rsidRPr="00A9052B" w:rsidRDefault="00A9052B" w:rsidP="00A9052B">
      <w:pPr>
        <w:shd w:val="clear" w:color="auto" w:fill="FFFFFF"/>
        <w:spacing w:after="0" w:line="240" w:lineRule="auto"/>
        <w:rPr>
          <w:rFonts w:ascii="Arial" w:eastAsia="Times New Roman" w:hAnsi="Arial" w:cs="Arial"/>
          <w:color w:val="455560"/>
          <w:sz w:val="27"/>
          <w:szCs w:val="27"/>
        </w:rPr>
      </w:pPr>
      <w:r w:rsidRPr="00A9052B">
        <w:rPr>
          <w:rFonts w:ascii="Arial" w:eastAsia="Times New Roman" w:hAnsi="Arial" w:cs="Arial"/>
          <w:color w:val="455560"/>
          <w:sz w:val="27"/>
          <w:szCs w:val="27"/>
        </w:rPr>
        <w:lastRenderedPageBreak/>
        <w:t>A secondary benefit of Custom Report Types is that we can control which fields are available to the Report writer, which ones are displayed by default, and what labels are displayed for each field. One caveat to this is that going forward any Custom Fields added to Objects in Custom Report Types must be added to those Custom Report Types. Put another way, new fields you add to your system will NOT automatically be available when creating Custom Reports on the Objects in your Custom Report Types.  Once you’ve created your Custom Report Type, you can edit the Fields Available for Reports by clicking on the Edit Layout button and dragging fields on or off the layout, double clicking them to adjust the default setting and field label for Reports.</w:t>
      </w:r>
    </w:p>
    <w:p w:rsidR="00A9052B" w:rsidRPr="00A9052B" w:rsidRDefault="00A9052B" w:rsidP="00A9052B">
      <w:pPr>
        <w:shd w:val="clear" w:color="auto" w:fill="FFFFFF"/>
        <w:spacing w:after="0" w:line="240" w:lineRule="auto"/>
        <w:rPr>
          <w:rFonts w:ascii="Arial" w:eastAsia="Times New Roman" w:hAnsi="Arial" w:cs="Arial"/>
          <w:color w:val="455560"/>
          <w:sz w:val="27"/>
          <w:szCs w:val="27"/>
        </w:rPr>
      </w:pPr>
      <w:r w:rsidRPr="00A9052B">
        <w:rPr>
          <w:rFonts w:ascii="Arial" w:eastAsia="Times New Roman" w:hAnsi="Arial" w:cs="Arial"/>
          <w:noProof/>
          <w:color w:val="455560"/>
          <w:sz w:val="27"/>
          <w:szCs w:val="27"/>
        </w:rPr>
        <w:drawing>
          <wp:inline distT="0" distB="0" distL="0" distR="0">
            <wp:extent cx="4762500" cy="1323975"/>
            <wp:effectExtent l="0" t="0" r="0" b="9525"/>
            <wp:docPr id="1" name="Picture 1" descr="Fields Available for Reports in Custom Repor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lds Available for Reports in Custom Report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323975"/>
                    </a:xfrm>
                    <a:prstGeom prst="rect">
                      <a:avLst/>
                    </a:prstGeom>
                    <a:noFill/>
                    <a:ln>
                      <a:noFill/>
                    </a:ln>
                  </pic:spPr>
                </pic:pic>
              </a:graphicData>
            </a:graphic>
          </wp:inline>
        </w:drawing>
      </w:r>
    </w:p>
    <w:p w:rsidR="00A9052B" w:rsidRPr="00A9052B" w:rsidRDefault="00A9052B" w:rsidP="00A9052B">
      <w:pPr>
        <w:shd w:val="clear" w:color="auto" w:fill="FFFFFF"/>
        <w:spacing w:after="0" w:line="240" w:lineRule="auto"/>
        <w:rPr>
          <w:rFonts w:ascii="Arial" w:eastAsia="Times New Roman" w:hAnsi="Arial" w:cs="Arial"/>
          <w:color w:val="455560"/>
          <w:sz w:val="27"/>
          <w:szCs w:val="27"/>
        </w:rPr>
      </w:pPr>
      <w:proofErr w:type="spellStart"/>
      <w:r w:rsidRPr="00A9052B">
        <w:rPr>
          <w:rFonts w:ascii="inherit" w:eastAsia="Times New Roman" w:hAnsi="inherit" w:cs="Arial"/>
          <w:b/>
          <w:bCs/>
          <w:color w:val="455560"/>
          <w:sz w:val="27"/>
          <w:szCs w:val="27"/>
          <w:bdr w:val="none" w:sz="0" w:space="0" w:color="auto" w:frame="1"/>
        </w:rPr>
        <w:t>Gotchas</w:t>
      </w:r>
      <w:proofErr w:type="spellEnd"/>
      <w:r w:rsidRPr="00A9052B">
        <w:rPr>
          <w:rFonts w:ascii="inherit" w:eastAsia="Times New Roman" w:hAnsi="inherit" w:cs="Arial"/>
          <w:b/>
          <w:bCs/>
          <w:color w:val="455560"/>
          <w:sz w:val="27"/>
          <w:szCs w:val="27"/>
          <w:bdr w:val="none" w:sz="0" w:space="0" w:color="auto" w:frame="1"/>
        </w:rPr>
        <w:t xml:space="preserve"> with Custom Report Types</w:t>
      </w:r>
    </w:p>
    <w:p w:rsidR="00A9052B" w:rsidRPr="00A9052B" w:rsidRDefault="00A9052B" w:rsidP="00A9052B">
      <w:pPr>
        <w:numPr>
          <w:ilvl w:val="0"/>
          <w:numId w:val="4"/>
        </w:numPr>
        <w:shd w:val="clear" w:color="auto" w:fill="FFFFFF"/>
        <w:spacing w:after="0" w:line="240" w:lineRule="auto"/>
        <w:ind w:left="1275"/>
        <w:rPr>
          <w:rFonts w:ascii="Arial" w:eastAsia="Times New Roman" w:hAnsi="Arial" w:cs="Arial"/>
          <w:color w:val="455560"/>
          <w:sz w:val="27"/>
          <w:szCs w:val="27"/>
        </w:rPr>
      </w:pPr>
      <w:r w:rsidRPr="00A9052B">
        <w:rPr>
          <w:rFonts w:ascii="Arial" w:eastAsia="Times New Roman" w:hAnsi="Arial" w:cs="Arial"/>
          <w:color w:val="455560"/>
          <w:sz w:val="27"/>
          <w:szCs w:val="27"/>
        </w:rPr>
        <w:t>Your Custom Report Types are added to the bottom of whatever Report Category you add them to. You might need to alert relevant Users to their availability so that they can find and use them in their Reports.</w:t>
      </w:r>
    </w:p>
    <w:p w:rsidR="00A9052B" w:rsidRPr="00A9052B" w:rsidRDefault="00A9052B" w:rsidP="00A9052B">
      <w:pPr>
        <w:numPr>
          <w:ilvl w:val="0"/>
          <w:numId w:val="4"/>
        </w:numPr>
        <w:shd w:val="clear" w:color="auto" w:fill="FFFFFF"/>
        <w:spacing w:after="0" w:line="240" w:lineRule="auto"/>
        <w:ind w:left="1275"/>
        <w:rPr>
          <w:rFonts w:ascii="Arial" w:eastAsia="Times New Roman" w:hAnsi="Arial" w:cs="Arial"/>
          <w:color w:val="455560"/>
          <w:sz w:val="27"/>
          <w:szCs w:val="27"/>
        </w:rPr>
      </w:pPr>
      <w:r w:rsidRPr="00A9052B">
        <w:rPr>
          <w:rFonts w:ascii="Arial" w:eastAsia="Times New Roman" w:hAnsi="Arial" w:cs="Arial"/>
          <w:color w:val="455560"/>
          <w:sz w:val="27"/>
          <w:szCs w:val="27"/>
        </w:rPr>
        <w:t>Unlike standard report types, with Custom Report Types any new fields you add to your object aren’t automatically visible in the Custom Report Type. You’ll need to add them manually.</w:t>
      </w:r>
    </w:p>
    <w:p w:rsidR="00A9052B" w:rsidRPr="00A9052B" w:rsidRDefault="00A9052B" w:rsidP="00A9052B">
      <w:pPr>
        <w:numPr>
          <w:ilvl w:val="0"/>
          <w:numId w:val="4"/>
        </w:numPr>
        <w:shd w:val="clear" w:color="auto" w:fill="FFFFFF"/>
        <w:spacing w:after="0" w:line="240" w:lineRule="auto"/>
        <w:ind w:left="1275"/>
        <w:rPr>
          <w:rFonts w:ascii="Arial" w:eastAsia="Times New Roman" w:hAnsi="Arial" w:cs="Arial"/>
          <w:color w:val="455560"/>
          <w:sz w:val="27"/>
          <w:szCs w:val="27"/>
        </w:rPr>
      </w:pPr>
      <w:r w:rsidRPr="00A9052B">
        <w:rPr>
          <w:rFonts w:ascii="Arial" w:eastAsia="Times New Roman" w:hAnsi="Arial" w:cs="Arial"/>
          <w:color w:val="455560"/>
          <w:sz w:val="27"/>
          <w:szCs w:val="27"/>
        </w:rPr>
        <w:t>When creating Custom Report Types, it is important to label them clearly, and write a good description of what each can be used for.</w:t>
      </w:r>
    </w:p>
    <w:p w:rsidR="00A9052B" w:rsidRPr="00A9052B" w:rsidRDefault="00A9052B" w:rsidP="00A9052B">
      <w:pPr>
        <w:numPr>
          <w:ilvl w:val="0"/>
          <w:numId w:val="4"/>
        </w:numPr>
        <w:shd w:val="clear" w:color="auto" w:fill="FFFFFF"/>
        <w:spacing w:after="0" w:line="240" w:lineRule="auto"/>
        <w:ind w:left="1275"/>
        <w:rPr>
          <w:rFonts w:ascii="Arial" w:eastAsia="Times New Roman" w:hAnsi="Arial" w:cs="Arial"/>
          <w:color w:val="455560"/>
          <w:sz w:val="27"/>
          <w:szCs w:val="27"/>
        </w:rPr>
      </w:pPr>
      <w:r w:rsidRPr="00A9052B">
        <w:rPr>
          <w:rFonts w:ascii="Arial" w:eastAsia="Times New Roman" w:hAnsi="Arial" w:cs="Arial"/>
          <w:color w:val="455560"/>
          <w:sz w:val="27"/>
          <w:szCs w:val="27"/>
        </w:rPr>
        <w:t xml:space="preserve">Be sure that your Custom Report Type is DEPLOYED – otherwise, only other System Administrators or Users </w:t>
      </w:r>
      <w:proofErr w:type="gramStart"/>
      <w:r w:rsidRPr="00A9052B">
        <w:rPr>
          <w:rFonts w:ascii="Arial" w:eastAsia="Times New Roman" w:hAnsi="Arial" w:cs="Arial"/>
          <w:color w:val="455560"/>
          <w:sz w:val="27"/>
          <w:szCs w:val="27"/>
        </w:rPr>
        <w:t>whose</w:t>
      </w:r>
      <w:proofErr w:type="gramEnd"/>
      <w:r w:rsidRPr="00A9052B">
        <w:rPr>
          <w:rFonts w:ascii="Arial" w:eastAsia="Times New Roman" w:hAnsi="Arial" w:cs="Arial"/>
          <w:color w:val="455560"/>
          <w:sz w:val="27"/>
          <w:szCs w:val="27"/>
        </w:rPr>
        <w:t xml:space="preserve"> Profile includes the “Manage Custom Report Types” permission can see or use the Custom Report Type.</w:t>
      </w:r>
    </w:p>
    <w:p w:rsidR="00A9052B" w:rsidRPr="00A9052B" w:rsidRDefault="00A9052B" w:rsidP="00A9052B">
      <w:pPr>
        <w:numPr>
          <w:ilvl w:val="0"/>
          <w:numId w:val="4"/>
        </w:numPr>
        <w:shd w:val="clear" w:color="auto" w:fill="FFFFFF"/>
        <w:spacing w:after="0" w:line="240" w:lineRule="auto"/>
        <w:ind w:left="1275"/>
        <w:rPr>
          <w:rFonts w:ascii="Arial" w:eastAsia="Times New Roman" w:hAnsi="Arial" w:cs="Arial"/>
          <w:color w:val="455560"/>
          <w:sz w:val="27"/>
          <w:szCs w:val="27"/>
        </w:rPr>
      </w:pPr>
      <w:r w:rsidRPr="00A9052B">
        <w:rPr>
          <w:rFonts w:ascii="Arial" w:eastAsia="Times New Roman" w:hAnsi="Arial" w:cs="Arial"/>
          <w:color w:val="455560"/>
          <w:sz w:val="27"/>
          <w:szCs w:val="27"/>
        </w:rPr>
        <w:t>Rather than editing an existing Custom Report Type (which may wreak havoc with Reports created with it), Salesforce recommends that you Clone any Custom Report Type you wish to edit the data structure of- and edit the clone instead.</w:t>
      </w:r>
    </w:p>
    <w:p w:rsidR="008122F2" w:rsidRDefault="00A9052B"/>
    <w:sectPr w:rsidR="0081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useo Slab 500">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F4A1C"/>
    <w:multiLevelType w:val="multilevel"/>
    <w:tmpl w:val="BBA4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E24AE"/>
    <w:multiLevelType w:val="multilevel"/>
    <w:tmpl w:val="C0E6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06E4B"/>
    <w:multiLevelType w:val="multilevel"/>
    <w:tmpl w:val="F638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0A7327"/>
    <w:multiLevelType w:val="multilevel"/>
    <w:tmpl w:val="FF52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2B"/>
    <w:rsid w:val="00A9052B"/>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9CD8B-1D07-44EB-8F9E-2611FC2F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5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52B"/>
    <w:rPr>
      <w:b/>
      <w:bCs/>
    </w:rPr>
  </w:style>
  <w:style w:type="character" w:styleId="Hyperlink">
    <w:name w:val="Hyperlink"/>
    <w:basedOn w:val="DefaultParagraphFont"/>
    <w:uiPriority w:val="99"/>
    <w:semiHidden/>
    <w:unhideWhenUsed/>
    <w:rsid w:val="00A90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0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1</cp:revision>
  <dcterms:created xsi:type="dcterms:W3CDTF">2018-06-19T16:56:00Z</dcterms:created>
  <dcterms:modified xsi:type="dcterms:W3CDTF">2018-06-19T16:57:00Z</dcterms:modified>
</cp:coreProperties>
</file>