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1EE" w:rsidRPr="00A361EE" w:rsidRDefault="00A361EE" w:rsidP="00A361EE">
      <w:pPr>
        <w:spacing w:after="295" w:line="240" w:lineRule="auto"/>
        <w:textAlignment w:val="baseline"/>
        <w:outlineLvl w:val="0"/>
        <w:rPr>
          <w:rFonts w:ascii="inherit" w:eastAsia="Times New Roman" w:hAnsi="inherit" w:cs="Times New Roman"/>
          <w:b/>
          <w:bCs/>
          <w:kern w:val="36"/>
          <w:sz w:val="48"/>
          <w:szCs w:val="48"/>
        </w:rPr>
      </w:pPr>
      <w:r w:rsidRPr="00A361EE">
        <w:rPr>
          <w:rFonts w:ascii="inherit" w:eastAsia="Times New Roman" w:hAnsi="inherit" w:cs="Times New Roman"/>
          <w:b/>
          <w:bCs/>
          <w:kern w:val="36"/>
          <w:sz w:val="48"/>
          <w:szCs w:val="48"/>
        </w:rPr>
        <w:t>Profiles, Permission sets &amp; Roles</w:t>
      </w:r>
      <w:bookmarkStart w:id="0" w:name="_GoBack"/>
      <w:bookmarkEnd w:id="0"/>
    </w:p>
    <w:p w:rsidR="00A361EE" w:rsidRPr="00A361EE" w:rsidRDefault="00A361EE" w:rsidP="00A361EE">
      <w:pPr>
        <w:spacing w:after="404" w:line="240" w:lineRule="auto"/>
        <w:textAlignment w:val="baseline"/>
        <w:rPr>
          <w:rFonts w:ascii="inherit" w:eastAsia="Times New Roman" w:hAnsi="inherit" w:cs="Times New Roman"/>
          <w:color w:val="333333"/>
          <w:sz w:val="29"/>
          <w:szCs w:val="29"/>
        </w:rPr>
      </w:pPr>
    </w:p>
    <w:p w:rsidR="00A361EE" w:rsidRPr="00A361EE" w:rsidRDefault="00A361EE" w:rsidP="00A361EE">
      <w:pPr>
        <w:spacing w:before="480" w:after="240" w:line="240" w:lineRule="auto"/>
        <w:jc w:val="both"/>
        <w:textAlignment w:val="baseline"/>
        <w:outlineLvl w:val="1"/>
        <w:rPr>
          <w:rFonts w:ascii="inherit" w:eastAsia="Times New Roman" w:hAnsi="inherit" w:cs="Times New Roman"/>
          <w:b/>
          <w:bCs/>
          <w:color w:val="333333"/>
          <w:sz w:val="36"/>
          <w:szCs w:val="36"/>
        </w:rPr>
      </w:pPr>
      <w:r w:rsidRPr="00A361EE">
        <w:rPr>
          <w:rFonts w:ascii="inherit" w:eastAsia="Times New Roman" w:hAnsi="inherit" w:cs="Times New Roman"/>
          <w:b/>
          <w:bCs/>
          <w:color w:val="333333"/>
          <w:sz w:val="36"/>
          <w:szCs w:val="36"/>
        </w:rPr>
        <w:t>What is profile?</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A profile is a group/collection of settings and permissions that define what a user can do in salesforce. A profile controls “</w:t>
      </w:r>
      <w:r w:rsidRPr="00A361EE">
        <w:rPr>
          <w:rFonts w:ascii="inherit" w:eastAsia="Times New Roman" w:hAnsi="inherit" w:cs="Times New Roman"/>
          <w:b/>
          <w:bCs/>
          <w:color w:val="333333"/>
          <w:sz w:val="29"/>
          <w:szCs w:val="29"/>
          <w:bdr w:val="none" w:sz="0" w:space="0" w:color="auto" w:frame="1"/>
        </w:rPr>
        <w:t>Object permissions, Field permissions, User permissions, Tab settings, App settings, Apex class access, Visualforce page access, Page layouts, Record Types, Login hours &amp; Login IP ranges.</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You can define profiles by user’s job function. For example System Administrator, Developer, Sales Representative.</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xml:space="preserve">A profile can be assigned to many users, but user can be assigned single profile at </w:t>
      </w:r>
      <w:proofErr w:type="spellStart"/>
      <w:r w:rsidRPr="00A361EE">
        <w:rPr>
          <w:rFonts w:ascii="inherit" w:eastAsia="Times New Roman" w:hAnsi="inherit" w:cs="Times New Roman"/>
          <w:color w:val="333333"/>
          <w:sz w:val="29"/>
          <w:szCs w:val="29"/>
        </w:rPr>
        <w:t>atime</w:t>
      </w:r>
      <w:proofErr w:type="spellEnd"/>
      <w:r w:rsidRPr="00A361EE">
        <w:rPr>
          <w:rFonts w:ascii="inherit" w:eastAsia="Times New Roman" w:hAnsi="inherit" w:cs="Times New Roman"/>
          <w:color w:val="333333"/>
          <w:sz w:val="29"/>
          <w:szCs w:val="29"/>
        </w:rPr>
        <w:t>.</w:t>
      </w:r>
    </w:p>
    <w:p w:rsidR="00A361EE" w:rsidRPr="00A361EE" w:rsidRDefault="00A361EE" w:rsidP="00A361EE">
      <w:pPr>
        <w:spacing w:after="0" w:line="240" w:lineRule="auto"/>
        <w:jc w:val="center"/>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br/>
      </w:r>
      <w:r w:rsidRPr="00A361EE">
        <w:rPr>
          <w:rFonts w:ascii="inherit" w:eastAsia="Times New Roman" w:hAnsi="inherit" w:cs="Times New Roman"/>
          <w:color w:val="333333"/>
          <w:sz w:val="29"/>
          <w:szCs w:val="29"/>
        </w:rPr>
        <w:br/>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b/>
          <w:bCs/>
          <w:color w:val="333333"/>
          <w:sz w:val="29"/>
          <w:szCs w:val="29"/>
          <w:bdr w:val="none" w:sz="0" w:space="0" w:color="auto" w:frame="1"/>
        </w:rPr>
        <w:t>Types of profiles in salesforce</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w:t>
      </w:r>
      <w:r w:rsidRPr="00A361EE">
        <w:rPr>
          <w:rFonts w:ascii="inherit" w:eastAsia="Times New Roman" w:hAnsi="inherit" w:cs="Times New Roman"/>
          <w:b/>
          <w:bCs/>
          <w:color w:val="333333"/>
          <w:sz w:val="29"/>
          <w:szCs w:val="29"/>
          <w:bdr w:val="none" w:sz="0" w:space="0" w:color="auto" w:frame="1"/>
        </w:rPr>
        <w:t>1. Standard profiles:</w:t>
      </w:r>
      <w:r w:rsidRPr="00A361EE">
        <w:rPr>
          <w:rFonts w:ascii="inherit" w:eastAsia="Times New Roman" w:hAnsi="inherit" w:cs="Times New Roman"/>
          <w:color w:val="333333"/>
          <w:sz w:val="29"/>
          <w:szCs w:val="29"/>
        </w:rPr>
        <w:t> By default salesforce provide below standard profiles. We cannot deleted standard ones.</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w:t>
      </w:r>
      <w:r w:rsidRPr="00A361EE">
        <w:rPr>
          <w:rFonts w:ascii="inherit" w:eastAsia="Times New Roman" w:hAnsi="inherit" w:cs="Times New Roman"/>
          <w:b/>
          <w:bCs/>
          <w:color w:val="333333"/>
          <w:sz w:val="29"/>
          <w:szCs w:val="29"/>
          <w:bdr w:val="none" w:sz="0" w:space="0" w:color="auto" w:frame="1"/>
        </w:rPr>
        <w:t>Read Only, Standard User, Marketing User, Contract Manager, Solution Manager &amp; System Administrator. </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Each of these standard one includes a default set of permissions for all of the standard objects available on the platform.</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w:t>
      </w:r>
      <w:r w:rsidRPr="00A361EE">
        <w:rPr>
          <w:rFonts w:ascii="inherit" w:eastAsia="Times New Roman" w:hAnsi="inherit" w:cs="Times New Roman"/>
          <w:b/>
          <w:bCs/>
          <w:color w:val="333333"/>
          <w:sz w:val="29"/>
          <w:szCs w:val="29"/>
          <w:bdr w:val="none" w:sz="0" w:space="0" w:color="auto" w:frame="1"/>
        </w:rPr>
        <w:t>2. Custom Profiles: </w:t>
      </w:r>
      <w:r w:rsidRPr="00A361EE">
        <w:rPr>
          <w:rFonts w:ascii="inherit" w:eastAsia="Times New Roman" w:hAnsi="inherit" w:cs="Times New Roman"/>
          <w:color w:val="333333"/>
          <w:sz w:val="29"/>
          <w:szCs w:val="29"/>
        </w:rPr>
        <w:t>Custom ones defined by us. They can be deleted if there are no users assigned with that particular one.</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b/>
          <w:bCs/>
          <w:color w:val="333333"/>
          <w:sz w:val="29"/>
          <w:szCs w:val="29"/>
          <w:bdr w:val="none" w:sz="0" w:space="0" w:color="auto" w:frame="1"/>
        </w:rPr>
        <w:t>Navigation: </w:t>
      </w:r>
      <w:r w:rsidRPr="00A361EE">
        <w:rPr>
          <w:rFonts w:ascii="inherit" w:eastAsia="Times New Roman" w:hAnsi="inherit" w:cs="Times New Roman"/>
          <w:color w:val="333333"/>
          <w:sz w:val="29"/>
          <w:szCs w:val="29"/>
        </w:rPr>
        <w:t>setup -&gt; Administer -&gt; Manage users -&gt; Profiles</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noProof/>
          <w:color w:val="333333"/>
          <w:sz w:val="29"/>
          <w:szCs w:val="29"/>
          <w:bdr w:val="none" w:sz="0" w:space="0" w:color="auto" w:frame="1"/>
        </w:rPr>
        <w:lastRenderedPageBreak/>
        <w:drawing>
          <wp:inline distT="0" distB="0" distL="0" distR="0">
            <wp:extent cx="1695450" cy="2390775"/>
            <wp:effectExtent l="0" t="0" r="0" b="9525"/>
            <wp:docPr id="2" name="Picture 2" descr="profi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390775"/>
                    </a:xfrm>
                    <a:prstGeom prst="rect">
                      <a:avLst/>
                    </a:prstGeom>
                    <a:noFill/>
                    <a:ln>
                      <a:noFill/>
                    </a:ln>
                  </pic:spPr>
                </pic:pic>
              </a:graphicData>
            </a:graphic>
          </wp:inline>
        </w:drawing>
      </w:r>
    </w:p>
    <w:p w:rsidR="00A361EE" w:rsidRPr="00A361EE" w:rsidRDefault="00A361EE" w:rsidP="00A361EE">
      <w:pPr>
        <w:spacing w:after="0" w:line="240" w:lineRule="auto"/>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br/>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b/>
          <w:bCs/>
          <w:color w:val="333333"/>
          <w:sz w:val="29"/>
          <w:szCs w:val="29"/>
          <w:bdr w:val="none" w:sz="0" w:space="0" w:color="auto" w:frame="1"/>
        </w:rPr>
        <w:t>What is Permission Sets?</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xml:space="preserve">Permission set is also very similar to profile. </w:t>
      </w:r>
      <w:proofErr w:type="spellStart"/>
      <w:r w:rsidRPr="00A361EE">
        <w:rPr>
          <w:rFonts w:ascii="inherit" w:eastAsia="Times New Roman" w:hAnsi="inherit" w:cs="Times New Roman"/>
          <w:color w:val="333333"/>
          <w:sz w:val="29"/>
          <w:szCs w:val="29"/>
        </w:rPr>
        <w:t>What ever</w:t>
      </w:r>
      <w:proofErr w:type="spellEnd"/>
      <w:r w:rsidRPr="00A361EE">
        <w:rPr>
          <w:rFonts w:ascii="inherit" w:eastAsia="Times New Roman" w:hAnsi="inherit" w:cs="Times New Roman"/>
          <w:color w:val="333333"/>
          <w:sz w:val="29"/>
          <w:szCs w:val="29"/>
        </w:rPr>
        <w:t xml:space="preserve"> you can manage at profiles (Like Object permissions, Field Permissions, User permissions, Tab settings, App settings, Apex class permission, </w:t>
      </w:r>
      <w:proofErr w:type="spellStart"/>
      <w:proofErr w:type="gramStart"/>
      <w:r w:rsidRPr="00A361EE">
        <w:rPr>
          <w:rFonts w:ascii="inherit" w:eastAsia="Times New Roman" w:hAnsi="inherit" w:cs="Times New Roman"/>
          <w:color w:val="333333"/>
          <w:sz w:val="29"/>
          <w:szCs w:val="29"/>
        </w:rPr>
        <w:t>visualforce</w:t>
      </w:r>
      <w:proofErr w:type="spellEnd"/>
      <w:proofErr w:type="gramEnd"/>
      <w:r w:rsidRPr="00A361EE">
        <w:rPr>
          <w:rFonts w:ascii="inherit" w:eastAsia="Times New Roman" w:hAnsi="inherit" w:cs="Times New Roman"/>
          <w:color w:val="333333"/>
          <w:sz w:val="29"/>
          <w:szCs w:val="29"/>
        </w:rPr>
        <w:t xml:space="preserve"> permission) the same you can manage here also. But the main difference between these two is that user can have only one profile and can have multiple permission sets at time.</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So we can define profiles to grant minimum permissions and settings that every type of user needs, then we can use permission set to grant additional access.</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b/>
          <w:bCs/>
          <w:color w:val="333333"/>
          <w:sz w:val="29"/>
          <w:szCs w:val="29"/>
          <w:bdr w:val="none" w:sz="0" w:space="0" w:color="auto" w:frame="1"/>
        </w:rPr>
        <w:t>Examples: </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xml:space="preserve">1. We have many user in your organization with some fundamental job functions. We can assign all of </w:t>
      </w:r>
      <w:proofErr w:type="spellStart"/>
      <w:r w:rsidRPr="00A361EE">
        <w:rPr>
          <w:rFonts w:ascii="inherit" w:eastAsia="Times New Roman" w:hAnsi="inherit" w:cs="Times New Roman"/>
          <w:color w:val="333333"/>
          <w:sz w:val="29"/>
          <w:szCs w:val="29"/>
        </w:rPr>
        <w:t>then</w:t>
      </w:r>
      <w:proofErr w:type="spellEnd"/>
      <w:r w:rsidRPr="00A361EE">
        <w:rPr>
          <w:rFonts w:ascii="inherit" w:eastAsia="Times New Roman" w:hAnsi="inherit" w:cs="Times New Roman"/>
          <w:color w:val="333333"/>
          <w:sz w:val="29"/>
          <w:szCs w:val="29"/>
        </w:rPr>
        <w:t xml:space="preserve"> with one profile that grants them all access to do their job. But some set of people are working on special apps or some special functionality, for this type of special users we can create permission sets and can be assigned to them.</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xml:space="preserve">2. Some users need some temporary access to specific set </w:t>
      </w:r>
      <w:proofErr w:type="gramStart"/>
      <w:r w:rsidRPr="00A361EE">
        <w:rPr>
          <w:rFonts w:ascii="inherit" w:eastAsia="Times New Roman" w:hAnsi="inherit" w:cs="Times New Roman"/>
          <w:color w:val="333333"/>
          <w:sz w:val="29"/>
          <w:szCs w:val="29"/>
        </w:rPr>
        <w:t>of  fields</w:t>
      </w:r>
      <w:proofErr w:type="gramEnd"/>
      <w:r w:rsidRPr="00A361EE">
        <w:rPr>
          <w:rFonts w:ascii="inherit" w:eastAsia="Times New Roman" w:hAnsi="inherit" w:cs="Times New Roman"/>
          <w:color w:val="333333"/>
          <w:sz w:val="29"/>
          <w:szCs w:val="29"/>
        </w:rPr>
        <w:t xml:space="preserve"> and objects we can create permission set with those object &amp; field access and we can assign that specific users.</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b/>
          <w:bCs/>
          <w:color w:val="333333"/>
          <w:sz w:val="29"/>
          <w:szCs w:val="29"/>
          <w:bdr w:val="none" w:sz="0" w:space="0" w:color="auto" w:frame="1"/>
        </w:rPr>
        <w:t>Navigation: S</w:t>
      </w:r>
      <w:r w:rsidRPr="00A361EE">
        <w:rPr>
          <w:rFonts w:ascii="inherit" w:eastAsia="Times New Roman" w:hAnsi="inherit" w:cs="Times New Roman"/>
          <w:color w:val="333333"/>
          <w:sz w:val="29"/>
          <w:szCs w:val="29"/>
        </w:rPr>
        <w:t>etup -&gt; Administer -&gt; Manage users -&gt; Permission sets</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noProof/>
          <w:color w:val="333333"/>
          <w:sz w:val="29"/>
          <w:szCs w:val="29"/>
          <w:bdr w:val="none" w:sz="0" w:space="0" w:color="auto" w:frame="1"/>
        </w:rPr>
        <w:lastRenderedPageBreak/>
        <w:drawing>
          <wp:inline distT="0" distB="0" distL="0" distR="0">
            <wp:extent cx="1381125" cy="2143125"/>
            <wp:effectExtent l="0" t="0" r="9525" b="9525"/>
            <wp:docPr id="1" name="Picture 1" descr="permission se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se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2143125"/>
                    </a:xfrm>
                    <a:prstGeom prst="rect">
                      <a:avLst/>
                    </a:prstGeom>
                    <a:noFill/>
                    <a:ln>
                      <a:noFill/>
                    </a:ln>
                  </pic:spPr>
                </pic:pic>
              </a:graphicData>
            </a:graphic>
          </wp:inline>
        </w:drawing>
      </w:r>
    </w:p>
    <w:p w:rsidR="00A361EE" w:rsidRPr="00A361EE" w:rsidRDefault="00A361EE" w:rsidP="00A361EE">
      <w:pPr>
        <w:spacing w:after="0" w:line="240" w:lineRule="auto"/>
        <w:jc w:val="both"/>
        <w:textAlignment w:val="baseline"/>
        <w:outlineLvl w:val="1"/>
        <w:rPr>
          <w:rFonts w:ascii="inherit" w:eastAsia="Times New Roman" w:hAnsi="inherit" w:cs="Times New Roman"/>
          <w:b/>
          <w:bCs/>
          <w:color w:val="333333"/>
          <w:sz w:val="36"/>
          <w:szCs w:val="36"/>
        </w:rPr>
      </w:pPr>
      <w:r w:rsidRPr="00A361EE">
        <w:rPr>
          <w:rFonts w:ascii="inherit" w:eastAsia="Times New Roman" w:hAnsi="inherit" w:cs="Times New Roman"/>
          <w:b/>
          <w:bCs/>
          <w:color w:val="333333"/>
          <w:sz w:val="48"/>
          <w:szCs w:val="48"/>
          <w:bdr w:val="none" w:sz="0" w:space="0" w:color="auto" w:frame="1"/>
        </w:rPr>
        <w:t>What is Role Hierarchies?</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 xml:space="preserve">A role </w:t>
      </w:r>
      <w:proofErr w:type="gramStart"/>
      <w:r w:rsidRPr="00A361EE">
        <w:rPr>
          <w:rFonts w:ascii="inherit" w:eastAsia="Times New Roman" w:hAnsi="inherit" w:cs="Times New Roman"/>
          <w:color w:val="333333"/>
          <w:sz w:val="29"/>
          <w:szCs w:val="29"/>
        </w:rPr>
        <w:t>hierarchies</w:t>
      </w:r>
      <w:proofErr w:type="gramEnd"/>
      <w:r w:rsidRPr="00A361EE">
        <w:rPr>
          <w:rFonts w:ascii="inherit" w:eastAsia="Times New Roman" w:hAnsi="inherit" w:cs="Times New Roman"/>
          <w:color w:val="333333"/>
          <w:sz w:val="29"/>
          <w:szCs w:val="29"/>
        </w:rPr>
        <w:t xml:space="preserve"> controls level of visibility that users have to an organization data. By defining role hierarchies we can share access to records. Users assigned to roles near the top of hierarchies like (CEO, executives and other higher level roles) get to access the data of all users who fall directly below them </w:t>
      </w:r>
      <w:proofErr w:type="spellStart"/>
      <w:r w:rsidRPr="00A361EE">
        <w:rPr>
          <w:rFonts w:ascii="inherit" w:eastAsia="Times New Roman" w:hAnsi="inherit" w:cs="Times New Roman"/>
          <w:color w:val="333333"/>
          <w:sz w:val="29"/>
          <w:szCs w:val="29"/>
        </w:rPr>
        <w:t>i</w:t>
      </w:r>
      <w:proofErr w:type="spellEnd"/>
      <w:r w:rsidRPr="00A361EE">
        <w:rPr>
          <w:rFonts w:ascii="inherit" w:eastAsia="Times New Roman" w:hAnsi="inherit" w:cs="Times New Roman"/>
          <w:color w:val="333333"/>
          <w:sz w:val="29"/>
          <w:szCs w:val="29"/>
        </w:rPr>
        <w:t xml:space="preserve"> hierarchy.</w:t>
      </w:r>
    </w:p>
    <w:p w:rsidR="00A361EE" w:rsidRPr="00A361EE" w:rsidRDefault="00A361EE" w:rsidP="00A361EE">
      <w:pPr>
        <w:spacing w:after="0"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b/>
          <w:bCs/>
          <w:color w:val="333333"/>
          <w:sz w:val="29"/>
          <w:szCs w:val="29"/>
          <w:bdr w:val="none" w:sz="0" w:space="0" w:color="auto" w:frame="1"/>
        </w:rPr>
        <w:t>Role hierarchies enable following behaviors.</w:t>
      </w:r>
    </w:p>
    <w:p w:rsidR="00A361EE" w:rsidRPr="00A361EE" w:rsidRDefault="00A361EE" w:rsidP="00A361EE">
      <w:pPr>
        <w:spacing w:after="404" w:line="240" w:lineRule="auto"/>
        <w:jc w:val="both"/>
        <w:textAlignment w:val="baseline"/>
        <w:rPr>
          <w:rFonts w:ascii="inherit" w:eastAsia="Times New Roman" w:hAnsi="inherit" w:cs="Times New Roman"/>
          <w:color w:val="333333"/>
          <w:sz w:val="29"/>
          <w:szCs w:val="29"/>
        </w:rPr>
      </w:pPr>
      <w:r w:rsidRPr="00A361EE">
        <w:rPr>
          <w:rFonts w:ascii="inherit" w:eastAsia="Times New Roman" w:hAnsi="inherit" w:cs="Times New Roman"/>
          <w:color w:val="333333"/>
          <w:sz w:val="29"/>
          <w:szCs w:val="29"/>
        </w:rPr>
        <w:t>A manager will always have access to the same data as his or her employees, regardless of the org-wide default settings. For custom objects, you can override this behavior by deselecting the Grant Access Using Hierarchies check box. However, we want our role hierarchy to apply to all of our custom objects, so leave the check boxes selected.</w:t>
      </w:r>
    </w:p>
    <w:p w:rsidR="008122F2" w:rsidRDefault="00A361EE"/>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EE"/>
    <w:rsid w:val="00A361EE"/>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83DBB-C2FB-4F43-B174-8E26248F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61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61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61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61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191373">
      <w:bodyDiv w:val="1"/>
      <w:marLeft w:val="0"/>
      <w:marRight w:val="0"/>
      <w:marTop w:val="0"/>
      <w:marBottom w:val="0"/>
      <w:divBdr>
        <w:top w:val="none" w:sz="0" w:space="0" w:color="auto"/>
        <w:left w:val="none" w:sz="0" w:space="0" w:color="auto"/>
        <w:bottom w:val="none" w:sz="0" w:space="0" w:color="auto"/>
        <w:right w:val="none" w:sz="0" w:space="0" w:color="auto"/>
      </w:divBdr>
      <w:divsChild>
        <w:div w:id="22691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lesforcetutorial.com/wp-content/uploads/2014/08/permissin-set.png" TargetMode="External"/><Relationship Id="rId5" Type="http://schemas.openxmlformats.org/officeDocument/2006/relationships/image" Target="media/image1.png"/><Relationship Id="rId4" Type="http://schemas.openxmlformats.org/officeDocument/2006/relationships/hyperlink" Target="http://www.salesforcetutorial.com/wp-content/uploads/2014/08/profile-1.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1</cp:revision>
  <dcterms:created xsi:type="dcterms:W3CDTF">2018-06-19T17:04:00Z</dcterms:created>
  <dcterms:modified xsi:type="dcterms:W3CDTF">2018-06-19T17:04:00Z</dcterms:modified>
</cp:coreProperties>
</file>