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B3" w:rsidRPr="007018B3" w:rsidRDefault="007018B3" w:rsidP="007018B3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7018B3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SAS - Hypothesis Testing</w:t>
      </w:r>
    </w:p>
    <w:p w:rsidR="007018B3" w:rsidRDefault="007018B3" w:rsidP="007018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Hypothesis testing is the use of statistics to determine the probability that a given hypothesis is true. The usual process of hypothesis testing consists of four steps as shown below.</w:t>
      </w:r>
    </w:p>
    <w:p w:rsidR="007018B3" w:rsidRDefault="007018B3" w:rsidP="007018B3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Step-1</w:t>
      </w:r>
    </w:p>
    <w:p w:rsidR="007018B3" w:rsidRDefault="007018B3" w:rsidP="007018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Formulate the null hypothesis H0 (commonly, that the observations are the result of pure chance) and the alternative hypothesis H1 (commonly, that the observations show a real effect combined with a component of chance variation).</w:t>
      </w:r>
    </w:p>
    <w:p w:rsidR="007018B3" w:rsidRDefault="007018B3" w:rsidP="007018B3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Step-2</w:t>
      </w:r>
    </w:p>
    <w:p w:rsidR="007018B3" w:rsidRDefault="007018B3" w:rsidP="007018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Identify a test statistic that can be used to assess the truth of the null hypothesis.</w:t>
      </w:r>
    </w:p>
    <w:p w:rsidR="007018B3" w:rsidRDefault="007018B3" w:rsidP="007018B3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Step-3</w:t>
      </w:r>
    </w:p>
    <w:p w:rsidR="007018B3" w:rsidRDefault="007018B3" w:rsidP="007018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Compute the P-value, which is the probability that a test statistic at least as significant as the one observed would be obtained assuming that the null hypothesis were true. </w:t>
      </w:r>
      <w:proofErr w:type="gramStart"/>
      <w:r>
        <w:rPr>
          <w:rFonts w:ascii="Verdana" w:hAnsi="Verdana"/>
          <w:color w:val="000000"/>
        </w:rPr>
        <w:t>The smaller the P-value, the stronger the evidence against the null hypothesis.</w:t>
      </w:r>
      <w:proofErr w:type="gramEnd"/>
    </w:p>
    <w:p w:rsidR="007018B3" w:rsidRDefault="007018B3" w:rsidP="007018B3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Step-4</w:t>
      </w:r>
    </w:p>
    <w:p w:rsidR="007018B3" w:rsidRDefault="007018B3" w:rsidP="007018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Compare the p-value to an acceptable significance value alpha (sometimes called an alpha value). If p &lt;=alpha, that the observed effect is statistically significant, the null hypothesis is ruled out, and the alternative hypothesis is valid.</w:t>
      </w:r>
    </w:p>
    <w:p w:rsidR="007018B3" w:rsidRDefault="007018B3" w:rsidP="007018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SAS programming language has features to carry out various types of hypothesis testing as shown below.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6194"/>
        <w:gridCol w:w="1193"/>
      </w:tblGrid>
      <w:tr w:rsidR="007018B3" w:rsidTr="007018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SAS PROC</w:t>
            </w:r>
          </w:p>
        </w:tc>
      </w:tr>
      <w:tr w:rsidR="007018B3" w:rsidTr="007018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T-Test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A </w:t>
            </w:r>
            <w:proofErr w:type="gramStart"/>
            <w:r>
              <w:rPr>
                <w:rFonts w:ascii="Verdana" w:hAnsi="Verdana"/>
                <w:color w:val="313131"/>
                <w:sz w:val="21"/>
                <w:szCs w:val="21"/>
              </w:rPr>
              <w:t>t-tests</w:t>
            </w:r>
            <w:proofErr w:type="gram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is used to test whether the mean of one variable is significantly different than a hypothesized value. We also determine whether means for two independent groups are significantly different and 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whether means for dependent or paired groups are significantly different.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lastRenderedPageBreak/>
              <w:t>PROC TTEST</w:t>
            </w:r>
          </w:p>
        </w:tc>
      </w:tr>
      <w:tr w:rsidR="007018B3" w:rsidTr="007018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lastRenderedPageBreak/>
              <w:t>ANOVA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It is also used to compare means when there is one independent categorical variable. We want to use one-way ANOVA when testing to see if the means of the interval dependent variable are different according to the independent categorical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PROC ANOVA</w:t>
            </w:r>
          </w:p>
        </w:tc>
      </w:tr>
      <w:tr w:rsidR="007018B3" w:rsidTr="007018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Chi-Square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We use chi square goodness of fit to assess if frequencies of a categorical variable were likely to happen due to chance. Use of a chi square test is necessary whether proportions of a categorical variable are a hypothesized value.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PROC FREQ</w:t>
            </w:r>
          </w:p>
        </w:tc>
      </w:tr>
      <w:tr w:rsidR="007018B3" w:rsidTr="007018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Linear Regression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Simple linear regression is used when one wants to test how well a variable predicts another variable. Multiple linear </w:t>
            </w:r>
            <w:proofErr w:type="gramStart"/>
            <w:r>
              <w:rPr>
                <w:rFonts w:ascii="Verdana" w:hAnsi="Verdana"/>
                <w:color w:val="313131"/>
                <w:sz w:val="21"/>
                <w:szCs w:val="21"/>
              </w:rPr>
              <w:t>regression</w:t>
            </w:r>
            <w:proofErr w:type="gram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allows one to test how well multiple variables predict a variable of interest. When using multiple linear </w:t>
            </w:r>
            <w:proofErr w:type="gramStart"/>
            <w:r>
              <w:rPr>
                <w:rFonts w:ascii="Verdana" w:hAnsi="Verdana"/>
                <w:color w:val="313131"/>
                <w:sz w:val="21"/>
                <w:szCs w:val="21"/>
              </w:rPr>
              <w:t>regression</w:t>
            </w:r>
            <w:proofErr w:type="gramEnd"/>
            <w:r>
              <w:rPr>
                <w:rFonts w:ascii="Verdana" w:hAnsi="Verdana"/>
                <w:color w:val="313131"/>
                <w:sz w:val="21"/>
                <w:szCs w:val="21"/>
              </w:rPr>
              <w:t>, we additionally assume the predictor variables are independent.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8B3" w:rsidRDefault="007018B3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PROC REG</w:t>
            </w:r>
          </w:p>
        </w:tc>
      </w:tr>
    </w:tbl>
    <w:p w:rsidR="00B65CC1" w:rsidRDefault="007018B3">
      <w:bookmarkStart w:id="0" w:name="_GoBack"/>
      <w:bookmarkEnd w:id="0"/>
    </w:p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B3"/>
    <w:rsid w:val="007018B3"/>
    <w:rsid w:val="007379ED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8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8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01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8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8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01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1990</Characters>
  <Application>Microsoft Office Word</Application>
  <DocSecurity>0</DocSecurity>
  <Lines>16</Lines>
  <Paragraphs>4</Paragraphs>
  <ScaleCrop>false</ScaleCrop>
  <Company>UnitedHealth Group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2018-02-04T02:16:00Z</dcterms:created>
  <dcterms:modified xsi:type="dcterms:W3CDTF">2018-02-04T02:17:00Z</dcterms:modified>
</cp:coreProperties>
</file>