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059D" w:rsidRPr="004B059D" w:rsidRDefault="004B059D" w:rsidP="004B059D">
      <w:pPr>
        <w:shd w:val="clear" w:color="auto" w:fill="FFFFFF"/>
        <w:spacing w:before="100" w:beforeAutospacing="1" w:after="100" w:afterAutospacing="1" w:line="240" w:lineRule="auto"/>
        <w:outlineLvl w:val="1"/>
        <w:rPr>
          <w:rFonts w:ascii="Times New Roman" w:eastAsia="Times New Roman" w:hAnsi="Times New Roman" w:cs="Times New Roman"/>
          <w:b/>
          <w:bCs/>
          <w:color w:val="005B89"/>
          <w:sz w:val="36"/>
          <w:szCs w:val="36"/>
        </w:rPr>
      </w:pPr>
      <w:r w:rsidRPr="004B059D">
        <w:rPr>
          <w:rFonts w:ascii="Times New Roman" w:eastAsia="Times New Roman" w:hAnsi="Times New Roman" w:cs="Times New Roman"/>
          <w:b/>
          <w:bCs/>
          <w:color w:val="005B89"/>
          <w:sz w:val="36"/>
          <w:szCs w:val="36"/>
        </w:rPr>
        <w:t>Correlation</w:t>
      </w:r>
    </w:p>
    <w:p w:rsidR="004B059D" w:rsidRPr="004B059D" w:rsidRDefault="004B059D" w:rsidP="004B059D">
      <w:pPr>
        <w:shd w:val="clear" w:color="auto" w:fill="FFFFFF"/>
        <w:spacing w:after="315" w:line="360" w:lineRule="atLeast"/>
        <w:rPr>
          <w:rFonts w:ascii="Arial" w:eastAsia="Times New Roman" w:hAnsi="Arial" w:cs="Arial"/>
          <w:color w:val="000000"/>
          <w:sz w:val="27"/>
          <w:szCs w:val="27"/>
        </w:rPr>
      </w:pPr>
      <w:r w:rsidRPr="004B059D">
        <w:rPr>
          <w:rFonts w:ascii="Arial" w:eastAsia="Times New Roman" w:hAnsi="Arial" w:cs="Arial"/>
          <w:color w:val="000000"/>
          <w:sz w:val="27"/>
          <w:szCs w:val="27"/>
        </w:rPr>
        <w:t>A correlation is useful when you want to see the relationship between two (or more) normally distributed interval variables.  For example, using the </w:t>
      </w:r>
      <w:hyperlink r:id="rId5" w:anchor="hsb" w:history="1">
        <w:r w:rsidRPr="004B059D">
          <w:rPr>
            <w:rFonts w:ascii="Arial" w:eastAsia="Times New Roman" w:hAnsi="Arial" w:cs="Arial"/>
            <w:color w:val="006699"/>
            <w:sz w:val="27"/>
            <w:szCs w:val="27"/>
            <w:u w:val="single"/>
          </w:rPr>
          <w:t>hsb2 data file</w:t>
        </w:r>
      </w:hyperlink>
      <w:r w:rsidRPr="004B059D">
        <w:rPr>
          <w:rFonts w:ascii="Arial" w:eastAsia="Times New Roman" w:hAnsi="Arial" w:cs="Arial"/>
          <w:color w:val="000000"/>
          <w:sz w:val="27"/>
          <w:szCs w:val="27"/>
        </w:rPr>
        <w:t> we can run a correlation between two continuous variables, </w:t>
      </w:r>
      <w:r w:rsidRPr="004B059D">
        <w:rPr>
          <w:rFonts w:ascii="Arial" w:eastAsia="Times New Roman" w:hAnsi="Arial" w:cs="Arial"/>
          <w:b/>
          <w:bCs/>
          <w:color w:val="000000"/>
          <w:sz w:val="27"/>
          <w:szCs w:val="27"/>
        </w:rPr>
        <w:t>read</w:t>
      </w:r>
      <w:r w:rsidRPr="004B059D">
        <w:rPr>
          <w:rFonts w:ascii="Arial" w:eastAsia="Times New Roman" w:hAnsi="Arial" w:cs="Arial"/>
          <w:color w:val="000000"/>
          <w:sz w:val="27"/>
          <w:szCs w:val="27"/>
        </w:rPr>
        <w:t> and </w:t>
      </w:r>
      <w:r w:rsidRPr="004B059D">
        <w:rPr>
          <w:rFonts w:ascii="Arial" w:eastAsia="Times New Roman" w:hAnsi="Arial" w:cs="Arial"/>
          <w:b/>
          <w:bCs/>
          <w:color w:val="000000"/>
          <w:sz w:val="27"/>
          <w:szCs w:val="27"/>
        </w:rPr>
        <w:t>write</w:t>
      </w:r>
      <w:r w:rsidRPr="004B059D">
        <w:rPr>
          <w:rFonts w:ascii="Arial" w:eastAsia="Times New Roman" w:hAnsi="Arial" w:cs="Arial"/>
          <w:color w:val="000000"/>
          <w:sz w:val="27"/>
          <w:szCs w:val="27"/>
        </w:rPr>
        <w:t>.</w:t>
      </w:r>
    </w:p>
    <w:p w:rsidR="004B059D" w:rsidRPr="004B059D"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b/>
          <w:bCs/>
          <w:color w:val="000000"/>
          <w:sz w:val="27"/>
          <w:szCs w:val="27"/>
        </w:rPr>
      </w:pPr>
      <w:proofErr w:type="gramStart"/>
      <w:r w:rsidRPr="004B059D">
        <w:rPr>
          <w:rFonts w:ascii="Courier New" w:eastAsia="Times New Roman" w:hAnsi="Courier New" w:cs="Calibri"/>
          <w:b/>
          <w:bCs/>
          <w:color w:val="000000"/>
          <w:sz w:val="27"/>
          <w:szCs w:val="27"/>
        </w:rPr>
        <w:t>correlations</w:t>
      </w:r>
      <w:proofErr w:type="gramEnd"/>
    </w:p>
    <w:p w:rsidR="004B059D" w:rsidRPr="004B059D"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color w:val="000000"/>
          <w:sz w:val="27"/>
          <w:szCs w:val="27"/>
        </w:rPr>
      </w:pPr>
      <w:r w:rsidRPr="004B059D">
        <w:rPr>
          <w:rFonts w:ascii="Courier New" w:eastAsia="Times New Roman" w:hAnsi="Courier New" w:cs="Calibri"/>
          <w:b/>
          <w:bCs/>
          <w:color w:val="000000"/>
          <w:sz w:val="27"/>
          <w:szCs w:val="27"/>
        </w:rPr>
        <w:t xml:space="preserve"> /variables = read write.</w:t>
      </w:r>
    </w:p>
    <w:p w:rsidR="004B059D" w:rsidRPr="004B059D"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color w:val="000000"/>
          <w:sz w:val="27"/>
          <w:szCs w:val="27"/>
        </w:rPr>
      </w:pPr>
      <w:r>
        <w:rPr>
          <w:rFonts w:ascii="Courier New" w:eastAsia="Times New Roman" w:hAnsi="Courier New" w:cs="Calibri"/>
          <w:noProof/>
          <w:color w:val="000000"/>
          <w:sz w:val="27"/>
          <w:szCs w:val="27"/>
        </w:rPr>
        <w:drawing>
          <wp:inline distT="0" distB="0" distL="0" distR="0">
            <wp:extent cx="4050030" cy="1635125"/>
            <wp:effectExtent l="0" t="0" r="7620" b="3175"/>
            <wp:docPr id="2" name="Picture 2" descr="Image choos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choose3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0030" cy="1635125"/>
                    </a:xfrm>
                    <a:prstGeom prst="rect">
                      <a:avLst/>
                    </a:prstGeom>
                    <a:noFill/>
                    <a:ln>
                      <a:noFill/>
                    </a:ln>
                  </pic:spPr>
                </pic:pic>
              </a:graphicData>
            </a:graphic>
          </wp:inline>
        </w:drawing>
      </w:r>
    </w:p>
    <w:p w:rsidR="004B059D" w:rsidRPr="004B059D" w:rsidRDefault="004B059D" w:rsidP="004B059D">
      <w:pPr>
        <w:shd w:val="clear" w:color="auto" w:fill="FFFFFF"/>
        <w:spacing w:after="315" w:line="360" w:lineRule="atLeast"/>
        <w:rPr>
          <w:rFonts w:ascii="Arial" w:eastAsia="Times New Roman" w:hAnsi="Arial" w:cs="Arial"/>
          <w:color w:val="000000"/>
          <w:sz w:val="27"/>
          <w:szCs w:val="27"/>
        </w:rPr>
      </w:pPr>
      <w:r w:rsidRPr="004B059D">
        <w:rPr>
          <w:rFonts w:ascii="Arial" w:eastAsia="Times New Roman" w:hAnsi="Arial" w:cs="Arial"/>
          <w:color w:val="000000"/>
          <w:sz w:val="27"/>
          <w:szCs w:val="27"/>
        </w:rPr>
        <w:t>In the second example, we will run a correlation between a dichotomous variable, </w:t>
      </w:r>
      <w:r w:rsidRPr="004B059D">
        <w:rPr>
          <w:rFonts w:ascii="Arial" w:eastAsia="Times New Roman" w:hAnsi="Arial" w:cs="Arial"/>
          <w:b/>
          <w:bCs/>
          <w:color w:val="000000"/>
          <w:sz w:val="27"/>
          <w:szCs w:val="27"/>
        </w:rPr>
        <w:t>female</w:t>
      </w:r>
      <w:r w:rsidRPr="004B059D">
        <w:rPr>
          <w:rFonts w:ascii="Arial" w:eastAsia="Times New Roman" w:hAnsi="Arial" w:cs="Arial"/>
          <w:color w:val="000000"/>
          <w:sz w:val="27"/>
          <w:szCs w:val="27"/>
        </w:rPr>
        <w:t>, and a continuous variable, </w:t>
      </w:r>
      <w:r w:rsidRPr="004B059D">
        <w:rPr>
          <w:rFonts w:ascii="Arial" w:eastAsia="Times New Roman" w:hAnsi="Arial" w:cs="Arial"/>
          <w:b/>
          <w:bCs/>
          <w:color w:val="000000"/>
          <w:sz w:val="27"/>
          <w:szCs w:val="27"/>
        </w:rPr>
        <w:t>write</w:t>
      </w:r>
      <w:r w:rsidRPr="004B059D">
        <w:rPr>
          <w:rFonts w:ascii="Arial" w:eastAsia="Times New Roman" w:hAnsi="Arial" w:cs="Arial"/>
          <w:color w:val="000000"/>
          <w:sz w:val="27"/>
          <w:szCs w:val="27"/>
        </w:rPr>
        <w:t>. Although it is assumed that the variables are interval and normally distributed, we can include dummy variables when performing correlations.</w:t>
      </w:r>
    </w:p>
    <w:p w:rsidR="004B059D" w:rsidRPr="004B059D"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b/>
          <w:bCs/>
          <w:color w:val="000000"/>
          <w:sz w:val="27"/>
          <w:szCs w:val="27"/>
        </w:rPr>
      </w:pPr>
      <w:proofErr w:type="gramStart"/>
      <w:r w:rsidRPr="004B059D">
        <w:rPr>
          <w:rFonts w:ascii="Courier New" w:eastAsia="Times New Roman" w:hAnsi="Courier New" w:cs="Calibri"/>
          <w:b/>
          <w:bCs/>
          <w:color w:val="000000"/>
          <w:sz w:val="27"/>
          <w:szCs w:val="27"/>
        </w:rPr>
        <w:t>correlations</w:t>
      </w:r>
      <w:proofErr w:type="gramEnd"/>
    </w:p>
    <w:p w:rsidR="004B059D" w:rsidRPr="004B059D"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color w:val="000000"/>
          <w:sz w:val="27"/>
          <w:szCs w:val="27"/>
        </w:rPr>
      </w:pPr>
      <w:r w:rsidRPr="004B059D">
        <w:rPr>
          <w:rFonts w:ascii="Courier New" w:eastAsia="Times New Roman" w:hAnsi="Courier New" w:cs="Calibri"/>
          <w:b/>
          <w:bCs/>
          <w:color w:val="000000"/>
          <w:sz w:val="27"/>
          <w:szCs w:val="27"/>
        </w:rPr>
        <w:t xml:space="preserve"> /variables </w:t>
      </w:r>
      <w:proofErr w:type="gramStart"/>
      <w:r w:rsidRPr="004B059D">
        <w:rPr>
          <w:rFonts w:ascii="Courier New" w:eastAsia="Times New Roman" w:hAnsi="Courier New" w:cs="Calibri"/>
          <w:b/>
          <w:bCs/>
          <w:color w:val="000000"/>
          <w:sz w:val="27"/>
          <w:szCs w:val="27"/>
        </w:rPr>
        <w:t>=  female</w:t>
      </w:r>
      <w:proofErr w:type="gramEnd"/>
      <w:r w:rsidRPr="004B059D">
        <w:rPr>
          <w:rFonts w:ascii="Courier New" w:eastAsia="Times New Roman" w:hAnsi="Courier New" w:cs="Calibri"/>
          <w:b/>
          <w:bCs/>
          <w:color w:val="000000"/>
          <w:sz w:val="27"/>
          <w:szCs w:val="27"/>
        </w:rPr>
        <w:t xml:space="preserve"> write.</w:t>
      </w:r>
    </w:p>
    <w:p w:rsidR="004B059D" w:rsidRPr="004B059D" w:rsidRDefault="004B059D" w:rsidP="004B05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tLeast"/>
        <w:ind w:left="300"/>
        <w:rPr>
          <w:rFonts w:ascii="Courier New" w:eastAsia="Times New Roman" w:hAnsi="Courier New" w:cs="Calibri"/>
          <w:color w:val="000000"/>
          <w:sz w:val="27"/>
          <w:szCs w:val="27"/>
        </w:rPr>
      </w:pPr>
      <w:r>
        <w:rPr>
          <w:rFonts w:ascii="Courier New" w:eastAsia="Times New Roman" w:hAnsi="Courier New" w:cs="Calibri"/>
          <w:noProof/>
          <w:color w:val="000000"/>
          <w:sz w:val="27"/>
          <w:szCs w:val="27"/>
        </w:rPr>
        <w:drawing>
          <wp:inline distT="0" distB="0" distL="0" distR="0">
            <wp:extent cx="3780790" cy="1635125"/>
            <wp:effectExtent l="0" t="0" r="0" b="3175"/>
            <wp:docPr id="1" name="Picture 1" descr="Image choos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choose3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80790" cy="1635125"/>
                    </a:xfrm>
                    <a:prstGeom prst="rect">
                      <a:avLst/>
                    </a:prstGeom>
                    <a:noFill/>
                    <a:ln>
                      <a:noFill/>
                    </a:ln>
                  </pic:spPr>
                </pic:pic>
              </a:graphicData>
            </a:graphic>
          </wp:inline>
        </w:drawing>
      </w:r>
    </w:p>
    <w:p w:rsidR="004B059D" w:rsidRPr="004B059D" w:rsidRDefault="004B059D" w:rsidP="004B059D">
      <w:pPr>
        <w:shd w:val="clear" w:color="auto" w:fill="FFFFFF"/>
        <w:spacing w:line="360" w:lineRule="atLeast"/>
        <w:rPr>
          <w:rFonts w:ascii="Arial" w:eastAsia="Times New Roman" w:hAnsi="Arial" w:cs="Arial"/>
          <w:color w:val="000000"/>
          <w:sz w:val="27"/>
          <w:szCs w:val="27"/>
        </w:rPr>
      </w:pPr>
      <w:r w:rsidRPr="004B059D">
        <w:rPr>
          <w:rFonts w:ascii="Arial" w:eastAsia="Times New Roman" w:hAnsi="Arial" w:cs="Arial"/>
          <w:color w:val="000000"/>
          <w:sz w:val="27"/>
          <w:szCs w:val="27"/>
        </w:rPr>
        <w:t>In the first example above, we see that the correlation between </w:t>
      </w:r>
      <w:r w:rsidRPr="004B059D">
        <w:rPr>
          <w:rFonts w:ascii="Arial" w:eastAsia="Times New Roman" w:hAnsi="Arial" w:cs="Arial"/>
          <w:b/>
          <w:bCs/>
          <w:color w:val="000000"/>
          <w:sz w:val="27"/>
          <w:szCs w:val="27"/>
        </w:rPr>
        <w:t>read</w:t>
      </w:r>
      <w:r w:rsidRPr="004B059D">
        <w:rPr>
          <w:rFonts w:ascii="Arial" w:eastAsia="Times New Roman" w:hAnsi="Arial" w:cs="Arial"/>
          <w:color w:val="000000"/>
          <w:sz w:val="27"/>
          <w:szCs w:val="27"/>
        </w:rPr>
        <w:t> and </w:t>
      </w:r>
      <w:r w:rsidRPr="004B059D">
        <w:rPr>
          <w:rFonts w:ascii="Arial" w:eastAsia="Times New Roman" w:hAnsi="Arial" w:cs="Arial"/>
          <w:b/>
          <w:bCs/>
          <w:color w:val="000000"/>
          <w:sz w:val="27"/>
          <w:szCs w:val="27"/>
        </w:rPr>
        <w:t>write</w:t>
      </w:r>
      <w:r w:rsidRPr="004B059D">
        <w:rPr>
          <w:rFonts w:ascii="Arial" w:eastAsia="Times New Roman" w:hAnsi="Arial" w:cs="Arial"/>
          <w:color w:val="000000"/>
          <w:sz w:val="27"/>
          <w:szCs w:val="27"/>
        </w:rPr>
        <w:t> is 0.597.  By squaring the correlation and then multiplying by 100, you can determine what percentage of the variability is shared.  Let’s round 0.597 to be 0.6, which when squared would be .</w:t>
      </w:r>
      <w:proofErr w:type="gramStart"/>
      <w:r w:rsidRPr="004B059D">
        <w:rPr>
          <w:rFonts w:ascii="Arial" w:eastAsia="Times New Roman" w:hAnsi="Arial" w:cs="Arial"/>
          <w:color w:val="000000"/>
          <w:sz w:val="27"/>
          <w:szCs w:val="27"/>
        </w:rPr>
        <w:t>36,</w:t>
      </w:r>
      <w:proofErr w:type="gramEnd"/>
      <w:r w:rsidRPr="004B059D">
        <w:rPr>
          <w:rFonts w:ascii="Arial" w:eastAsia="Times New Roman" w:hAnsi="Arial" w:cs="Arial"/>
          <w:color w:val="000000"/>
          <w:sz w:val="27"/>
          <w:szCs w:val="27"/>
        </w:rPr>
        <w:t xml:space="preserve"> multiplied by 100 would be 36%.  Hence </w:t>
      </w:r>
      <w:r w:rsidRPr="004B059D">
        <w:rPr>
          <w:rFonts w:ascii="Arial" w:eastAsia="Times New Roman" w:hAnsi="Arial" w:cs="Arial"/>
          <w:b/>
          <w:bCs/>
          <w:color w:val="000000"/>
          <w:sz w:val="27"/>
          <w:szCs w:val="27"/>
        </w:rPr>
        <w:t>read</w:t>
      </w:r>
      <w:r w:rsidRPr="004B059D">
        <w:rPr>
          <w:rFonts w:ascii="Arial" w:eastAsia="Times New Roman" w:hAnsi="Arial" w:cs="Arial"/>
          <w:color w:val="000000"/>
          <w:sz w:val="27"/>
          <w:szCs w:val="27"/>
        </w:rPr>
        <w:t xml:space="preserve"> shares about 36% of its </w:t>
      </w:r>
      <w:r w:rsidRPr="004B059D">
        <w:rPr>
          <w:rFonts w:ascii="Arial" w:eastAsia="Times New Roman" w:hAnsi="Arial" w:cs="Arial"/>
          <w:color w:val="000000"/>
          <w:sz w:val="27"/>
          <w:szCs w:val="27"/>
        </w:rPr>
        <w:lastRenderedPageBreak/>
        <w:t>variability with </w:t>
      </w:r>
      <w:r w:rsidRPr="004B059D">
        <w:rPr>
          <w:rFonts w:ascii="Arial" w:eastAsia="Times New Roman" w:hAnsi="Arial" w:cs="Arial"/>
          <w:b/>
          <w:bCs/>
          <w:color w:val="000000"/>
          <w:sz w:val="27"/>
          <w:szCs w:val="27"/>
        </w:rPr>
        <w:t>write</w:t>
      </w:r>
      <w:r w:rsidRPr="004B059D">
        <w:rPr>
          <w:rFonts w:ascii="Arial" w:eastAsia="Times New Roman" w:hAnsi="Arial" w:cs="Arial"/>
          <w:color w:val="000000"/>
          <w:sz w:val="27"/>
          <w:szCs w:val="27"/>
        </w:rPr>
        <w:t>.  In the output for the second example, we can see the correlation between </w:t>
      </w:r>
      <w:r w:rsidRPr="004B059D">
        <w:rPr>
          <w:rFonts w:ascii="Arial" w:eastAsia="Times New Roman" w:hAnsi="Arial" w:cs="Arial"/>
          <w:b/>
          <w:bCs/>
          <w:color w:val="000000"/>
          <w:sz w:val="27"/>
          <w:szCs w:val="27"/>
        </w:rPr>
        <w:t>write</w:t>
      </w:r>
      <w:r w:rsidRPr="004B059D">
        <w:rPr>
          <w:rFonts w:ascii="Arial" w:eastAsia="Times New Roman" w:hAnsi="Arial" w:cs="Arial"/>
          <w:color w:val="000000"/>
          <w:sz w:val="27"/>
          <w:szCs w:val="27"/>
        </w:rPr>
        <w:t> and </w:t>
      </w:r>
      <w:r w:rsidRPr="004B059D">
        <w:rPr>
          <w:rFonts w:ascii="Arial" w:eastAsia="Times New Roman" w:hAnsi="Arial" w:cs="Arial"/>
          <w:b/>
          <w:bCs/>
          <w:color w:val="000000"/>
          <w:sz w:val="27"/>
          <w:szCs w:val="27"/>
        </w:rPr>
        <w:t>female</w:t>
      </w:r>
      <w:r w:rsidRPr="004B059D">
        <w:rPr>
          <w:rFonts w:ascii="Arial" w:eastAsia="Times New Roman" w:hAnsi="Arial" w:cs="Arial"/>
          <w:color w:val="000000"/>
          <w:sz w:val="27"/>
          <w:szCs w:val="27"/>
        </w:rPr>
        <w:t> is 0.256.  Squaring this number yields .065536, meaning that </w:t>
      </w:r>
      <w:r w:rsidRPr="004B059D">
        <w:rPr>
          <w:rFonts w:ascii="Arial" w:eastAsia="Times New Roman" w:hAnsi="Arial" w:cs="Arial"/>
          <w:b/>
          <w:bCs/>
          <w:color w:val="000000"/>
          <w:sz w:val="27"/>
          <w:szCs w:val="27"/>
        </w:rPr>
        <w:t>female</w:t>
      </w:r>
      <w:r w:rsidRPr="004B059D">
        <w:rPr>
          <w:rFonts w:ascii="Arial" w:eastAsia="Times New Roman" w:hAnsi="Arial" w:cs="Arial"/>
          <w:color w:val="000000"/>
          <w:sz w:val="27"/>
          <w:szCs w:val="27"/>
        </w:rPr>
        <w:t> shares approximately 6.5% of its variability with </w:t>
      </w:r>
      <w:r w:rsidRPr="004B059D">
        <w:rPr>
          <w:rFonts w:ascii="Arial" w:eastAsia="Times New Roman" w:hAnsi="Arial" w:cs="Arial"/>
          <w:b/>
          <w:bCs/>
          <w:color w:val="000000"/>
          <w:sz w:val="27"/>
          <w:szCs w:val="27"/>
        </w:rPr>
        <w:t>write</w:t>
      </w:r>
      <w:r w:rsidRPr="004B059D">
        <w:rPr>
          <w:rFonts w:ascii="Arial" w:eastAsia="Times New Roman" w:hAnsi="Arial" w:cs="Arial"/>
          <w:color w:val="000000"/>
          <w:sz w:val="27"/>
          <w:szCs w:val="27"/>
        </w:rPr>
        <w:t>.</w:t>
      </w:r>
    </w:p>
    <w:p w:rsidR="00F679E1" w:rsidRDefault="00F679E1"/>
    <w:p w:rsidR="00381166" w:rsidRDefault="00381166" w:rsidP="00381166">
      <w:pPr>
        <w:pStyle w:val="Heading2"/>
        <w:shd w:val="clear" w:color="auto" w:fill="FFFFFF"/>
        <w:rPr>
          <w:color w:val="005B89"/>
        </w:rPr>
      </w:pPr>
      <w:r>
        <w:rPr>
          <w:color w:val="005B89"/>
        </w:rPr>
        <w:t>Simple linear regression</w:t>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Simple linear regression allows us to look at the linear relationship between one normally distributed interval predictor and one normally distributed interval outcome variable.  For example, using the </w:t>
      </w:r>
      <w:hyperlink r:id="rId8" w:anchor="hsb" w:history="1">
        <w:r>
          <w:rPr>
            <w:rStyle w:val="Hyperlink"/>
            <w:rFonts w:ascii="Arial" w:hAnsi="Arial" w:cs="Arial"/>
            <w:color w:val="006699"/>
            <w:sz w:val="27"/>
            <w:szCs w:val="27"/>
          </w:rPr>
          <w:t>hsb2 data file</w:t>
        </w:r>
      </w:hyperlink>
      <w:r>
        <w:rPr>
          <w:rFonts w:ascii="Arial" w:hAnsi="Arial" w:cs="Arial"/>
          <w:color w:val="000000"/>
          <w:sz w:val="27"/>
          <w:szCs w:val="27"/>
        </w:rPr>
        <w:t>, say we wish to look at the relationship between writing scores (</w:t>
      </w:r>
      <w:r>
        <w:rPr>
          <w:rFonts w:ascii="Arial" w:hAnsi="Arial" w:cs="Arial"/>
          <w:b/>
          <w:bCs/>
          <w:color w:val="000000"/>
          <w:sz w:val="27"/>
          <w:szCs w:val="27"/>
        </w:rPr>
        <w:t>write</w:t>
      </w:r>
      <w:r>
        <w:rPr>
          <w:rFonts w:ascii="Arial" w:hAnsi="Arial" w:cs="Arial"/>
          <w:color w:val="000000"/>
          <w:sz w:val="27"/>
          <w:szCs w:val="27"/>
        </w:rPr>
        <w:t>) and reading scores (</w:t>
      </w:r>
      <w:r>
        <w:rPr>
          <w:rFonts w:ascii="Arial" w:hAnsi="Arial" w:cs="Arial"/>
          <w:b/>
          <w:bCs/>
          <w:color w:val="000000"/>
          <w:sz w:val="27"/>
          <w:szCs w:val="27"/>
        </w:rPr>
        <w:t>read</w:t>
      </w:r>
      <w:r>
        <w:rPr>
          <w:rFonts w:ascii="Arial" w:hAnsi="Arial" w:cs="Arial"/>
          <w:color w:val="000000"/>
          <w:sz w:val="27"/>
          <w:szCs w:val="27"/>
        </w:rPr>
        <w:t>); in other words, predicting </w:t>
      </w:r>
      <w:r>
        <w:rPr>
          <w:rFonts w:ascii="Arial" w:hAnsi="Arial" w:cs="Arial"/>
          <w:b/>
          <w:bCs/>
          <w:color w:val="000000"/>
          <w:sz w:val="27"/>
          <w:szCs w:val="27"/>
        </w:rPr>
        <w:t>write</w:t>
      </w:r>
      <w:r>
        <w:rPr>
          <w:rFonts w:ascii="Arial" w:hAnsi="Arial" w:cs="Arial"/>
          <w:color w:val="000000"/>
          <w:sz w:val="27"/>
          <w:szCs w:val="27"/>
        </w:rPr>
        <w:t> from </w:t>
      </w:r>
      <w:r>
        <w:rPr>
          <w:rFonts w:ascii="Arial" w:hAnsi="Arial" w:cs="Arial"/>
          <w:b/>
          <w:bCs/>
          <w:color w:val="000000"/>
          <w:sz w:val="27"/>
          <w:szCs w:val="27"/>
        </w:rPr>
        <w:t>read</w:t>
      </w:r>
      <w:r>
        <w:rPr>
          <w:rFonts w:ascii="Arial" w:hAnsi="Arial" w:cs="Arial"/>
          <w:color w:val="000000"/>
          <w:sz w:val="27"/>
          <w:szCs w:val="27"/>
        </w:rPr>
        <w:t>.</w:t>
      </w:r>
    </w:p>
    <w:p w:rsidR="00381166" w:rsidRDefault="00381166" w:rsidP="00381166">
      <w:pPr>
        <w:pStyle w:val="HTMLPreformatted"/>
        <w:shd w:val="clear" w:color="auto" w:fill="FFFFFF"/>
        <w:spacing w:before="75" w:after="75" w:line="240" w:lineRule="atLeast"/>
        <w:ind w:left="-300"/>
        <w:rPr>
          <w:rFonts w:ascii="Courier New" w:hAnsi="Courier New" w:cs="Courier New"/>
          <w:b/>
          <w:bCs/>
          <w:color w:val="000000"/>
          <w:sz w:val="27"/>
          <w:szCs w:val="27"/>
        </w:rPr>
      </w:pPr>
      <w:proofErr w:type="gramStart"/>
      <w:r>
        <w:rPr>
          <w:rFonts w:ascii="Courier New" w:hAnsi="Courier New" w:cs="Courier New"/>
          <w:b/>
          <w:bCs/>
          <w:color w:val="000000"/>
          <w:sz w:val="27"/>
          <w:szCs w:val="27"/>
        </w:rPr>
        <w:t>regression</w:t>
      </w:r>
      <w:proofErr w:type="gramEnd"/>
      <w:r>
        <w:rPr>
          <w:rFonts w:ascii="Courier New" w:hAnsi="Courier New" w:cs="Courier New"/>
          <w:b/>
          <w:bCs/>
          <w:color w:val="000000"/>
          <w:sz w:val="27"/>
          <w:szCs w:val="27"/>
        </w:rPr>
        <w:t xml:space="preserve"> variables = write read</w:t>
      </w:r>
    </w:p>
    <w:p w:rsidR="00381166" w:rsidRDefault="00381166" w:rsidP="00381166">
      <w:pPr>
        <w:pStyle w:val="HTMLPreformatted"/>
        <w:shd w:val="clear" w:color="auto" w:fill="FFFFFF"/>
        <w:spacing w:before="75" w:after="75" w:line="240" w:lineRule="atLeast"/>
        <w:ind w:left="-300"/>
        <w:rPr>
          <w:rFonts w:ascii="Courier New" w:hAnsi="Courier New" w:cs="Courier New"/>
          <w:b/>
          <w:bCs/>
          <w:color w:val="000000"/>
          <w:sz w:val="27"/>
          <w:szCs w:val="27"/>
        </w:rPr>
      </w:pPr>
      <w:r>
        <w:rPr>
          <w:rFonts w:ascii="Courier New" w:hAnsi="Courier New" w:cs="Courier New"/>
          <w:b/>
          <w:bCs/>
          <w:color w:val="000000"/>
          <w:sz w:val="27"/>
          <w:szCs w:val="27"/>
        </w:rPr>
        <w:t xml:space="preserve"> /dependent = write</w:t>
      </w:r>
    </w:p>
    <w:p w:rsidR="00381166" w:rsidRDefault="00381166" w:rsidP="00381166">
      <w:pPr>
        <w:pStyle w:val="HTMLPreformatted"/>
        <w:shd w:val="clear" w:color="auto" w:fill="FFFFFF"/>
        <w:spacing w:before="75" w:after="75" w:line="240" w:lineRule="atLeast"/>
        <w:ind w:left="-300"/>
        <w:rPr>
          <w:rFonts w:ascii="Courier New" w:hAnsi="Courier New" w:cs="Courier New"/>
          <w:color w:val="000000"/>
          <w:sz w:val="27"/>
          <w:szCs w:val="27"/>
        </w:rPr>
      </w:pPr>
      <w:r>
        <w:rPr>
          <w:rFonts w:ascii="Courier New" w:hAnsi="Courier New" w:cs="Courier New"/>
          <w:b/>
          <w:bCs/>
          <w:color w:val="000000"/>
          <w:sz w:val="27"/>
          <w:szCs w:val="27"/>
        </w:rPr>
        <w:t xml:space="preserve"> /method = enter.</w:t>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3592830" cy="1113790"/>
            <wp:effectExtent l="0" t="0" r="7620" b="0"/>
            <wp:docPr id="5" name="Picture 5" descr="Image choos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choose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92830" cy="1113790"/>
                    </a:xfrm>
                    <a:prstGeom prst="rect">
                      <a:avLst/>
                    </a:prstGeom>
                    <a:noFill/>
                    <a:ln>
                      <a:noFill/>
                    </a:ln>
                  </pic:spPr>
                </pic:pic>
              </a:graphicData>
            </a:graphic>
          </wp:inline>
        </w:drawing>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5087620" cy="1658620"/>
            <wp:effectExtent l="0" t="0" r="0" b="0"/>
            <wp:docPr id="4" name="Picture 4" descr="Image choos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choose3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87620" cy="1658620"/>
                    </a:xfrm>
                    <a:prstGeom prst="rect">
                      <a:avLst/>
                    </a:prstGeom>
                    <a:noFill/>
                    <a:ln>
                      <a:noFill/>
                    </a:ln>
                  </pic:spPr>
                </pic:pic>
              </a:graphicData>
            </a:graphic>
          </wp:inline>
        </w:drawing>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4982210" cy="1758315"/>
            <wp:effectExtent l="0" t="0" r="8890" b="0"/>
            <wp:docPr id="3" name="Picture 3" descr="Image choos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choose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82210" cy="1758315"/>
                    </a:xfrm>
                    <a:prstGeom prst="rect">
                      <a:avLst/>
                    </a:prstGeom>
                    <a:noFill/>
                    <a:ln>
                      <a:noFill/>
                    </a:ln>
                  </pic:spPr>
                </pic:pic>
              </a:graphicData>
            </a:graphic>
          </wp:inline>
        </w:drawing>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We see that the relationship between </w:t>
      </w:r>
      <w:r>
        <w:rPr>
          <w:rFonts w:ascii="Arial" w:hAnsi="Arial" w:cs="Arial"/>
          <w:b/>
          <w:bCs/>
          <w:color w:val="000000"/>
          <w:sz w:val="27"/>
          <w:szCs w:val="27"/>
        </w:rPr>
        <w:t>write</w:t>
      </w:r>
      <w:r>
        <w:rPr>
          <w:rFonts w:ascii="Arial" w:hAnsi="Arial" w:cs="Arial"/>
          <w:color w:val="000000"/>
          <w:sz w:val="27"/>
          <w:szCs w:val="27"/>
        </w:rPr>
        <w:t> and </w:t>
      </w:r>
      <w:r>
        <w:rPr>
          <w:rFonts w:ascii="Arial" w:hAnsi="Arial" w:cs="Arial"/>
          <w:b/>
          <w:bCs/>
          <w:color w:val="000000"/>
          <w:sz w:val="27"/>
          <w:szCs w:val="27"/>
        </w:rPr>
        <w:t>read</w:t>
      </w:r>
      <w:r>
        <w:rPr>
          <w:rFonts w:ascii="Arial" w:hAnsi="Arial" w:cs="Arial"/>
          <w:color w:val="000000"/>
          <w:sz w:val="27"/>
          <w:szCs w:val="27"/>
        </w:rPr>
        <w:t> is positive (.552) and based on the t-value (10.47) and p-value (0.000), we would conclude this relationship is statistically significant.  Hence, we would say there is a statistically significant positive linear relationship between reading and writing.</w:t>
      </w:r>
    </w:p>
    <w:p w:rsidR="00381166" w:rsidRDefault="00381166"/>
    <w:p w:rsidR="00381166" w:rsidRDefault="00381166"/>
    <w:p w:rsidR="00381166" w:rsidRDefault="00381166" w:rsidP="00381166">
      <w:pPr>
        <w:pStyle w:val="Heading2"/>
        <w:shd w:val="clear" w:color="auto" w:fill="FFFFFF"/>
        <w:rPr>
          <w:color w:val="005B89"/>
        </w:rPr>
      </w:pPr>
      <w:r>
        <w:rPr>
          <w:color w:val="005B89"/>
        </w:rPr>
        <w:t>Simple logistic regression</w:t>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Logistic regression assumes that the outcome variable is binary (i.e., coded as 0 and 1).  We have only one variable in the </w:t>
      </w:r>
      <w:hyperlink r:id="rId12" w:anchor="hsb" w:history="1">
        <w:r>
          <w:rPr>
            <w:rStyle w:val="Hyperlink"/>
            <w:rFonts w:ascii="Arial" w:hAnsi="Arial" w:cs="Arial"/>
            <w:color w:val="006699"/>
            <w:sz w:val="27"/>
            <w:szCs w:val="27"/>
          </w:rPr>
          <w:t>hsb2 data file</w:t>
        </w:r>
      </w:hyperlink>
      <w:r>
        <w:rPr>
          <w:rFonts w:ascii="Arial" w:hAnsi="Arial" w:cs="Arial"/>
          <w:color w:val="000000"/>
          <w:sz w:val="27"/>
          <w:szCs w:val="27"/>
        </w:rPr>
        <w:t> that is coded 0 and 1, and that is </w:t>
      </w:r>
      <w:r>
        <w:rPr>
          <w:rFonts w:ascii="Arial" w:hAnsi="Arial" w:cs="Arial"/>
          <w:b/>
          <w:bCs/>
          <w:color w:val="000000"/>
          <w:sz w:val="27"/>
          <w:szCs w:val="27"/>
        </w:rPr>
        <w:t>female</w:t>
      </w:r>
      <w:r>
        <w:rPr>
          <w:rFonts w:ascii="Arial" w:hAnsi="Arial" w:cs="Arial"/>
          <w:color w:val="000000"/>
          <w:sz w:val="27"/>
          <w:szCs w:val="27"/>
        </w:rPr>
        <w:t>.  We understand that </w:t>
      </w:r>
      <w:r>
        <w:rPr>
          <w:rFonts w:ascii="Arial" w:hAnsi="Arial" w:cs="Arial"/>
          <w:b/>
          <w:bCs/>
          <w:color w:val="000000"/>
          <w:sz w:val="27"/>
          <w:szCs w:val="27"/>
        </w:rPr>
        <w:t>female</w:t>
      </w:r>
      <w:r>
        <w:rPr>
          <w:rFonts w:ascii="Arial" w:hAnsi="Arial" w:cs="Arial"/>
          <w:color w:val="000000"/>
          <w:sz w:val="27"/>
          <w:szCs w:val="27"/>
        </w:rPr>
        <w:t> is a silly outcome variable (it would make more sense to use it as a predictor variable), but we can use </w:t>
      </w:r>
      <w:r>
        <w:rPr>
          <w:rFonts w:ascii="Arial" w:hAnsi="Arial" w:cs="Arial"/>
          <w:b/>
          <w:bCs/>
          <w:color w:val="000000"/>
          <w:sz w:val="27"/>
          <w:szCs w:val="27"/>
        </w:rPr>
        <w:t>female</w:t>
      </w:r>
      <w:r>
        <w:rPr>
          <w:rFonts w:ascii="Arial" w:hAnsi="Arial" w:cs="Arial"/>
          <w:color w:val="000000"/>
          <w:sz w:val="27"/>
          <w:szCs w:val="27"/>
        </w:rPr>
        <w:t> as the outcome variable to illustrate how the code for this command is structured and how to interpret the output.  The first variable listed after the </w:t>
      </w:r>
      <w:r>
        <w:rPr>
          <w:rFonts w:ascii="Arial" w:hAnsi="Arial" w:cs="Arial"/>
          <w:b/>
          <w:bCs/>
          <w:color w:val="000000"/>
          <w:sz w:val="27"/>
          <w:szCs w:val="27"/>
        </w:rPr>
        <w:t>logistic</w:t>
      </w:r>
      <w:r>
        <w:rPr>
          <w:rFonts w:ascii="Arial" w:hAnsi="Arial" w:cs="Arial"/>
          <w:color w:val="000000"/>
          <w:sz w:val="27"/>
          <w:szCs w:val="27"/>
        </w:rPr>
        <w:t> command is the outcome (or dependent) variable, and all of the rest of the variables are predictor (or independent) variables.  In our example, </w:t>
      </w:r>
      <w:r>
        <w:rPr>
          <w:rFonts w:ascii="Arial" w:hAnsi="Arial" w:cs="Arial"/>
          <w:b/>
          <w:bCs/>
          <w:color w:val="000000"/>
          <w:sz w:val="27"/>
          <w:szCs w:val="27"/>
        </w:rPr>
        <w:t>female</w:t>
      </w:r>
      <w:r>
        <w:rPr>
          <w:rFonts w:ascii="Arial" w:hAnsi="Arial" w:cs="Arial"/>
          <w:color w:val="000000"/>
          <w:sz w:val="27"/>
          <w:szCs w:val="27"/>
        </w:rPr>
        <w:t> will be the outcome variable, and </w:t>
      </w:r>
      <w:r>
        <w:rPr>
          <w:rFonts w:ascii="Arial" w:hAnsi="Arial" w:cs="Arial"/>
          <w:b/>
          <w:bCs/>
          <w:color w:val="000000"/>
          <w:sz w:val="27"/>
          <w:szCs w:val="27"/>
        </w:rPr>
        <w:t>read</w:t>
      </w:r>
      <w:r>
        <w:rPr>
          <w:rFonts w:ascii="Arial" w:hAnsi="Arial" w:cs="Arial"/>
          <w:color w:val="000000"/>
          <w:sz w:val="27"/>
          <w:szCs w:val="27"/>
        </w:rPr>
        <w:t> will be the predictor variable.  As with OLS regression, the predictor variables must be either dichotomous or continuous; they cannot be categorical.</w:t>
      </w:r>
    </w:p>
    <w:p w:rsidR="00381166" w:rsidRDefault="00381166" w:rsidP="00381166">
      <w:pPr>
        <w:pStyle w:val="HTMLPreformatted"/>
        <w:shd w:val="clear" w:color="auto" w:fill="FFFFFF"/>
        <w:spacing w:before="75" w:after="75" w:line="240" w:lineRule="atLeast"/>
        <w:ind w:left="-300"/>
        <w:rPr>
          <w:rFonts w:ascii="Courier New" w:hAnsi="Courier New" w:cs="Courier New"/>
          <w:color w:val="000000"/>
          <w:sz w:val="27"/>
          <w:szCs w:val="27"/>
        </w:rPr>
      </w:pPr>
      <w:proofErr w:type="gramStart"/>
      <w:r>
        <w:rPr>
          <w:rFonts w:ascii="Courier New" w:hAnsi="Courier New" w:cs="Courier New"/>
          <w:b/>
          <w:bCs/>
          <w:color w:val="000000"/>
          <w:sz w:val="27"/>
          <w:szCs w:val="27"/>
        </w:rPr>
        <w:t>logistic</w:t>
      </w:r>
      <w:proofErr w:type="gramEnd"/>
      <w:r>
        <w:rPr>
          <w:rFonts w:ascii="Courier New" w:hAnsi="Courier New" w:cs="Courier New"/>
          <w:b/>
          <w:bCs/>
          <w:color w:val="000000"/>
          <w:sz w:val="27"/>
          <w:szCs w:val="27"/>
        </w:rPr>
        <w:t xml:space="preserve"> regression female with read.</w:t>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1969770" cy="932180"/>
            <wp:effectExtent l="0" t="0" r="0" b="1270"/>
            <wp:docPr id="9" name="Picture 9" descr="Image choos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choose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9770" cy="932180"/>
                    </a:xfrm>
                    <a:prstGeom prst="rect">
                      <a:avLst/>
                    </a:prstGeom>
                    <a:noFill/>
                    <a:ln>
                      <a:noFill/>
                    </a:ln>
                  </pic:spPr>
                </pic:pic>
              </a:graphicData>
            </a:graphic>
          </wp:inline>
        </w:drawing>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3311525" cy="1113790"/>
            <wp:effectExtent l="0" t="0" r="3175" b="0"/>
            <wp:docPr id="8" name="Picture 8" descr="Image choos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choose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1525" cy="1113790"/>
                    </a:xfrm>
                    <a:prstGeom prst="rect">
                      <a:avLst/>
                    </a:prstGeom>
                    <a:noFill/>
                    <a:ln>
                      <a:noFill/>
                    </a:ln>
                  </pic:spPr>
                </pic:pic>
              </a:graphicData>
            </a:graphic>
          </wp:inline>
        </w:drawing>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3006725" cy="914400"/>
            <wp:effectExtent l="0" t="0" r="3175" b="0"/>
            <wp:docPr id="7" name="Picture 7" descr="Image choos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choose4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06725" cy="914400"/>
                    </a:xfrm>
                    <a:prstGeom prst="rect">
                      <a:avLst/>
                    </a:prstGeom>
                    <a:noFill/>
                    <a:ln>
                      <a:noFill/>
                    </a:ln>
                  </pic:spPr>
                </pic:pic>
              </a:graphicData>
            </a:graphic>
          </wp:inline>
        </w:drawing>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5398770" cy="1143000"/>
            <wp:effectExtent l="0" t="0" r="0" b="0"/>
            <wp:docPr id="6" name="Picture 6" descr="Image choos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choose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8770" cy="1143000"/>
                    </a:xfrm>
                    <a:prstGeom prst="rect">
                      <a:avLst/>
                    </a:prstGeom>
                    <a:noFill/>
                    <a:ln>
                      <a:noFill/>
                    </a:ln>
                  </pic:spPr>
                </pic:pic>
              </a:graphicData>
            </a:graphic>
          </wp:inline>
        </w:drawing>
      </w:r>
    </w:p>
    <w:p w:rsidR="00381166" w:rsidRDefault="00381166" w:rsidP="00381166">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The results indicate that reading score (</w:t>
      </w:r>
      <w:r>
        <w:rPr>
          <w:rFonts w:ascii="Arial" w:hAnsi="Arial" w:cs="Arial"/>
          <w:b/>
          <w:bCs/>
          <w:color w:val="000000"/>
          <w:sz w:val="27"/>
          <w:szCs w:val="27"/>
        </w:rPr>
        <w:t>read</w:t>
      </w:r>
      <w:r>
        <w:rPr>
          <w:rFonts w:ascii="Arial" w:hAnsi="Arial" w:cs="Arial"/>
          <w:color w:val="000000"/>
          <w:sz w:val="27"/>
          <w:szCs w:val="27"/>
        </w:rPr>
        <w:t>) is not a statistically significant predictor of gender (i.e., being female), Wald = .562, p = 0.453. Likewise, the test of the overall model is not statistically significant, LR chi-squared – 0.56, p = 0.453.</w:t>
      </w:r>
    </w:p>
    <w:p w:rsidR="00381166" w:rsidRDefault="00381166"/>
    <w:p w:rsidR="0042015E" w:rsidRDefault="0042015E" w:rsidP="0042015E">
      <w:pPr>
        <w:pStyle w:val="Heading2"/>
        <w:shd w:val="clear" w:color="auto" w:fill="FFFFFF"/>
        <w:rPr>
          <w:color w:val="005B89"/>
        </w:rPr>
      </w:pPr>
      <w:r>
        <w:rPr>
          <w:color w:val="005B89"/>
        </w:rPr>
        <w:t>Multiple regression</w:t>
      </w:r>
    </w:p>
    <w:p w:rsidR="0042015E" w:rsidRDefault="0042015E" w:rsidP="0042015E">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 xml:space="preserve">Multiple </w:t>
      </w:r>
      <w:proofErr w:type="gramStart"/>
      <w:r>
        <w:rPr>
          <w:rFonts w:ascii="Arial" w:hAnsi="Arial" w:cs="Arial"/>
          <w:color w:val="000000"/>
          <w:sz w:val="27"/>
          <w:szCs w:val="27"/>
        </w:rPr>
        <w:t>regression</w:t>
      </w:r>
      <w:proofErr w:type="gramEnd"/>
      <w:r>
        <w:rPr>
          <w:rFonts w:ascii="Arial" w:hAnsi="Arial" w:cs="Arial"/>
          <w:color w:val="000000"/>
          <w:sz w:val="27"/>
          <w:szCs w:val="27"/>
        </w:rPr>
        <w:t xml:space="preserve"> is very similar to simple regression, except that in multiple regression you have more than one predictor variable in the equation.  For example, using the </w:t>
      </w:r>
      <w:hyperlink r:id="rId17" w:anchor="hsb" w:history="1">
        <w:r>
          <w:rPr>
            <w:rStyle w:val="Hyperlink"/>
            <w:rFonts w:ascii="Arial" w:hAnsi="Arial" w:cs="Arial"/>
            <w:color w:val="006699"/>
            <w:sz w:val="27"/>
            <w:szCs w:val="27"/>
          </w:rPr>
          <w:t>hsb2 data file</w:t>
        </w:r>
      </w:hyperlink>
      <w:r>
        <w:rPr>
          <w:rFonts w:ascii="Arial" w:hAnsi="Arial" w:cs="Arial"/>
          <w:color w:val="000000"/>
          <w:sz w:val="27"/>
          <w:szCs w:val="27"/>
        </w:rPr>
        <w:t> we will predict writing score from gender (</w:t>
      </w:r>
      <w:r>
        <w:rPr>
          <w:rFonts w:ascii="Arial" w:hAnsi="Arial" w:cs="Arial"/>
          <w:b/>
          <w:bCs/>
          <w:color w:val="000000"/>
          <w:sz w:val="27"/>
          <w:szCs w:val="27"/>
        </w:rPr>
        <w:t>female</w:t>
      </w:r>
      <w:r>
        <w:rPr>
          <w:rFonts w:ascii="Arial" w:hAnsi="Arial" w:cs="Arial"/>
          <w:color w:val="000000"/>
          <w:sz w:val="27"/>
          <w:szCs w:val="27"/>
        </w:rPr>
        <w:t>), reading, math, science and social studies (</w:t>
      </w:r>
      <w:proofErr w:type="spellStart"/>
      <w:r>
        <w:rPr>
          <w:rFonts w:ascii="Arial" w:hAnsi="Arial" w:cs="Arial"/>
          <w:b/>
          <w:bCs/>
          <w:color w:val="000000"/>
          <w:sz w:val="27"/>
          <w:szCs w:val="27"/>
        </w:rPr>
        <w:t>socst</w:t>
      </w:r>
      <w:proofErr w:type="spellEnd"/>
      <w:r>
        <w:rPr>
          <w:rFonts w:ascii="Arial" w:hAnsi="Arial" w:cs="Arial"/>
          <w:color w:val="000000"/>
          <w:sz w:val="27"/>
          <w:szCs w:val="27"/>
        </w:rPr>
        <w:t>) scores.</w:t>
      </w:r>
    </w:p>
    <w:p w:rsidR="0042015E" w:rsidRDefault="0042015E" w:rsidP="0042015E">
      <w:pPr>
        <w:pStyle w:val="HTMLPreformatted"/>
        <w:shd w:val="clear" w:color="auto" w:fill="FFFFFF"/>
        <w:spacing w:before="75" w:after="75" w:line="240" w:lineRule="atLeast"/>
        <w:ind w:left="-300"/>
        <w:rPr>
          <w:rFonts w:ascii="Courier New" w:hAnsi="Courier New" w:cs="Courier New"/>
          <w:b/>
          <w:bCs/>
          <w:color w:val="000000"/>
          <w:sz w:val="27"/>
          <w:szCs w:val="27"/>
        </w:rPr>
      </w:pPr>
      <w:proofErr w:type="gramStart"/>
      <w:r>
        <w:rPr>
          <w:rFonts w:ascii="Courier New" w:hAnsi="Courier New" w:cs="Courier New"/>
          <w:b/>
          <w:bCs/>
          <w:color w:val="000000"/>
          <w:sz w:val="27"/>
          <w:szCs w:val="27"/>
        </w:rPr>
        <w:t>regression</w:t>
      </w:r>
      <w:proofErr w:type="gramEnd"/>
      <w:r>
        <w:rPr>
          <w:rFonts w:ascii="Courier New" w:hAnsi="Courier New" w:cs="Courier New"/>
          <w:b/>
          <w:bCs/>
          <w:color w:val="000000"/>
          <w:sz w:val="27"/>
          <w:szCs w:val="27"/>
        </w:rPr>
        <w:t xml:space="preserve"> variable = write female read math science </w:t>
      </w:r>
      <w:proofErr w:type="spellStart"/>
      <w:r>
        <w:rPr>
          <w:rFonts w:ascii="Courier New" w:hAnsi="Courier New" w:cs="Courier New"/>
          <w:b/>
          <w:bCs/>
          <w:color w:val="000000"/>
          <w:sz w:val="27"/>
          <w:szCs w:val="27"/>
        </w:rPr>
        <w:t>socst</w:t>
      </w:r>
      <w:proofErr w:type="spellEnd"/>
    </w:p>
    <w:p w:rsidR="0042015E" w:rsidRDefault="0042015E" w:rsidP="0042015E">
      <w:pPr>
        <w:pStyle w:val="HTMLPreformatted"/>
        <w:shd w:val="clear" w:color="auto" w:fill="FFFFFF"/>
        <w:spacing w:before="75" w:after="75" w:line="240" w:lineRule="atLeast"/>
        <w:ind w:left="-300"/>
        <w:rPr>
          <w:rFonts w:ascii="Courier New" w:hAnsi="Courier New" w:cs="Courier New"/>
          <w:b/>
          <w:bCs/>
          <w:color w:val="000000"/>
          <w:sz w:val="27"/>
          <w:szCs w:val="27"/>
        </w:rPr>
      </w:pPr>
      <w:r>
        <w:rPr>
          <w:rFonts w:ascii="Courier New" w:hAnsi="Courier New" w:cs="Courier New"/>
          <w:b/>
          <w:bCs/>
          <w:color w:val="000000"/>
          <w:sz w:val="27"/>
          <w:szCs w:val="27"/>
        </w:rPr>
        <w:t xml:space="preserve"> /dependent = write</w:t>
      </w:r>
    </w:p>
    <w:p w:rsidR="0042015E" w:rsidRDefault="0042015E" w:rsidP="0042015E">
      <w:pPr>
        <w:pStyle w:val="HTMLPreformatted"/>
        <w:shd w:val="clear" w:color="auto" w:fill="FFFFFF"/>
        <w:spacing w:before="75" w:after="75" w:line="240" w:lineRule="atLeast"/>
        <w:ind w:left="-300"/>
        <w:rPr>
          <w:rFonts w:ascii="Courier New" w:hAnsi="Courier New" w:cs="Courier New"/>
          <w:color w:val="000000"/>
          <w:sz w:val="27"/>
          <w:szCs w:val="27"/>
        </w:rPr>
      </w:pPr>
      <w:r>
        <w:rPr>
          <w:rFonts w:ascii="Courier New" w:hAnsi="Courier New" w:cs="Courier New"/>
          <w:b/>
          <w:bCs/>
          <w:color w:val="000000"/>
          <w:sz w:val="27"/>
          <w:szCs w:val="27"/>
        </w:rPr>
        <w:t xml:space="preserve"> /method = enter.</w:t>
      </w:r>
    </w:p>
    <w:p w:rsidR="0042015E" w:rsidRDefault="0042015E" w:rsidP="0042015E">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3592830" cy="1266190"/>
            <wp:effectExtent l="0" t="0" r="7620" b="0"/>
            <wp:docPr id="12" name="Picture 12" descr="Image choos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choose4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92830" cy="1266190"/>
                    </a:xfrm>
                    <a:prstGeom prst="rect">
                      <a:avLst/>
                    </a:prstGeom>
                    <a:noFill/>
                    <a:ln>
                      <a:noFill/>
                    </a:ln>
                  </pic:spPr>
                </pic:pic>
              </a:graphicData>
            </a:graphic>
          </wp:inline>
        </w:drawing>
      </w:r>
    </w:p>
    <w:p w:rsidR="0042015E" w:rsidRDefault="0042015E" w:rsidP="0042015E">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5087620" cy="1799590"/>
            <wp:effectExtent l="0" t="0" r="0" b="0"/>
            <wp:docPr id="11" name="Picture 11" descr="Image choos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choose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7620" cy="1799590"/>
                    </a:xfrm>
                    <a:prstGeom prst="rect">
                      <a:avLst/>
                    </a:prstGeom>
                    <a:noFill/>
                    <a:ln>
                      <a:noFill/>
                    </a:ln>
                  </pic:spPr>
                </pic:pic>
              </a:graphicData>
            </a:graphic>
          </wp:inline>
        </w:drawing>
      </w:r>
    </w:p>
    <w:p w:rsidR="0042015E" w:rsidRDefault="0042015E" w:rsidP="0042015E">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5334000" cy="2444115"/>
            <wp:effectExtent l="0" t="0" r="0" b="0"/>
            <wp:docPr id="10" name="Picture 10" descr="Image choos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age choose4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2444115"/>
                    </a:xfrm>
                    <a:prstGeom prst="rect">
                      <a:avLst/>
                    </a:prstGeom>
                    <a:noFill/>
                    <a:ln>
                      <a:noFill/>
                    </a:ln>
                  </pic:spPr>
                </pic:pic>
              </a:graphicData>
            </a:graphic>
          </wp:inline>
        </w:drawing>
      </w:r>
    </w:p>
    <w:p w:rsidR="0042015E" w:rsidRDefault="0042015E" w:rsidP="0042015E">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The results indicate that the overall model is statistically significant (F = 58.60, p = 0.000).  Furthermore, all of the predictor variables are statistically significant except for </w:t>
      </w:r>
      <w:r>
        <w:rPr>
          <w:rFonts w:ascii="Arial" w:hAnsi="Arial" w:cs="Arial"/>
          <w:b/>
          <w:bCs/>
          <w:color w:val="000000"/>
          <w:sz w:val="27"/>
          <w:szCs w:val="27"/>
        </w:rPr>
        <w:t>read</w:t>
      </w:r>
      <w:r>
        <w:rPr>
          <w:rFonts w:ascii="Arial" w:hAnsi="Arial" w:cs="Arial"/>
          <w:color w:val="000000"/>
          <w:sz w:val="27"/>
          <w:szCs w:val="27"/>
        </w:rPr>
        <w:t>.</w:t>
      </w:r>
    </w:p>
    <w:p w:rsidR="0042015E" w:rsidRDefault="0042015E"/>
    <w:p w:rsidR="007B2717" w:rsidRDefault="007B2717" w:rsidP="007B2717">
      <w:pPr>
        <w:pStyle w:val="Heading2"/>
        <w:shd w:val="clear" w:color="auto" w:fill="FFFFFF"/>
        <w:rPr>
          <w:color w:val="005B89"/>
        </w:rPr>
      </w:pPr>
      <w:r>
        <w:rPr>
          <w:color w:val="005B89"/>
        </w:rPr>
        <w:t>One-way MANOVA</w:t>
      </w:r>
    </w:p>
    <w:p w:rsidR="007B2717" w:rsidRDefault="007B2717" w:rsidP="007B271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lastRenderedPageBreak/>
        <w:t>MANOVA (multivariate analysis of variance) is like ANOVA, except that there are two or more dependent variables. In a one-way MANOVA, there is one categorical independent variable and two or more dependent variables. For example, using the </w:t>
      </w:r>
      <w:hyperlink r:id="rId21" w:anchor="hsb" w:history="1">
        <w:r>
          <w:rPr>
            <w:rStyle w:val="Hyperlink"/>
            <w:rFonts w:ascii="Arial" w:hAnsi="Arial" w:cs="Arial"/>
            <w:color w:val="006699"/>
            <w:sz w:val="27"/>
            <w:szCs w:val="27"/>
          </w:rPr>
          <w:t>hsb2 data file</w:t>
        </w:r>
      </w:hyperlink>
      <w:r>
        <w:rPr>
          <w:rFonts w:ascii="Arial" w:hAnsi="Arial" w:cs="Arial"/>
          <w:color w:val="000000"/>
          <w:sz w:val="27"/>
          <w:szCs w:val="27"/>
        </w:rPr>
        <w:t>, say we wish to examine the differences in </w:t>
      </w:r>
      <w:r>
        <w:rPr>
          <w:rFonts w:ascii="Arial" w:hAnsi="Arial" w:cs="Arial"/>
          <w:b/>
          <w:bCs/>
          <w:color w:val="000000"/>
          <w:sz w:val="27"/>
          <w:szCs w:val="27"/>
        </w:rPr>
        <w:t>read</w:t>
      </w:r>
      <w:r>
        <w:rPr>
          <w:rFonts w:ascii="Arial" w:hAnsi="Arial" w:cs="Arial"/>
          <w:color w:val="000000"/>
          <w:sz w:val="27"/>
          <w:szCs w:val="27"/>
        </w:rPr>
        <w:t>, </w:t>
      </w:r>
      <w:r>
        <w:rPr>
          <w:rFonts w:ascii="Arial" w:hAnsi="Arial" w:cs="Arial"/>
          <w:b/>
          <w:bCs/>
          <w:color w:val="000000"/>
          <w:sz w:val="27"/>
          <w:szCs w:val="27"/>
        </w:rPr>
        <w:t>write</w:t>
      </w:r>
      <w:r>
        <w:rPr>
          <w:rFonts w:ascii="Arial" w:hAnsi="Arial" w:cs="Arial"/>
          <w:color w:val="000000"/>
          <w:sz w:val="27"/>
          <w:szCs w:val="27"/>
        </w:rPr>
        <w:t> and </w:t>
      </w:r>
      <w:r>
        <w:rPr>
          <w:rFonts w:ascii="Arial" w:hAnsi="Arial" w:cs="Arial"/>
          <w:b/>
          <w:bCs/>
          <w:color w:val="000000"/>
          <w:sz w:val="27"/>
          <w:szCs w:val="27"/>
        </w:rPr>
        <w:t>math</w:t>
      </w:r>
      <w:r>
        <w:rPr>
          <w:rFonts w:ascii="Arial" w:hAnsi="Arial" w:cs="Arial"/>
          <w:color w:val="000000"/>
          <w:sz w:val="27"/>
          <w:szCs w:val="27"/>
        </w:rPr>
        <w:t> broken down by program type (</w:t>
      </w:r>
      <w:proofErr w:type="spellStart"/>
      <w:r>
        <w:rPr>
          <w:rFonts w:ascii="Arial" w:hAnsi="Arial" w:cs="Arial"/>
          <w:b/>
          <w:bCs/>
          <w:color w:val="000000"/>
          <w:sz w:val="27"/>
          <w:szCs w:val="27"/>
        </w:rPr>
        <w:t>prog</w:t>
      </w:r>
      <w:proofErr w:type="spellEnd"/>
      <w:r>
        <w:rPr>
          <w:rFonts w:ascii="Arial" w:hAnsi="Arial" w:cs="Arial"/>
          <w:color w:val="000000"/>
          <w:sz w:val="27"/>
          <w:szCs w:val="27"/>
        </w:rPr>
        <w:t>).</w:t>
      </w:r>
    </w:p>
    <w:p w:rsidR="007B2717" w:rsidRDefault="007B2717" w:rsidP="007B2717">
      <w:pPr>
        <w:pStyle w:val="HTMLPreformatted"/>
        <w:shd w:val="clear" w:color="auto" w:fill="FFFFFF"/>
        <w:spacing w:before="75" w:after="75" w:line="240" w:lineRule="atLeast"/>
        <w:ind w:left="-300"/>
        <w:rPr>
          <w:rFonts w:ascii="Courier New" w:hAnsi="Courier New" w:cs="Courier New"/>
          <w:color w:val="000000"/>
          <w:sz w:val="27"/>
          <w:szCs w:val="27"/>
        </w:rPr>
      </w:pPr>
      <w:proofErr w:type="spellStart"/>
      <w:proofErr w:type="gramStart"/>
      <w:r>
        <w:rPr>
          <w:rFonts w:ascii="Courier New" w:hAnsi="Courier New" w:cs="Courier New"/>
          <w:b/>
          <w:bCs/>
          <w:color w:val="000000"/>
          <w:sz w:val="27"/>
          <w:szCs w:val="27"/>
        </w:rPr>
        <w:t>glm</w:t>
      </w:r>
      <w:proofErr w:type="spellEnd"/>
      <w:proofErr w:type="gramEnd"/>
      <w:r>
        <w:rPr>
          <w:rFonts w:ascii="Courier New" w:hAnsi="Courier New" w:cs="Courier New"/>
          <w:b/>
          <w:bCs/>
          <w:color w:val="000000"/>
          <w:sz w:val="27"/>
          <w:szCs w:val="27"/>
        </w:rPr>
        <w:t xml:space="preserve"> read write math by </w:t>
      </w:r>
      <w:proofErr w:type="spellStart"/>
      <w:r>
        <w:rPr>
          <w:rFonts w:ascii="Courier New" w:hAnsi="Courier New" w:cs="Courier New"/>
          <w:b/>
          <w:bCs/>
          <w:color w:val="000000"/>
          <w:sz w:val="27"/>
          <w:szCs w:val="27"/>
        </w:rPr>
        <w:t>prog</w:t>
      </w:r>
      <w:proofErr w:type="spellEnd"/>
      <w:r>
        <w:rPr>
          <w:rFonts w:ascii="Courier New" w:hAnsi="Courier New" w:cs="Courier New"/>
          <w:b/>
          <w:bCs/>
          <w:color w:val="000000"/>
          <w:sz w:val="27"/>
          <w:szCs w:val="27"/>
        </w:rPr>
        <w:t>.</w:t>
      </w:r>
    </w:p>
    <w:p w:rsidR="007B2717" w:rsidRDefault="007B2717" w:rsidP="007B271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7021830" cy="3089275"/>
            <wp:effectExtent l="0" t="0" r="7620" b="0"/>
            <wp:docPr id="14" name="Picture 14" descr="Image choos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age choose5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021830" cy="3089275"/>
                    </a:xfrm>
                    <a:prstGeom prst="rect">
                      <a:avLst/>
                    </a:prstGeom>
                    <a:noFill/>
                    <a:ln>
                      <a:noFill/>
                    </a:ln>
                  </pic:spPr>
                </pic:pic>
              </a:graphicData>
            </a:graphic>
          </wp:inline>
        </w:drawing>
      </w:r>
    </w:p>
    <w:p w:rsidR="007B2717" w:rsidRDefault="007B2717" w:rsidP="007B271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7830820" cy="5087620"/>
            <wp:effectExtent l="0" t="0" r="0" b="0"/>
            <wp:docPr id="13" name="Picture 13" descr="Image choos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mage choose5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7830820" cy="5087620"/>
                    </a:xfrm>
                    <a:prstGeom prst="rect">
                      <a:avLst/>
                    </a:prstGeom>
                    <a:noFill/>
                    <a:ln>
                      <a:noFill/>
                    </a:ln>
                  </pic:spPr>
                </pic:pic>
              </a:graphicData>
            </a:graphic>
          </wp:inline>
        </w:drawing>
      </w:r>
    </w:p>
    <w:p w:rsidR="007B2717" w:rsidRDefault="007B2717" w:rsidP="007B271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The students in the different programs differ in their joint distribution of </w:t>
      </w:r>
      <w:r>
        <w:rPr>
          <w:rFonts w:ascii="Arial" w:hAnsi="Arial" w:cs="Arial"/>
          <w:b/>
          <w:bCs/>
          <w:color w:val="000000"/>
          <w:sz w:val="27"/>
          <w:szCs w:val="27"/>
        </w:rPr>
        <w:t>read</w:t>
      </w:r>
      <w:r>
        <w:rPr>
          <w:rFonts w:ascii="Arial" w:hAnsi="Arial" w:cs="Arial"/>
          <w:color w:val="000000"/>
          <w:sz w:val="27"/>
          <w:szCs w:val="27"/>
        </w:rPr>
        <w:t>, </w:t>
      </w:r>
      <w:r>
        <w:rPr>
          <w:rFonts w:ascii="Arial" w:hAnsi="Arial" w:cs="Arial"/>
          <w:b/>
          <w:bCs/>
          <w:color w:val="000000"/>
          <w:sz w:val="27"/>
          <w:szCs w:val="27"/>
        </w:rPr>
        <w:t>write</w:t>
      </w:r>
      <w:r>
        <w:rPr>
          <w:rFonts w:ascii="Arial" w:hAnsi="Arial" w:cs="Arial"/>
          <w:color w:val="000000"/>
          <w:sz w:val="27"/>
          <w:szCs w:val="27"/>
        </w:rPr>
        <w:t> and </w:t>
      </w:r>
      <w:r>
        <w:rPr>
          <w:rFonts w:ascii="Arial" w:hAnsi="Arial" w:cs="Arial"/>
          <w:b/>
          <w:bCs/>
          <w:color w:val="000000"/>
          <w:sz w:val="27"/>
          <w:szCs w:val="27"/>
        </w:rPr>
        <w:t>math</w:t>
      </w:r>
      <w:r>
        <w:rPr>
          <w:rFonts w:ascii="Arial" w:hAnsi="Arial" w:cs="Arial"/>
          <w:color w:val="000000"/>
          <w:sz w:val="27"/>
          <w:szCs w:val="27"/>
        </w:rPr>
        <w:t>.</w:t>
      </w:r>
    </w:p>
    <w:p w:rsidR="007B2717" w:rsidRDefault="007B2717"/>
    <w:p w:rsidR="007B2717" w:rsidRDefault="007B2717" w:rsidP="007B2717">
      <w:pPr>
        <w:pStyle w:val="Heading2"/>
        <w:shd w:val="clear" w:color="auto" w:fill="FFFFFF"/>
        <w:rPr>
          <w:color w:val="005B89"/>
        </w:rPr>
      </w:pPr>
      <w:r>
        <w:rPr>
          <w:color w:val="005B89"/>
        </w:rPr>
        <w:t>Multivariate multiple regression</w:t>
      </w:r>
    </w:p>
    <w:p w:rsidR="007B2717" w:rsidRDefault="007B2717" w:rsidP="007B271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Multivariate multiple regression is used when you have two or more dependent variables that are to be predicted from two or more independent variables.  In our example, we will predict </w:t>
      </w:r>
      <w:r>
        <w:rPr>
          <w:rFonts w:ascii="Arial" w:hAnsi="Arial" w:cs="Arial"/>
          <w:b/>
          <w:bCs/>
          <w:color w:val="000000"/>
          <w:sz w:val="27"/>
          <w:szCs w:val="27"/>
        </w:rPr>
        <w:t>write</w:t>
      </w:r>
      <w:r>
        <w:rPr>
          <w:rFonts w:ascii="Arial" w:hAnsi="Arial" w:cs="Arial"/>
          <w:color w:val="000000"/>
          <w:sz w:val="27"/>
          <w:szCs w:val="27"/>
        </w:rPr>
        <w:t> and </w:t>
      </w:r>
      <w:r>
        <w:rPr>
          <w:rFonts w:ascii="Arial" w:hAnsi="Arial" w:cs="Arial"/>
          <w:b/>
          <w:bCs/>
          <w:color w:val="000000"/>
          <w:sz w:val="27"/>
          <w:szCs w:val="27"/>
        </w:rPr>
        <w:t>read</w:t>
      </w:r>
      <w:r>
        <w:rPr>
          <w:rFonts w:ascii="Arial" w:hAnsi="Arial" w:cs="Arial"/>
          <w:color w:val="000000"/>
          <w:sz w:val="27"/>
          <w:szCs w:val="27"/>
        </w:rPr>
        <w:t> from </w:t>
      </w:r>
      <w:r>
        <w:rPr>
          <w:rFonts w:ascii="Arial" w:hAnsi="Arial" w:cs="Arial"/>
          <w:b/>
          <w:bCs/>
          <w:color w:val="000000"/>
          <w:sz w:val="27"/>
          <w:szCs w:val="27"/>
        </w:rPr>
        <w:t>female</w:t>
      </w:r>
      <w:r>
        <w:rPr>
          <w:rFonts w:ascii="Arial" w:hAnsi="Arial" w:cs="Arial"/>
          <w:color w:val="000000"/>
          <w:sz w:val="27"/>
          <w:szCs w:val="27"/>
        </w:rPr>
        <w:t>, </w:t>
      </w:r>
      <w:r>
        <w:rPr>
          <w:rFonts w:ascii="Arial" w:hAnsi="Arial" w:cs="Arial"/>
          <w:b/>
          <w:bCs/>
          <w:color w:val="000000"/>
          <w:sz w:val="27"/>
          <w:szCs w:val="27"/>
        </w:rPr>
        <w:t>math</w:t>
      </w:r>
      <w:r>
        <w:rPr>
          <w:rFonts w:ascii="Arial" w:hAnsi="Arial" w:cs="Arial"/>
          <w:color w:val="000000"/>
          <w:sz w:val="27"/>
          <w:szCs w:val="27"/>
        </w:rPr>
        <w:t>, </w:t>
      </w:r>
      <w:r>
        <w:rPr>
          <w:rFonts w:ascii="Arial" w:hAnsi="Arial" w:cs="Arial"/>
          <w:b/>
          <w:bCs/>
          <w:color w:val="000000"/>
          <w:sz w:val="27"/>
          <w:szCs w:val="27"/>
        </w:rPr>
        <w:t>science</w:t>
      </w:r>
      <w:r>
        <w:rPr>
          <w:rFonts w:ascii="Arial" w:hAnsi="Arial" w:cs="Arial"/>
          <w:color w:val="000000"/>
          <w:sz w:val="27"/>
          <w:szCs w:val="27"/>
        </w:rPr>
        <w:t> and social studies (</w:t>
      </w:r>
      <w:proofErr w:type="spellStart"/>
      <w:r>
        <w:rPr>
          <w:rFonts w:ascii="Arial" w:hAnsi="Arial" w:cs="Arial"/>
          <w:b/>
          <w:bCs/>
          <w:color w:val="000000"/>
          <w:sz w:val="27"/>
          <w:szCs w:val="27"/>
        </w:rPr>
        <w:t>socst</w:t>
      </w:r>
      <w:proofErr w:type="spellEnd"/>
      <w:r>
        <w:rPr>
          <w:rFonts w:ascii="Arial" w:hAnsi="Arial" w:cs="Arial"/>
          <w:color w:val="000000"/>
          <w:sz w:val="27"/>
          <w:szCs w:val="27"/>
        </w:rPr>
        <w:t>) scores.</w:t>
      </w:r>
    </w:p>
    <w:p w:rsidR="007B2717" w:rsidRDefault="007B2717" w:rsidP="007B2717">
      <w:pPr>
        <w:pStyle w:val="HTMLPreformatted"/>
        <w:shd w:val="clear" w:color="auto" w:fill="FFFFFF"/>
        <w:spacing w:before="75" w:after="75" w:line="240" w:lineRule="atLeast"/>
        <w:ind w:left="-300"/>
        <w:rPr>
          <w:rFonts w:ascii="Courier New" w:hAnsi="Courier New" w:cs="Courier New"/>
          <w:color w:val="000000"/>
          <w:sz w:val="27"/>
          <w:szCs w:val="27"/>
        </w:rPr>
      </w:pPr>
      <w:proofErr w:type="spellStart"/>
      <w:proofErr w:type="gramStart"/>
      <w:r>
        <w:rPr>
          <w:rFonts w:ascii="Courier New" w:hAnsi="Courier New" w:cs="Courier New"/>
          <w:b/>
          <w:bCs/>
          <w:color w:val="000000"/>
          <w:sz w:val="27"/>
          <w:szCs w:val="27"/>
        </w:rPr>
        <w:lastRenderedPageBreak/>
        <w:t>glm</w:t>
      </w:r>
      <w:proofErr w:type="spellEnd"/>
      <w:proofErr w:type="gramEnd"/>
      <w:r>
        <w:rPr>
          <w:rFonts w:ascii="Courier New" w:hAnsi="Courier New" w:cs="Courier New"/>
          <w:b/>
          <w:bCs/>
          <w:color w:val="000000"/>
          <w:sz w:val="27"/>
          <w:szCs w:val="27"/>
        </w:rPr>
        <w:t xml:space="preserve"> write read with female math science </w:t>
      </w:r>
      <w:proofErr w:type="spellStart"/>
      <w:r>
        <w:rPr>
          <w:rFonts w:ascii="Courier New" w:hAnsi="Courier New" w:cs="Courier New"/>
          <w:b/>
          <w:bCs/>
          <w:color w:val="000000"/>
          <w:sz w:val="27"/>
          <w:szCs w:val="27"/>
        </w:rPr>
        <w:t>socst</w:t>
      </w:r>
      <w:proofErr w:type="spellEnd"/>
      <w:r>
        <w:rPr>
          <w:rFonts w:ascii="Courier New" w:hAnsi="Courier New" w:cs="Courier New"/>
          <w:b/>
          <w:bCs/>
          <w:color w:val="000000"/>
          <w:sz w:val="27"/>
          <w:szCs w:val="27"/>
        </w:rPr>
        <w:t>.</w:t>
      </w:r>
    </w:p>
    <w:p w:rsidR="007B2717" w:rsidRDefault="007B2717" w:rsidP="007B271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5650230" cy="4466590"/>
            <wp:effectExtent l="0" t="0" r="7620" b="0"/>
            <wp:docPr id="16" name="Picture 16" descr="Image choos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Image choose5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0230" cy="4466590"/>
                    </a:xfrm>
                    <a:prstGeom prst="rect">
                      <a:avLst/>
                    </a:prstGeom>
                    <a:noFill/>
                    <a:ln>
                      <a:noFill/>
                    </a:ln>
                  </pic:spPr>
                </pic:pic>
              </a:graphicData>
            </a:graphic>
          </wp:inline>
        </w:drawing>
      </w:r>
    </w:p>
    <w:p w:rsidR="007B2717" w:rsidRDefault="007B2717" w:rsidP="007B271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6353810" cy="4255770"/>
            <wp:effectExtent l="0" t="0" r="8890" b="0"/>
            <wp:docPr id="15" name="Picture 15" descr="Image choos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choose7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353810" cy="4255770"/>
                    </a:xfrm>
                    <a:prstGeom prst="rect">
                      <a:avLst/>
                    </a:prstGeom>
                    <a:noFill/>
                    <a:ln>
                      <a:noFill/>
                    </a:ln>
                  </pic:spPr>
                </pic:pic>
              </a:graphicData>
            </a:graphic>
          </wp:inline>
        </w:drawing>
      </w:r>
    </w:p>
    <w:p w:rsidR="007B2717" w:rsidRDefault="007B2717" w:rsidP="007B271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These results show that all of</w:t>
      </w:r>
      <w:proofErr w:type="gramStart"/>
      <w:r>
        <w:rPr>
          <w:rFonts w:ascii="Arial" w:hAnsi="Arial" w:cs="Arial"/>
          <w:color w:val="000000"/>
          <w:sz w:val="27"/>
          <w:szCs w:val="27"/>
        </w:rPr>
        <w:t>  the</w:t>
      </w:r>
      <w:proofErr w:type="gramEnd"/>
      <w:r>
        <w:rPr>
          <w:rFonts w:ascii="Arial" w:hAnsi="Arial" w:cs="Arial"/>
          <w:color w:val="000000"/>
          <w:sz w:val="27"/>
          <w:szCs w:val="27"/>
        </w:rPr>
        <w:t xml:space="preserve"> variables in the model have a statistically significant relationship with the joint distribution of </w:t>
      </w:r>
      <w:r>
        <w:rPr>
          <w:rFonts w:ascii="Arial" w:hAnsi="Arial" w:cs="Arial"/>
          <w:b/>
          <w:bCs/>
          <w:color w:val="000000"/>
          <w:sz w:val="27"/>
          <w:szCs w:val="27"/>
        </w:rPr>
        <w:t>write </w:t>
      </w:r>
      <w:r>
        <w:rPr>
          <w:rFonts w:ascii="Arial" w:hAnsi="Arial" w:cs="Arial"/>
          <w:color w:val="000000"/>
          <w:sz w:val="27"/>
          <w:szCs w:val="27"/>
        </w:rPr>
        <w:t>and</w:t>
      </w:r>
      <w:r>
        <w:rPr>
          <w:rFonts w:ascii="Arial" w:hAnsi="Arial" w:cs="Arial"/>
          <w:b/>
          <w:bCs/>
          <w:color w:val="000000"/>
          <w:sz w:val="27"/>
          <w:szCs w:val="27"/>
        </w:rPr>
        <w:t> read</w:t>
      </w:r>
      <w:r>
        <w:rPr>
          <w:rFonts w:ascii="Arial" w:hAnsi="Arial" w:cs="Arial"/>
          <w:color w:val="000000"/>
          <w:sz w:val="27"/>
          <w:szCs w:val="27"/>
        </w:rPr>
        <w:t>.</w:t>
      </w:r>
    </w:p>
    <w:p w:rsidR="00600F97" w:rsidRDefault="00600F97" w:rsidP="00600F97">
      <w:pPr>
        <w:pStyle w:val="Heading2"/>
        <w:shd w:val="clear" w:color="auto" w:fill="FFFFFF"/>
        <w:rPr>
          <w:color w:val="005B89"/>
        </w:rPr>
      </w:pPr>
      <w:r>
        <w:rPr>
          <w:color w:val="005B89"/>
        </w:rPr>
        <w:t>Factor analysis</w:t>
      </w:r>
    </w:p>
    <w:p w:rsidR="00600F97" w:rsidRDefault="00600F97" w:rsidP="00600F9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 xml:space="preserve">Factor analysis is a form of exploratory multivariate analysis that is used to either reduce the number of variables in a model or to detect relationships among variables.  All variables involved in the factor analysis need to be interval and are assumed to be normally distributed.  The goal of the analysis is to try to identify factors which underlie the variables.  There may be fewer factors than variables, but there may not be more factors than variables.  For our example, let’s suppose that we think that there are some common factors underlying the various test scores.  We will include subcommands for </w:t>
      </w:r>
      <w:proofErr w:type="spellStart"/>
      <w:r>
        <w:rPr>
          <w:rFonts w:ascii="Arial" w:hAnsi="Arial" w:cs="Arial"/>
          <w:color w:val="000000"/>
          <w:sz w:val="27"/>
          <w:szCs w:val="27"/>
        </w:rPr>
        <w:t>varimax</w:t>
      </w:r>
      <w:proofErr w:type="spellEnd"/>
      <w:r>
        <w:rPr>
          <w:rFonts w:ascii="Arial" w:hAnsi="Arial" w:cs="Arial"/>
          <w:color w:val="000000"/>
          <w:sz w:val="27"/>
          <w:szCs w:val="27"/>
        </w:rPr>
        <w:t xml:space="preserve"> rotation and a plot of the eigenvalues.  We will use a principal components extraction and will retain two factors. (Using these options will make our </w:t>
      </w:r>
      <w:r>
        <w:rPr>
          <w:rFonts w:ascii="Arial" w:hAnsi="Arial" w:cs="Arial"/>
          <w:color w:val="000000"/>
          <w:sz w:val="27"/>
          <w:szCs w:val="27"/>
        </w:rPr>
        <w:lastRenderedPageBreak/>
        <w:t>results compatible with those from SAS and Stata and are not necessarily the options that you will want to use.)</w:t>
      </w:r>
    </w:p>
    <w:p w:rsidR="00600F97" w:rsidRDefault="00600F97" w:rsidP="00600F97">
      <w:pPr>
        <w:pStyle w:val="HTMLPreformatted"/>
        <w:shd w:val="clear" w:color="auto" w:fill="FFFFFF"/>
        <w:spacing w:before="75" w:after="75" w:line="240" w:lineRule="atLeast"/>
        <w:ind w:left="-300"/>
        <w:rPr>
          <w:rFonts w:ascii="Courier New" w:hAnsi="Courier New" w:cs="Courier New"/>
          <w:b/>
          <w:bCs/>
          <w:color w:val="000000"/>
          <w:sz w:val="27"/>
          <w:szCs w:val="27"/>
        </w:rPr>
      </w:pPr>
      <w:proofErr w:type="gramStart"/>
      <w:r>
        <w:rPr>
          <w:rFonts w:ascii="Courier New" w:hAnsi="Courier New" w:cs="Courier New"/>
          <w:b/>
          <w:bCs/>
          <w:color w:val="000000"/>
          <w:sz w:val="27"/>
          <w:szCs w:val="27"/>
        </w:rPr>
        <w:t>factor</w:t>
      </w:r>
      <w:proofErr w:type="gramEnd"/>
    </w:p>
    <w:p w:rsidR="00600F97" w:rsidRDefault="00600F97" w:rsidP="00600F97">
      <w:pPr>
        <w:pStyle w:val="HTMLPreformatted"/>
        <w:shd w:val="clear" w:color="auto" w:fill="FFFFFF"/>
        <w:spacing w:before="75" w:after="75" w:line="240" w:lineRule="atLeast"/>
        <w:ind w:left="-300"/>
        <w:rPr>
          <w:rFonts w:ascii="Courier New" w:hAnsi="Courier New" w:cs="Courier New"/>
          <w:b/>
          <w:bCs/>
          <w:color w:val="000000"/>
          <w:sz w:val="27"/>
          <w:szCs w:val="27"/>
        </w:rPr>
      </w:pPr>
      <w:r>
        <w:rPr>
          <w:rFonts w:ascii="Courier New" w:hAnsi="Courier New" w:cs="Courier New"/>
          <w:b/>
          <w:bCs/>
          <w:color w:val="000000"/>
          <w:sz w:val="27"/>
          <w:szCs w:val="27"/>
        </w:rPr>
        <w:t xml:space="preserve">  /variables read write math science </w:t>
      </w:r>
      <w:proofErr w:type="spellStart"/>
      <w:r>
        <w:rPr>
          <w:rFonts w:ascii="Courier New" w:hAnsi="Courier New" w:cs="Courier New"/>
          <w:b/>
          <w:bCs/>
          <w:color w:val="000000"/>
          <w:sz w:val="27"/>
          <w:szCs w:val="27"/>
        </w:rPr>
        <w:t>socst</w:t>
      </w:r>
      <w:proofErr w:type="spellEnd"/>
      <w:r>
        <w:rPr>
          <w:rFonts w:ascii="Courier New" w:hAnsi="Courier New" w:cs="Courier New"/>
          <w:b/>
          <w:bCs/>
          <w:color w:val="000000"/>
          <w:sz w:val="27"/>
          <w:szCs w:val="27"/>
        </w:rPr>
        <w:t xml:space="preserve">  </w:t>
      </w:r>
    </w:p>
    <w:p w:rsidR="00600F97" w:rsidRDefault="00600F97" w:rsidP="00600F97">
      <w:pPr>
        <w:pStyle w:val="HTMLPreformatted"/>
        <w:shd w:val="clear" w:color="auto" w:fill="FFFFFF"/>
        <w:spacing w:before="75" w:after="75" w:line="240" w:lineRule="atLeast"/>
        <w:ind w:left="-300"/>
        <w:rPr>
          <w:rFonts w:ascii="Courier New" w:hAnsi="Courier New" w:cs="Courier New"/>
          <w:b/>
          <w:bCs/>
          <w:color w:val="000000"/>
          <w:sz w:val="27"/>
          <w:szCs w:val="27"/>
        </w:rPr>
      </w:pPr>
      <w:r>
        <w:rPr>
          <w:rFonts w:ascii="Courier New" w:hAnsi="Courier New" w:cs="Courier New"/>
          <w:b/>
          <w:bCs/>
          <w:color w:val="000000"/>
          <w:sz w:val="27"/>
          <w:szCs w:val="27"/>
        </w:rPr>
        <w:t xml:space="preserve">  /criteria </w:t>
      </w:r>
      <w:proofErr w:type="gramStart"/>
      <w:r>
        <w:rPr>
          <w:rFonts w:ascii="Courier New" w:hAnsi="Courier New" w:cs="Courier New"/>
          <w:b/>
          <w:bCs/>
          <w:color w:val="000000"/>
          <w:sz w:val="27"/>
          <w:szCs w:val="27"/>
        </w:rPr>
        <w:t>factors(</w:t>
      </w:r>
      <w:proofErr w:type="gramEnd"/>
      <w:r>
        <w:rPr>
          <w:rFonts w:ascii="Courier New" w:hAnsi="Courier New" w:cs="Courier New"/>
          <w:b/>
          <w:bCs/>
          <w:color w:val="000000"/>
          <w:sz w:val="27"/>
          <w:szCs w:val="27"/>
        </w:rPr>
        <w:t xml:space="preserve">2) </w:t>
      </w:r>
    </w:p>
    <w:p w:rsidR="00600F97" w:rsidRDefault="00600F97" w:rsidP="00600F97">
      <w:pPr>
        <w:pStyle w:val="HTMLPreformatted"/>
        <w:shd w:val="clear" w:color="auto" w:fill="FFFFFF"/>
        <w:spacing w:before="75" w:after="75" w:line="240" w:lineRule="atLeast"/>
        <w:ind w:left="-300"/>
        <w:rPr>
          <w:rFonts w:ascii="Courier New" w:hAnsi="Courier New" w:cs="Courier New"/>
          <w:b/>
          <w:bCs/>
          <w:color w:val="000000"/>
          <w:sz w:val="27"/>
          <w:szCs w:val="27"/>
        </w:rPr>
      </w:pPr>
      <w:r>
        <w:rPr>
          <w:rFonts w:ascii="Courier New" w:hAnsi="Courier New" w:cs="Courier New"/>
          <w:b/>
          <w:bCs/>
          <w:color w:val="000000"/>
          <w:sz w:val="27"/>
          <w:szCs w:val="27"/>
        </w:rPr>
        <w:t xml:space="preserve">  /extraction pc</w:t>
      </w:r>
    </w:p>
    <w:p w:rsidR="00600F97" w:rsidRDefault="00600F97" w:rsidP="00600F97">
      <w:pPr>
        <w:pStyle w:val="HTMLPreformatted"/>
        <w:shd w:val="clear" w:color="auto" w:fill="FFFFFF"/>
        <w:spacing w:before="75" w:after="75" w:line="240" w:lineRule="atLeast"/>
        <w:ind w:left="-300"/>
        <w:rPr>
          <w:rFonts w:ascii="Courier New" w:hAnsi="Courier New" w:cs="Courier New"/>
          <w:b/>
          <w:bCs/>
          <w:color w:val="000000"/>
          <w:sz w:val="27"/>
          <w:szCs w:val="27"/>
        </w:rPr>
      </w:pPr>
      <w:r>
        <w:rPr>
          <w:rFonts w:ascii="Courier New" w:hAnsi="Courier New" w:cs="Courier New"/>
          <w:b/>
          <w:bCs/>
          <w:color w:val="000000"/>
          <w:sz w:val="27"/>
          <w:szCs w:val="27"/>
        </w:rPr>
        <w:t xml:space="preserve">  /rotation </w:t>
      </w:r>
      <w:proofErr w:type="spellStart"/>
      <w:r>
        <w:rPr>
          <w:rFonts w:ascii="Courier New" w:hAnsi="Courier New" w:cs="Courier New"/>
          <w:b/>
          <w:bCs/>
          <w:color w:val="000000"/>
          <w:sz w:val="27"/>
          <w:szCs w:val="27"/>
        </w:rPr>
        <w:t>varimax</w:t>
      </w:r>
      <w:proofErr w:type="spellEnd"/>
    </w:p>
    <w:p w:rsidR="00600F97" w:rsidRDefault="00600F97" w:rsidP="00600F97">
      <w:pPr>
        <w:pStyle w:val="HTMLPreformatted"/>
        <w:shd w:val="clear" w:color="auto" w:fill="FFFFFF"/>
        <w:spacing w:before="75" w:after="75" w:line="240" w:lineRule="atLeast"/>
        <w:ind w:left="-300"/>
        <w:rPr>
          <w:rFonts w:ascii="Courier New" w:hAnsi="Courier New" w:cs="Courier New"/>
          <w:color w:val="000000"/>
          <w:sz w:val="27"/>
          <w:szCs w:val="27"/>
        </w:rPr>
      </w:pPr>
      <w:r>
        <w:rPr>
          <w:rFonts w:ascii="Courier New" w:hAnsi="Courier New" w:cs="Courier New"/>
          <w:b/>
          <w:bCs/>
          <w:color w:val="000000"/>
          <w:sz w:val="27"/>
          <w:szCs w:val="27"/>
        </w:rPr>
        <w:t xml:space="preserve">  /plot </w:t>
      </w:r>
      <w:proofErr w:type="spellStart"/>
      <w:proofErr w:type="gramStart"/>
      <w:r>
        <w:rPr>
          <w:rFonts w:ascii="Courier New" w:hAnsi="Courier New" w:cs="Courier New"/>
          <w:b/>
          <w:bCs/>
          <w:color w:val="000000"/>
          <w:sz w:val="27"/>
          <w:szCs w:val="27"/>
        </w:rPr>
        <w:t>eigen</w:t>
      </w:r>
      <w:proofErr w:type="spellEnd"/>
      <w:proofErr w:type="gramEnd"/>
      <w:r>
        <w:rPr>
          <w:rFonts w:ascii="Courier New" w:hAnsi="Courier New" w:cs="Courier New"/>
          <w:b/>
          <w:bCs/>
          <w:color w:val="000000"/>
          <w:sz w:val="27"/>
          <w:szCs w:val="27"/>
        </w:rPr>
        <w:t>.</w:t>
      </w:r>
    </w:p>
    <w:p w:rsidR="00600F97" w:rsidRDefault="00600F97" w:rsidP="00600F9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2924810" cy="1635125"/>
            <wp:effectExtent l="0" t="0" r="8890" b="3175"/>
            <wp:docPr id="22" name="Picture 22" descr="Image choos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Image choose6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810" cy="1635125"/>
                    </a:xfrm>
                    <a:prstGeom prst="rect">
                      <a:avLst/>
                    </a:prstGeom>
                    <a:noFill/>
                    <a:ln>
                      <a:noFill/>
                    </a:ln>
                  </pic:spPr>
                </pic:pic>
              </a:graphicData>
            </a:graphic>
          </wp:inline>
        </w:drawing>
      </w:r>
    </w:p>
    <w:p w:rsidR="00600F97" w:rsidRDefault="00600F97" w:rsidP="00600F9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8370570" cy="1799590"/>
            <wp:effectExtent l="0" t="0" r="0" b="0"/>
            <wp:docPr id="21" name="Picture 21" descr="Image choos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Image choose6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370570" cy="1799590"/>
                    </a:xfrm>
                    <a:prstGeom prst="rect">
                      <a:avLst/>
                    </a:prstGeom>
                    <a:noFill/>
                    <a:ln>
                      <a:noFill/>
                    </a:ln>
                  </pic:spPr>
                </pic:pic>
              </a:graphicData>
            </a:graphic>
          </wp:inline>
        </w:drawing>
      </w:r>
    </w:p>
    <w:p w:rsidR="00600F97" w:rsidRDefault="00600F97" w:rsidP="00600F9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3446780" cy="2760980"/>
            <wp:effectExtent l="0" t="0" r="1270" b="1270"/>
            <wp:docPr id="20" name="Picture 20" descr="Image choos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Image choose6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446780" cy="2760980"/>
                    </a:xfrm>
                    <a:prstGeom prst="rect">
                      <a:avLst/>
                    </a:prstGeom>
                    <a:noFill/>
                    <a:ln>
                      <a:noFill/>
                    </a:ln>
                  </pic:spPr>
                </pic:pic>
              </a:graphicData>
            </a:graphic>
          </wp:inline>
        </w:drawing>
      </w:r>
    </w:p>
    <w:p w:rsidR="00600F97" w:rsidRDefault="00600F97" w:rsidP="00600F9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2924810" cy="2010410"/>
            <wp:effectExtent l="0" t="0" r="8890" b="8890"/>
            <wp:docPr id="19" name="Picture 19" descr="Image choos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Image choose6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24810" cy="2010410"/>
                    </a:xfrm>
                    <a:prstGeom prst="rect">
                      <a:avLst/>
                    </a:prstGeom>
                    <a:noFill/>
                    <a:ln>
                      <a:noFill/>
                    </a:ln>
                  </pic:spPr>
                </pic:pic>
              </a:graphicData>
            </a:graphic>
          </wp:inline>
        </w:drawing>
      </w:r>
    </w:p>
    <w:p w:rsidR="00600F97" w:rsidRDefault="00600F97" w:rsidP="00600F9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drawing>
          <wp:inline distT="0" distB="0" distL="0" distR="0">
            <wp:extent cx="3094990" cy="2151380"/>
            <wp:effectExtent l="0" t="0" r="0" b="1270"/>
            <wp:docPr id="18" name="Picture 18" descr="Image choos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Image choose6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94990" cy="2151380"/>
                    </a:xfrm>
                    <a:prstGeom prst="rect">
                      <a:avLst/>
                    </a:prstGeom>
                    <a:noFill/>
                    <a:ln>
                      <a:noFill/>
                    </a:ln>
                  </pic:spPr>
                </pic:pic>
              </a:graphicData>
            </a:graphic>
          </wp:inline>
        </w:drawing>
      </w:r>
    </w:p>
    <w:p w:rsidR="00600F97" w:rsidRDefault="00600F97" w:rsidP="00600F9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noProof/>
          <w:color w:val="000000"/>
          <w:sz w:val="27"/>
          <w:szCs w:val="27"/>
        </w:rPr>
        <w:lastRenderedPageBreak/>
        <w:drawing>
          <wp:inline distT="0" distB="0" distL="0" distR="0">
            <wp:extent cx="3094990" cy="1266190"/>
            <wp:effectExtent l="0" t="0" r="0" b="0"/>
            <wp:docPr id="17" name="Picture 17" descr="Image choos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mage choose6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94990" cy="1266190"/>
                    </a:xfrm>
                    <a:prstGeom prst="rect">
                      <a:avLst/>
                    </a:prstGeom>
                    <a:noFill/>
                    <a:ln>
                      <a:noFill/>
                    </a:ln>
                  </pic:spPr>
                </pic:pic>
              </a:graphicData>
            </a:graphic>
          </wp:inline>
        </w:drawing>
      </w:r>
    </w:p>
    <w:p w:rsidR="00600F97" w:rsidRDefault="00600F97" w:rsidP="00600F97">
      <w:pPr>
        <w:pStyle w:val="NormalWeb"/>
        <w:shd w:val="clear" w:color="auto" w:fill="FFFFFF"/>
        <w:spacing w:before="0" w:beforeAutospacing="0" w:after="315" w:afterAutospacing="0" w:line="360" w:lineRule="atLeast"/>
        <w:rPr>
          <w:rFonts w:ascii="Arial" w:hAnsi="Arial" w:cs="Arial"/>
          <w:color w:val="000000"/>
          <w:sz w:val="27"/>
          <w:szCs w:val="27"/>
        </w:rPr>
      </w:pPr>
      <w:r>
        <w:rPr>
          <w:rFonts w:ascii="Arial" w:hAnsi="Arial" w:cs="Arial"/>
          <w:color w:val="000000"/>
          <w:sz w:val="27"/>
          <w:szCs w:val="27"/>
        </w:rPr>
        <w:t>Communality (which is the opposite of uniqueness) is the proportion of variance of the variable (i.e., </w:t>
      </w:r>
      <w:r>
        <w:rPr>
          <w:rFonts w:ascii="Arial" w:hAnsi="Arial" w:cs="Arial"/>
          <w:b/>
          <w:bCs/>
          <w:color w:val="000000"/>
          <w:sz w:val="27"/>
          <w:szCs w:val="27"/>
        </w:rPr>
        <w:t>read</w:t>
      </w:r>
      <w:r>
        <w:rPr>
          <w:rFonts w:ascii="Arial" w:hAnsi="Arial" w:cs="Arial"/>
          <w:color w:val="000000"/>
          <w:sz w:val="27"/>
          <w:szCs w:val="27"/>
        </w:rPr>
        <w:t>) that is accounted for by all of the factors taken together, and a very low communality can indicate that a variable may not belong with any of the factors.  The scree plot may be useful in determining how many factors to retain.  From the component matrix table, we can see that all five of the test scores load onto the first factor, while all five tend to load not so heavily on the second factor.  The purpose of rotating the factors is to get the variables to load either very high or very low on each factor.  In this example, because all of the variables loaded onto factor 1 and not on factor 2, the rotation did not aid in the interpretation. Instead, it made the results even more difficult to interpret.</w:t>
      </w:r>
    </w:p>
    <w:p w:rsidR="007B2717" w:rsidRDefault="007B2717">
      <w:bookmarkStart w:id="0" w:name="_GoBack"/>
      <w:bookmarkEnd w:id="0"/>
    </w:p>
    <w:sectPr w:rsidR="007B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20E"/>
    <w:rsid w:val="00381166"/>
    <w:rsid w:val="0042015E"/>
    <w:rsid w:val="004B059D"/>
    <w:rsid w:val="00600F97"/>
    <w:rsid w:val="007B2717"/>
    <w:rsid w:val="009E120E"/>
    <w:rsid w:val="00F679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0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5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0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59D"/>
    <w:rPr>
      <w:color w:val="0000FF"/>
      <w:u w:val="single"/>
    </w:rPr>
  </w:style>
  <w:style w:type="paragraph" w:styleId="HTMLPreformatted">
    <w:name w:val="HTML Preformatted"/>
    <w:basedOn w:val="Normal"/>
    <w:link w:val="HTMLPreformattedChar"/>
    <w:uiPriority w:val="99"/>
    <w:semiHidden/>
    <w:unhideWhenUsed/>
    <w:rsid w:val="004B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B059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B0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B05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B05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B059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B059D"/>
    <w:rPr>
      <w:color w:val="0000FF"/>
      <w:u w:val="single"/>
    </w:rPr>
  </w:style>
  <w:style w:type="paragraph" w:styleId="HTMLPreformatted">
    <w:name w:val="HTML Preformatted"/>
    <w:basedOn w:val="Normal"/>
    <w:link w:val="HTMLPreformattedChar"/>
    <w:uiPriority w:val="99"/>
    <w:semiHidden/>
    <w:unhideWhenUsed/>
    <w:rsid w:val="004B05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4B059D"/>
    <w:rPr>
      <w:rFonts w:ascii="Calibri" w:eastAsia="Times New Roman" w:hAnsi="Calibri" w:cs="Calibri"/>
      <w:sz w:val="24"/>
      <w:szCs w:val="24"/>
    </w:rPr>
  </w:style>
  <w:style w:type="paragraph" w:styleId="BalloonText">
    <w:name w:val="Balloon Text"/>
    <w:basedOn w:val="Normal"/>
    <w:link w:val="BalloonTextChar"/>
    <w:uiPriority w:val="99"/>
    <w:semiHidden/>
    <w:unhideWhenUsed/>
    <w:rsid w:val="004B0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5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46930">
      <w:bodyDiv w:val="1"/>
      <w:marLeft w:val="0"/>
      <w:marRight w:val="0"/>
      <w:marTop w:val="0"/>
      <w:marBottom w:val="0"/>
      <w:divBdr>
        <w:top w:val="none" w:sz="0" w:space="0" w:color="auto"/>
        <w:left w:val="none" w:sz="0" w:space="0" w:color="auto"/>
        <w:bottom w:val="none" w:sz="0" w:space="0" w:color="auto"/>
        <w:right w:val="none" w:sz="0" w:space="0" w:color="auto"/>
      </w:divBdr>
      <w:divsChild>
        <w:div w:id="969701104">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290672569">
      <w:bodyDiv w:val="1"/>
      <w:marLeft w:val="0"/>
      <w:marRight w:val="0"/>
      <w:marTop w:val="0"/>
      <w:marBottom w:val="0"/>
      <w:divBdr>
        <w:top w:val="none" w:sz="0" w:space="0" w:color="auto"/>
        <w:left w:val="none" w:sz="0" w:space="0" w:color="auto"/>
        <w:bottom w:val="none" w:sz="0" w:space="0" w:color="auto"/>
        <w:right w:val="none" w:sz="0" w:space="0" w:color="auto"/>
      </w:divBdr>
      <w:divsChild>
        <w:div w:id="29915025">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572667554">
      <w:bodyDiv w:val="1"/>
      <w:marLeft w:val="0"/>
      <w:marRight w:val="0"/>
      <w:marTop w:val="0"/>
      <w:marBottom w:val="0"/>
      <w:divBdr>
        <w:top w:val="none" w:sz="0" w:space="0" w:color="auto"/>
        <w:left w:val="none" w:sz="0" w:space="0" w:color="auto"/>
        <w:bottom w:val="none" w:sz="0" w:space="0" w:color="auto"/>
        <w:right w:val="none" w:sz="0" w:space="0" w:color="auto"/>
      </w:divBdr>
      <w:divsChild>
        <w:div w:id="113274748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588737050">
      <w:bodyDiv w:val="1"/>
      <w:marLeft w:val="0"/>
      <w:marRight w:val="0"/>
      <w:marTop w:val="0"/>
      <w:marBottom w:val="0"/>
      <w:divBdr>
        <w:top w:val="none" w:sz="0" w:space="0" w:color="auto"/>
        <w:left w:val="none" w:sz="0" w:space="0" w:color="auto"/>
        <w:bottom w:val="none" w:sz="0" w:space="0" w:color="auto"/>
        <w:right w:val="none" w:sz="0" w:space="0" w:color="auto"/>
      </w:divBdr>
      <w:divsChild>
        <w:div w:id="1093933602">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737554567">
      <w:bodyDiv w:val="1"/>
      <w:marLeft w:val="0"/>
      <w:marRight w:val="0"/>
      <w:marTop w:val="0"/>
      <w:marBottom w:val="0"/>
      <w:divBdr>
        <w:top w:val="none" w:sz="0" w:space="0" w:color="auto"/>
        <w:left w:val="none" w:sz="0" w:space="0" w:color="auto"/>
        <w:bottom w:val="none" w:sz="0" w:space="0" w:color="auto"/>
        <w:right w:val="none" w:sz="0" w:space="0" w:color="auto"/>
      </w:divBdr>
      <w:divsChild>
        <w:div w:id="149713525">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910971616">
      <w:bodyDiv w:val="1"/>
      <w:marLeft w:val="0"/>
      <w:marRight w:val="0"/>
      <w:marTop w:val="0"/>
      <w:marBottom w:val="0"/>
      <w:divBdr>
        <w:top w:val="none" w:sz="0" w:space="0" w:color="auto"/>
        <w:left w:val="none" w:sz="0" w:space="0" w:color="auto"/>
        <w:bottom w:val="none" w:sz="0" w:space="0" w:color="auto"/>
        <w:right w:val="none" w:sz="0" w:space="0" w:color="auto"/>
      </w:divBdr>
      <w:divsChild>
        <w:div w:id="1997491066">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 w:id="1223785138">
      <w:bodyDiv w:val="1"/>
      <w:marLeft w:val="0"/>
      <w:marRight w:val="0"/>
      <w:marTop w:val="0"/>
      <w:marBottom w:val="0"/>
      <w:divBdr>
        <w:top w:val="none" w:sz="0" w:space="0" w:color="auto"/>
        <w:left w:val="none" w:sz="0" w:space="0" w:color="auto"/>
        <w:bottom w:val="none" w:sz="0" w:space="0" w:color="auto"/>
        <w:right w:val="none" w:sz="0" w:space="0" w:color="auto"/>
      </w:divBdr>
      <w:divsChild>
        <w:div w:id="1383211723">
          <w:blockQuote w:val="1"/>
          <w:marLeft w:val="600"/>
          <w:marRight w:val="600"/>
          <w:marTop w:val="60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s.idre.ucla.edu/spss/whatstat/" TargetMode="External"/><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image" Target="media/image17.gif"/><Relationship Id="rId3" Type="http://schemas.openxmlformats.org/officeDocument/2006/relationships/settings" Target="settings.xml"/><Relationship Id="rId21" Type="http://schemas.openxmlformats.org/officeDocument/2006/relationships/hyperlink" Target="https://stats.idre.ucla.edu/spss/whatstat/" TargetMode="External"/><Relationship Id="rId7" Type="http://schemas.openxmlformats.org/officeDocument/2006/relationships/image" Target="media/image2.gif"/><Relationship Id="rId12" Type="http://schemas.openxmlformats.org/officeDocument/2006/relationships/hyperlink" Target="https://stats.idre.ucla.edu/spss/whatstat/" TargetMode="External"/><Relationship Id="rId17" Type="http://schemas.openxmlformats.org/officeDocument/2006/relationships/hyperlink" Target="https://stats.idre.ucla.edu/spss/whatstat/" TargetMode="External"/><Relationship Id="rId25" Type="http://schemas.openxmlformats.org/officeDocument/2006/relationships/image" Target="media/image16.gif"/><Relationship Id="rId33"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image" Target="media/image9.gif"/><Relationship Id="rId20" Type="http://schemas.openxmlformats.org/officeDocument/2006/relationships/image" Target="media/image12.gif"/><Relationship Id="rId29" Type="http://schemas.openxmlformats.org/officeDocument/2006/relationships/image" Target="media/image20.gif"/><Relationship Id="rId1" Type="http://schemas.openxmlformats.org/officeDocument/2006/relationships/styles" Target="styles.xml"/><Relationship Id="rId6" Type="http://schemas.openxmlformats.org/officeDocument/2006/relationships/image" Target="media/image1.gif"/><Relationship Id="rId11" Type="http://schemas.openxmlformats.org/officeDocument/2006/relationships/image" Target="media/image5.gif"/><Relationship Id="rId24" Type="http://schemas.openxmlformats.org/officeDocument/2006/relationships/image" Target="media/image15.gif"/><Relationship Id="rId32" Type="http://schemas.openxmlformats.org/officeDocument/2006/relationships/fontTable" Target="fontTable.xml"/><Relationship Id="rId5" Type="http://schemas.openxmlformats.org/officeDocument/2006/relationships/hyperlink" Target="https://stats.idre.ucla.edu/spss/whatstat/" TargetMode="External"/><Relationship Id="rId15" Type="http://schemas.openxmlformats.org/officeDocument/2006/relationships/image" Target="media/image8.gif"/><Relationship Id="rId23" Type="http://schemas.openxmlformats.org/officeDocument/2006/relationships/image" Target="media/image14.gif"/><Relationship Id="rId28" Type="http://schemas.openxmlformats.org/officeDocument/2006/relationships/image" Target="media/image19.gif"/><Relationship Id="rId10" Type="http://schemas.openxmlformats.org/officeDocument/2006/relationships/image" Target="media/image4.gif"/><Relationship Id="rId19" Type="http://schemas.openxmlformats.org/officeDocument/2006/relationships/image" Target="media/image11.gif"/><Relationship Id="rId31" Type="http://schemas.openxmlformats.org/officeDocument/2006/relationships/image" Target="media/image22.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7.gif"/><Relationship Id="rId22" Type="http://schemas.openxmlformats.org/officeDocument/2006/relationships/image" Target="media/image13.gif"/><Relationship Id="rId27" Type="http://schemas.openxmlformats.org/officeDocument/2006/relationships/image" Target="media/image18.gif"/><Relationship Id="rId30" Type="http://schemas.openxmlformats.org/officeDocument/2006/relationships/image" Target="media/image2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1034</Words>
  <Characters>5895</Characters>
  <Application>Microsoft Office Word</Application>
  <DocSecurity>0</DocSecurity>
  <Lines>49</Lines>
  <Paragraphs>13</Paragraphs>
  <ScaleCrop>false</ScaleCrop>
  <Company>UnitedHealth Group</Company>
  <LinksUpToDate>false</LinksUpToDate>
  <CharactersWithSpaces>6916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2018-12-12T07:29:00Z</dcterms:created>
  <dcterms:modified xsi:type="dcterms:W3CDTF">2018-12-12T07:31:00Z</dcterms:modified>
</cp:coreProperties>
</file>