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One-Way ANOVA</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One-Way ANOVA ("analysis of variance") compares the means of two or more independent groups in order to determine whether there is statistical evidence that the associated population means are significantly different. One-Way ANOVA is a parametric test.</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This test is also known as:</w:t>
      </w:r>
    </w:p>
    <w:p w:rsidR="001C7F9C" w:rsidRPr="001C7F9C" w:rsidRDefault="001C7F9C" w:rsidP="001C7F9C">
      <w:pPr>
        <w:numPr>
          <w:ilvl w:val="0"/>
          <w:numId w:val="1"/>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One-Factor ANOVA</w:t>
      </w:r>
    </w:p>
    <w:p w:rsidR="001C7F9C" w:rsidRPr="001C7F9C" w:rsidRDefault="001C7F9C" w:rsidP="001C7F9C">
      <w:pPr>
        <w:numPr>
          <w:ilvl w:val="0"/>
          <w:numId w:val="1"/>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One-Way Analysis of Variance</w:t>
      </w:r>
    </w:p>
    <w:p w:rsidR="001C7F9C" w:rsidRPr="001C7F9C" w:rsidRDefault="001C7F9C" w:rsidP="001C7F9C">
      <w:pPr>
        <w:numPr>
          <w:ilvl w:val="0"/>
          <w:numId w:val="1"/>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Between Subjects ANOVA</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variables used in this test are known as:</w:t>
      </w:r>
    </w:p>
    <w:p w:rsidR="001C7F9C" w:rsidRPr="001C7F9C" w:rsidRDefault="001C7F9C" w:rsidP="001C7F9C">
      <w:pPr>
        <w:numPr>
          <w:ilvl w:val="0"/>
          <w:numId w:val="2"/>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Dependent variable</w:t>
      </w:r>
    </w:p>
    <w:p w:rsidR="001C7F9C" w:rsidRPr="001C7F9C" w:rsidRDefault="001C7F9C" w:rsidP="001C7F9C">
      <w:pPr>
        <w:numPr>
          <w:ilvl w:val="0"/>
          <w:numId w:val="2"/>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Independent variable (also known as the grouping variable, or </w:t>
      </w:r>
      <w:r w:rsidRPr="001C7F9C">
        <w:rPr>
          <w:rFonts w:ascii="Georgia" w:eastAsia="Times New Roman" w:hAnsi="Georgia" w:cs="Helvetica"/>
          <w:i/>
          <w:iCs/>
          <w:color w:val="0B0318"/>
          <w:sz w:val="24"/>
          <w:szCs w:val="24"/>
        </w:rPr>
        <w:t>factor</w:t>
      </w:r>
      <w:r w:rsidRPr="001C7F9C">
        <w:rPr>
          <w:rFonts w:ascii="Georgia" w:eastAsia="Times New Roman" w:hAnsi="Georgia" w:cs="Helvetica"/>
          <w:color w:val="0B0318"/>
          <w:sz w:val="24"/>
          <w:szCs w:val="24"/>
        </w:rPr>
        <w:t>)</w:t>
      </w:r>
    </w:p>
    <w:p w:rsidR="001C7F9C" w:rsidRPr="001C7F9C" w:rsidRDefault="001C7F9C" w:rsidP="001C7F9C">
      <w:pPr>
        <w:numPr>
          <w:ilvl w:val="1"/>
          <w:numId w:val="2"/>
        </w:numPr>
        <w:shd w:val="clear" w:color="auto" w:fill="FFFFFF"/>
        <w:spacing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This variable divides cases into two or more mutually exclusive </w:t>
      </w:r>
      <w:r w:rsidRPr="001C7F9C">
        <w:rPr>
          <w:rFonts w:ascii="Georgia" w:eastAsia="Times New Roman" w:hAnsi="Georgia" w:cs="Helvetica"/>
          <w:i/>
          <w:iCs/>
          <w:color w:val="0B0318"/>
          <w:sz w:val="24"/>
          <w:szCs w:val="24"/>
        </w:rPr>
        <w:t>levels</w:t>
      </w:r>
      <w:r w:rsidRPr="001C7F9C">
        <w:rPr>
          <w:rFonts w:ascii="Georgia" w:eastAsia="Times New Roman" w:hAnsi="Georgia" w:cs="Helvetica"/>
          <w:color w:val="0B0318"/>
          <w:sz w:val="24"/>
          <w:szCs w:val="24"/>
        </w:rPr>
        <w:t>, or groups</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Common Uses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One-Way ANOVA is often used to analyze data from the following types of studies:</w:t>
      </w:r>
    </w:p>
    <w:p w:rsidR="001C7F9C" w:rsidRPr="001C7F9C" w:rsidRDefault="001C7F9C" w:rsidP="001C7F9C">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Field studies</w:t>
      </w:r>
    </w:p>
    <w:p w:rsidR="001C7F9C" w:rsidRPr="001C7F9C" w:rsidRDefault="001C7F9C" w:rsidP="001C7F9C">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Experiments</w:t>
      </w:r>
    </w:p>
    <w:p w:rsidR="001C7F9C" w:rsidRPr="001C7F9C" w:rsidRDefault="001C7F9C" w:rsidP="001C7F9C">
      <w:pPr>
        <w:numPr>
          <w:ilvl w:val="0"/>
          <w:numId w:val="3"/>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Quasi-experiments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One-Way ANOVA is commonly used to test the following:</w:t>
      </w:r>
    </w:p>
    <w:p w:rsidR="001C7F9C" w:rsidRPr="001C7F9C" w:rsidRDefault="001C7F9C" w:rsidP="001C7F9C">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Statistical differences among the means of two or more groups</w:t>
      </w:r>
    </w:p>
    <w:p w:rsidR="001C7F9C" w:rsidRPr="001C7F9C" w:rsidRDefault="001C7F9C" w:rsidP="001C7F9C">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Statistical differences among the means of two or more interventions</w:t>
      </w:r>
    </w:p>
    <w:p w:rsidR="001C7F9C" w:rsidRPr="001C7F9C" w:rsidRDefault="001C7F9C" w:rsidP="001C7F9C">
      <w:pPr>
        <w:numPr>
          <w:ilvl w:val="0"/>
          <w:numId w:val="4"/>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Statistical differences among the means of two or more change scores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b/>
          <w:bCs/>
          <w:color w:val="0B0318"/>
          <w:sz w:val="24"/>
          <w:szCs w:val="24"/>
        </w:rPr>
        <w:t>Note:</w:t>
      </w:r>
      <w:r w:rsidRPr="001C7F9C">
        <w:rPr>
          <w:rFonts w:ascii="Georgia" w:eastAsia="Times New Roman" w:hAnsi="Georgia" w:cs="Helvetica"/>
          <w:color w:val="0B0318"/>
          <w:sz w:val="24"/>
          <w:szCs w:val="24"/>
        </w:rPr>
        <w:t> Both the One-Way ANOVA and the Independent Samples </w:t>
      </w:r>
      <w:proofErr w:type="spellStart"/>
      <w:r w:rsidRPr="001C7F9C">
        <w:rPr>
          <w:rFonts w:ascii="Georgia" w:eastAsia="Times New Roman" w:hAnsi="Georgia" w:cs="Helvetica"/>
          <w:i/>
          <w:iCs/>
          <w:color w:val="0B0318"/>
          <w:sz w:val="24"/>
          <w:szCs w:val="24"/>
        </w:rPr>
        <w:t>t</w:t>
      </w:r>
      <w:proofErr w:type="spellEnd"/>
      <w:r w:rsidRPr="001C7F9C">
        <w:rPr>
          <w:rFonts w:ascii="Georgia" w:eastAsia="Times New Roman" w:hAnsi="Georgia" w:cs="Helvetica"/>
          <w:color w:val="0B0318"/>
          <w:sz w:val="24"/>
          <w:szCs w:val="24"/>
        </w:rPr>
        <w:t> Test can compare the means for two groups. However, only the One-Way ANOVA can compare the means across three or more groups.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b/>
          <w:bCs/>
          <w:color w:val="0B0318"/>
          <w:sz w:val="24"/>
          <w:szCs w:val="24"/>
        </w:rPr>
        <w:lastRenderedPageBreak/>
        <w:t>Note: </w:t>
      </w:r>
      <w:r w:rsidRPr="001C7F9C">
        <w:rPr>
          <w:rFonts w:ascii="Georgia" w:eastAsia="Times New Roman" w:hAnsi="Georgia" w:cs="Helvetica"/>
          <w:color w:val="0B0318"/>
          <w:sz w:val="24"/>
          <w:szCs w:val="24"/>
        </w:rPr>
        <w:t xml:space="preserve">If the grouping variable has only two groups, then the results of a one-way ANOVA and the independent samples </w:t>
      </w:r>
      <w:proofErr w:type="spellStart"/>
      <w:r w:rsidRPr="001C7F9C">
        <w:rPr>
          <w:rFonts w:ascii="Georgia" w:eastAsia="Times New Roman" w:hAnsi="Georgia" w:cs="Helvetica"/>
          <w:color w:val="0B0318"/>
          <w:sz w:val="24"/>
          <w:szCs w:val="24"/>
        </w:rPr>
        <w:t>t</w:t>
      </w:r>
      <w:proofErr w:type="spellEnd"/>
      <w:r w:rsidRPr="001C7F9C">
        <w:rPr>
          <w:rFonts w:ascii="Georgia" w:eastAsia="Times New Roman" w:hAnsi="Georgia" w:cs="Helvetica"/>
          <w:color w:val="0B0318"/>
          <w:sz w:val="24"/>
          <w:szCs w:val="24"/>
        </w:rPr>
        <w:t xml:space="preserve"> test will be equivalent. In fact, if you run both an independent samples </w:t>
      </w:r>
      <w:proofErr w:type="spellStart"/>
      <w:r w:rsidRPr="001C7F9C">
        <w:rPr>
          <w:rFonts w:ascii="Georgia" w:eastAsia="Times New Roman" w:hAnsi="Georgia" w:cs="Helvetica"/>
          <w:color w:val="0B0318"/>
          <w:sz w:val="24"/>
          <w:szCs w:val="24"/>
        </w:rPr>
        <w:t>t</w:t>
      </w:r>
      <w:proofErr w:type="spellEnd"/>
      <w:r w:rsidRPr="001C7F9C">
        <w:rPr>
          <w:rFonts w:ascii="Georgia" w:eastAsia="Times New Roman" w:hAnsi="Georgia" w:cs="Helvetica"/>
          <w:color w:val="0B0318"/>
          <w:sz w:val="24"/>
          <w:szCs w:val="24"/>
        </w:rPr>
        <w:t xml:space="preserve"> test and a one-way ANOVA in this situation, you should be able to confirm that </w:t>
      </w:r>
      <w:r w:rsidRPr="001C7F9C">
        <w:rPr>
          <w:rFonts w:ascii="Georgia" w:eastAsia="Times New Roman" w:hAnsi="Georgia" w:cs="Helvetica"/>
          <w:i/>
          <w:iCs/>
          <w:color w:val="0B0318"/>
          <w:sz w:val="24"/>
          <w:szCs w:val="24"/>
        </w:rPr>
        <w:t>t</w:t>
      </w:r>
      <w:r w:rsidRPr="001C7F9C">
        <w:rPr>
          <w:rFonts w:ascii="Georgia" w:eastAsia="Times New Roman" w:hAnsi="Georgia" w:cs="Helvetica"/>
          <w:color w:val="0B0318"/>
          <w:sz w:val="18"/>
          <w:szCs w:val="18"/>
          <w:vertAlign w:val="superscript"/>
        </w:rPr>
        <w:t>2</w:t>
      </w:r>
      <w:r w:rsidRPr="001C7F9C">
        <w:rPr>
          <w:rFonts w:ascii="Georgia" w:eastAsia="Times New Roman" w:hAnsi="Georgia" w:cs="Helvetica"/>
          <w:color w:val="0B0318"/>
          <w:sz w:val="24"/>
          <w:szCs w:val="24"/>
        </w:rPr>
        <w:t>=</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Data Requirements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Your data must meet the following requirements:</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Dependent variable that is continuous (i.e., interval or ratio level)</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Independent variable that is categorical (i.e., two or more groups)</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Cases that have values on both the dependent and independent variables</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Independent samples/groups (i.e., independence of observations)</w:t>
      </w:r>
    </w:p>
    <w:p w:rsidR="001C7F9C" w:rsidRPr="001C7F9C" w:rsidRDefault="001C7F9C" w:rsidP="001C7F9C">
      <w:pPr>
        <w:numPr>
          <w:ilvl w:val="1"/>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There is no relationship between the subjects in each sample. This means that:</w:t>
      </w:r>
    </w:p>
    <w:p w:rsidR="001C7F9C" w:rsidRPr="001C7F9C" w:rsidRDefault="001C7F9C" w:rsidP="001C7F9C">
      <w:pPr>
        <w:numPr>
          <w:ilvl w:val="2"/>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subjects in the first group cannot also be in the second group</w:t>
      </w:r>
    </w:p>
    <w:p w:rsidR="001C7F9C" w:rsidRPr="001C7F9C" w:rsidRDefault="001C7F9C" w:rsidP="001C7F9C">
      <w:pPr>
        <w:numPr>
          <w:ilvl w:val="2"/>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 subject in either group can influence subjects in the other group</w:t>
      </w:r>
    </w:p>
    <w:p w:rsidR="001C7F9C" w:rsidRPr="001C7F9C" w:rsidRDefault="001C7F9C" w:rsidP="001C7F9C">
      <w:pPr>
        <w:numPr>
          <w:ilvl w:val="2"/>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 group can influence the other group</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Random sample of data from the population</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Normal distribution (approximately) of the dependent variable for each group (i.e., for each level of the factor)</w:t>
      </w:r>
    </w:p>
    <w:p w:rsidR="001C7F9C" w:rsidRPr="001C7F9C" w:rsidRDefault="001C7F9C" w:rsidP="001C7F9C">
      <w:pPr>
        <w:numPr>
          <w:ilvl w:val="1"/>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Non-normal population distributions, especially those that are thick-tailed or heavily skewed, considerably reduce the power of the test</w:t>
      </w:r>
    </w:p>
    <w:p w:rsidR="001C7F9C" w:rsidRPr="001C7F9C" w:rsidRDefault="001C7F9C" w:rsidP="001C7F9C">
      <w:pPr>
        <w:numPr>
          <w:ilvl w:val="1"/>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Among moderate or large samples, a violation of normality may yield fairly accurate </w:t>
      </w:r>
      <w:r w:rsidRPr="001C7F9C">
        <w:rPr>
          <w:rFonts w:ascii="Georgia" w:eastAsia="Times New Roman" w:hAnsi="Georgia" w:cs="Helvetica"/>
          <w:i/>
          <w:iCs/>
          <w:color w:val="0B0318"/>
          <w:sz w:val="24"/>
          <w:szCs w:val="24"/>
        </w:rPr>
        <w:t>p</w:t>
      </w:r>
      <w:r w:rsidRPr="001C7F9C">
        <w:rPr>
          <w:rFonts w:ascii="Georgia" w:eastAsia="Times New Roman" w:hAnsi="Georgia" w:cs="Helvetica"/>
          <w:color w:val="0B0318"/>
          <w:sz w:val="24"/>
          <w:szCs w:val="24"/>
        </w:rPr>
        <w:t> values</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Homogeneity of variances (i.e., variances approximately equal across groups)</w:t>
      </w:r>
    </w:p>
    <w:p w:rsidR="001C7F9C" w:rsidRPr="001C7F9C" w:rsidRDefault="001C7F9C" w:rsidP="001C7F9C">
      <w:pPr>
        <w:numPr>
          <w:ilvl w:val="1"/>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When this assumption is violated and the sample sizes differ among groups, the </w:t>
      </w:r>
      <w:r w:rsidRPr="001C7F9C">
        <w:rPr>
          <w:rFonts w:ascii="Georgia" w:eastAsia="Times New Roman" w:hAnsi="Georgia" w:cs="Helvetica"/>
          <w:i/>
          <w:iCs/>
          <w:color w:val="0B0318"/>
          <w:sz w:val="24"/>
          <w:szCs w:val="24"/>
        </w:rPr>
        <w:t>p</w:t>
      </w:r>
      <w:r w:rsidRPr="001C7F9C">
        <w:rPr>
          <w:rFonts w:ascii="Georgia" w:eastAsia="Times New Roman" w:hAnsi="Georgia" w:cs="Helvetica"/>
          <w:color w:val="0B0318"/>
          <w:sz w:val="24"/>
          <w:szCs w:val="24"/>
        </w:rPr>
        <w:t> value for the overall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test is not trustworthy. These conditions warrant using alternative statistics that do not assume equal variances among populations, such as the Browne-Forsythe or Welch statistics (available via </w:t>
      </w:r>
      <w:r w:rsidRPr="001C7F9C">
        <w:rPr>
          <w:rFonts w:ascii="Georgia" w:eastAsia="Times New Roman" w:hAnsi="Georgia" w:cs="Helvetica"/>
          <w:b/>
          <w:bCs/>
          <w:color w:val="0B0318"/>
          <w:sz w:val="24"/>
          <w:szCs w:val="24"/>
        </w:rPr>
        <w:t>Options</w:t>
      </w:r>
      <w:r w:rsidRPr="001C7F9C">
        <w:rPr>
          <w:rFonts w:ascii="Georgia" w:eastAsia="Times New Roman" w:hAnsi="Georgia" w:cs="Helvetica"/>
          <w:color w:val="0B0318"/>
          <w:sz w:val="24"/>
          <w:szCs w:val="24"/>
        </w:rPr>
        <w:t> in the One-Way ANOVA dialog box).</w:t>
      </w:r>
    </w:p>
    <w:p w:rsidR="001C7F9C" w:rsidRPr="001C7F9C" w:rsidRDefault="001C7F9C" w:rsidP="001C7F9C">
      <w:pPr>
        <w:numPr>
          <w:ilvl w:val="1"/>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 xml:space="preserve">When this assumption is violated, regardless of whether the group sample sizes are fairly equal, the results may not be trustworthy for post hoc tests. When variances are unequal, post hoc tests that do not assume equal variances should be used (e.g., </w:t>
      </w:r>
      <w:proofErr w:type="spellStart"/>
      <w:r w:rsidRPr="001C7F9C">
        <w:rPr>
          <w:rFonts w:ascii="Georgia" w:eastAsia="Times New Roman" w:hAnsi="Georgia" w:cs="Helvetica"/>
          <w:color w:val="0B0318"/>
          <w:sz w:val="24"/>
          <w:szCs w:val="24"/>
        </w:rPr>
        <w:t>Dunnett’s</w:t>
      </w:r>
      <w:proofErr w:type="spellEnd"/>
      <w:r w:rsidRPr="001C7F9C">
        <w:rPr>
          <w:rFonts w:ascii="Georgia" w:eastAsia="Times New Roman" w:hAnsi="Georgia" w:cs="Helvetica"/>
          <w:color w:val="0B0318"/>
          <w:sz w:val="24"/>
          <w:szCs w:val="24"/>
        </w:rPr>
        <w:t> </w:t>
      </w:r>
      <w:r w:rsidRPr="001C7F9C">
        <w:rPr>
          <w:rFonts w:ascii="Georgia" w:eastAsia="Times New Roman" w:hAnsi="Georgia" w:cs="Helvetica"/>
          <w:i/>
          <w:iCs/>
          <w:color w:val="0B0318"/>
          <w:sz w:val="24"/>
          <w:szCs w:val="24"/>
        </w:rPr>
        <w:t>C</w:t>
      </w:r>
      <w:r w:rsidRPr="001C7F9C">
        <w:rPr>
          <w:rFonts w:ascii="Georgia" w:eastAsia="Times New Roman" w:hAnsi="Georgia" w:cs="Helvetica"/>
          <w:color w:val="0B0318"/>
          <w:sz w:val="24"/>
          <w:szCs w:val="24"/>
        </w:rPr>
        <w:t>).</w:t>
      </w:r>
    </w:p>
    <w:p w:rsidR="001C7F9C" w:rsidRPr="001C7F9C" w:rsidRDefault="001C7F9C" w:rsidP="001C7F9C">
      <w:pPr>
        <w:numPr>
          <w:ilvl w:val="0"/>
          <w:numId w:val="5"/>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 outliers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b/>
          <w:bCs/>
          <w:color w:val="0B0318"/>
          <w:sz w:val="24"/>
          <w:szCs w:val="24"/>
        </w:rPr>
        <w:t>Note:</w:t>
      </w:r>
      <w:r w:rsidRPr="001C7F9C">
        <w:rPr>
          <w:rFonts w:ascii="Georgia" w:eastAsia="Times New Roman" w:hAnsi="Georgia" w:cs="Helvetica"/>
          <w:color w:val="0B0318"/>
          <w:sz w:val="24"/>
          <w:szCs w:val="24"/>
        </w:rPr>
        <w:t xml:space="preserve"> When the normality, homogeneity of variances, or </w:t>
      </w:r>
      <w:proofErr w:type="gramStart"/>
      <w:r w:rsidRPr="001C7F9C">
        <w:rPr>
          <w:rFonts w:ascii="Georgia" w:eastAsia="Times New Roman" w:hAnsi="Georgia" w:cs="Helvetica"/>
          <w:color w:val="0B0318"/>
          <w:sz w:val="24"/>
          <w:szCs w:val="24"/>
        </w:rPr>
        <w:t>outliers</w:t>
      </w:r>
      <w:proofErr w:type="gramEnd"/>
      <w:r w:rsidRPr="001C7F9C">
        <w:rPr>
          <w:rFonts w:ascii="Georgia" w:eastAsia="Times New Roman" w:hAnsi="Georgia" w:cs="Helvetica"/>
          <w:color w:val="0B0318"/>
          <w:sz w:val="24"/>
          <w:szCs w:val="24"/>
        </w:rPr>
        <w:t xml:space="preserve"> assumptions for One-Way ANOVA are not met, you may want to run the nonparametric </w:t>
      </w:r>
      <w:proofErr w:type="spellStart"/>
      <w:r w:rsidRPr="001C7F9C">
        <w:rPr>
          <w:rFonts w:ascii="Georgia" w:eastAsia="Times New Roman" w:hAnsi="Georgia" w:cs="Helvetica"/>
          <w:color w:val="0B0318"/>
          <w:sz w:val="24"/>
          <w:szCs w:val="24"/>
        </w:rPr>
        <w:t>Kruskal</w:t>
      </w:r>
      <w:proofErr w:type="spellEnd"/>
      <w:r w:rsidRPr="001C7F9C">
        <w:rPr>
          <w:rFonts w:ascii="Georgia" w:eastAsia="Times New Roman" w:hAnsi="Georgia" w:cs="Helvetica"/>
          <w:color w:val="0B0318"/>
          <w:sz w:val="24"/>
          <w:szCs w:val="24"/>
        </w:rPr>
        <w:t>-Wallis test instead.</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Researchers often follow several rules of thumb for one-way ANOVA:</w:t>
      </w:r>
    </w:p>
    <w:p w:rsidR="001C7F9C" w:rsidRPr="001C7F9C" w:rsidRDefault="001C7F9C" w:rsidP="001C7F9C">
      <w:pPr>
        <w:numPr>
          <w:ilvl w:val="0"/>
          <w:numId w:val="6"/>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lastRenderedPageBreak/>
        <w:t>Each group should have at least 6 subjects (ideally more; inferences for the population will be more tenuous with too few subjects)</w:t>
      </w:r>
    </w:p>
    <w:p w:rsidR="001C7F9C" w:rsidRPr="001C7F9C" w:rsidRDefault="001C7F9C" w:rsidP="001C7F9C">
      <w:pPr>
        <w:numPr>
          <w:ilvl w:val="0"/>
          <w:numId w:val="6"/>
        </w:numPr>
        <w:shd w:val="clear" w:color="auto" w:fill="FFFFFF"/>
        <w:spacing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Balanced designs (i.e., same number of subjects in each group) are ideal; extremely unbalanced designs increase the possibility that violating any of the requirements/assumptions will threaten the validity of the ANOVA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test</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Hypotheses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null and alternative hypotheses of one-way ANOVA can be expressed as: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i/>
          <w:iCs/>
          <w:color w:val="0B0318"/>
          <w:sz w:val="24"/>
          <w:szCs w:val="24"/>
        </w:rPr>
        <w:t>H</w:t>
      </w:r>
      <w:r w:rsidRPr="001C7F9C">
        <w:rPr>
          <w:rFonts w:ascii="Georgia" w:eastAsia="Times New Roman" w:hAnsi="Georgia" w:cs="Helvetica"/>
          <w:color w:val="0B0318"/>
          <w:sz w:val="18"/>
          <w:szCs w:val="18"/>
          <w:vertAlign w:val="subscript"/>
        </w:rPr>
        <w:t>0</w:t>
      </w:r>
      <w:r w:rsidRPr="001C7F9C">
        <w:rPr>
          <w:rFonts w:ascii="Georgia" w:eastAsia="Times New Roman" w:hAnsi="Georgia" w:cs="Helvetica"/>
          <w:color w:val="0B0318"/>
          <w:sz w:val="24"/>
          <w:szCs w:val="24"/>
        </w:rPr>
        <w:t>: µ</w:t>
      </w:r>
      <w:r w:rsidRPr="001C7F9C">
        <w:rPr>
          <w:rFonts w:ascii="Georgia" w:eastAsia="Times New Roman" w:hAnsi="Georgia" w:cs="Helvetica"/>
          <w:color w:val="0B0318"/>
          <w:sz w:val="18"/>
          <w:szCs w:val="18"/>
          <w:vertAlign w:val="subscript"/>
        </w:rPr>
        <w:t>1</w:t>
      </w:r>
      <w:r w:rsidRPr="001C7F9C">
        <w:rPr>
          <w:rFonts w:ascii="Georgia" w:eastAsia="Times New Roman" w:hAnsi="Georgia" w:cs="Helvetica"/>
          <w:color w:val="0B0318"/>
          <w:sz w:val="24"/>
          <w:szCs w:val="24"/>
        </w:rPr>
        <w:t> = µ</w:t>
      </w:r>
      <w:r w:rsidRPr="001C7F9C">
        <w:rPr>
          <w:rFonts w:ascii="Georgia" w:eastAsia="Times New Roman" w:hAnsi="Georgia" w:cs="Helvetica"/>
          <w:color w:val="0B0318"/>
          <w:sz w:val="18"/>
          <w:szCs w:val="18"/>
          <w:vertAlign w:val="subscript"/>
        </w:rPr>
        <w:t>2</w:t>
      </w:r>
      <w:r w:rsidRPr="001C7F9C">
        <w:rPr>
          <w:rFonts w:ascii="Georgia" w:eastAsia="Times New Roman" w:hAnsi="Georgia" w:cs="Helvetica"/>
          <w:color w:val="0B0318"/>
          <w:sz w:val="24"/>
          <w:szCs w:val="24"/>
        </w:rPr>
        <w:t> = µ</w:t>
      </w:r>
      <w:r w:rsidRPr="001C7F9C">
        <w:rPr>
          <w:rFonts w:ascii="Georgia" w:eastAsia="Times New Roman" w:hAnsi="Georgia" w:cs="Helvetica"/>
          <w:color w:val="0B0318"/>
          <w:sz w:val="18"/>
          <w:szCs w:val="18"/>
          <w:vertAlign w:val="subscript"/>
        </w:rPr>
        <w:t>3</w:t>
      </w:r>
      <w:proofErr w:type="gramStart"/>
      <w:r w:rsidRPr="001C7F9C">
        <w:rPr>
          <w:rFonts w:ascii="Georgia" w:eastAsia="Times New Roman" w:hAnsi="Georgia" w:cs="Helvetica"/>
          <w:color w:val="0B0318"/>
          <w:sz w:val="24"/>
          <w:szCs w:val="24"/>
        </w:rPr>
        <w:t>  =</w:t>
      </w:r>
      <w:proofErr w:type="gramEnd"/>
      <w:r w:rsidRPr="001C7F9C">
        <w:rPr>
          <w:rFonts w:ascii="Georgia" w:eastAsia="Times New Roman" w:hAnsi="Georgia" w:cs="Helvetica"/>
          <w:color w:val="0B0318"/>
          <w:sz w:val="24"/>
          <w:szCs w:val="24"/>
        </w:rPr>
        <w:t xml:space="preserve"> ...   = µ</w:t>
      </w:r>
      <w:r w:rsidRPr="001C7F9C">
        <w:rPr>
          <w:rFonts w:ascii="Georgia" w:eastAsia="Times New Roman" w:hAnsi="Georgia" w:cs="Helvetica"/>
          <w:color w:val="0B0318"/>
          <w:sz w:val="18"/>
          <w:szCs w:val="18"/>
          <w:vertAlign w:val="subscript"/>
        </w:rPr>
        <w:t>k</w:t>
      </w:r>
      <w:r w:rsidRPr="001C7F9C">
        <w:rPr>
          <w:rFonts w:ascii="Georgia" w:eastAsia="Times New Roman" w:hAnsi="Georgia" w:cs="Helvetica"/>
          <w:color w:val="0B0318"/>
          <w:sz w:val="24"/>
          <w:szCs w:val="24"/>
        </w:rPr>
        <w:t>   ("all </w:t>
      </w: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 population means are equal")</w:t>
      </w:r>
      <w:r w:rsidRPr="001C7F9C">
        <w:rPr>
          <w:rFonts w:ascii="Georgia" w:eastAsia="Times New Roman" w:hAnsi="Georgia" w:cs="Helvetica"/>
          <w:color w:val="0B0318"/>
          <w:sz w:val="24"/>
          <w:szCs w:val="24"/>
        </w:rPr>
        <w:br/>
      </w:r>
      <w:r w:rsidRPr="001C7F9C">
        <w:rPr>
          <w:rFonts w:ascii="Georgia" w:eastAsia="Times New Roman" w:hAnsi="Georgia" w:cs="Helvetica"/>
          <w:i/>
          <w:iCs/>
          <w:color w:val="0B0318"/>
          <w:sz w:val="24"/>
          <w:szCs w:val="24"/>
        </w:rPr>
        <w:t>H</w:t>
      </w:r>
      <w:r w:rsidRPr="001C7F9C">
        <w:rPr>
          <w:rFonts w:ascii="Georgia" w:eastAsia="Times New Roman" w:hAnsi="Georgia" w:cs="Helvetica"/>
          <w:color w:val="0B0318"/>
          <w:sz w:val="18"/>
          <w:szCs w:val="18"/>
          <w:vertAlign w:val="subscript"/>
        </w:rPr>
        <w:t>1</w:t>
      </w:r>
      <w:r w:rsidRPr="001C7F9C">
        <w:rPr>
          <w:rFonts w:ascii="Georgia" w:eastAsia="Times New Roman" w:hAnsi="Georgia" w:cs="Helvetica"/>
          <w:color w:val="0B0318"/>
          <w:sz w:val="24"/>
          <w:szCs w:val="24"/>
        </w:rPr>
        <w:t>: At least one µ</w:t>
      </w:r>
      <w:proofErr w:type="spellStart"/>
      <w:r w:rsidRPr="001C7F9C">
        <w:rPr>
          <w:rFonts w:ascii="Georgia" w:eastAsia="Times New Roman" w:hAnsi="Georgia" w:cs="Helvetica"/>
          <w:color w:val="0B0318"/>
          <w:sz w:val="18"/>
          <w:szCs w:val="18"/>
          <w:vertAlign w:val="subscript"/>
        </w:rPr>
        <w:t>i</w:t>
      </w:r>
      <w:proofErr w:type="spellEnd"/>
      <w:r w:rsidRPr="001C7F9C">
        <w:rPr>
          <w:rFonts w:ascii="Georgia" w:eastAsia="Times New Roman" w:hAnsi="Georgia" w:cs="Helvetica"/>
          <w:color w:val="0B0318"/>
          <w:sz w:val="24"/>
          <w:szCs w:val="24"/>
        </w:rPr>
        <w:t> different  ("at least one of the </w:t>
      </w: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 population means is not equal to the others")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proofErr w:type="gramStart"/>
      <w:r w:rsidRPr="001C7F9C">
        <w:rPr>
          <w:rFonts w:ascii="Georgia" w:eastAsia="Times New Roman" w:hAnsi="Georgia" w:cs="Helvetica"/>
          <w:color w:val="0B0318"/>
          <w:sz w:val="24"/>
          <w:szCs w:val="24"/>
        </w:rPr>
        <w:t>where</w:t>
      </w:r>
      <w:proofErr w:type="gramEnd"/>
    </w:p>
    <w:p w:rsidR="001C7F9C" w:rsidRPr="001C7F9C" w:rsidRDefault="001C7F9C" w:rsidP="001C7F9C">
      <w:pPr>
        <w:numPr>
          <w:ilvl w:val="0"/>
          <w:numId w:val="7"/>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µ</w:t>
      </w:r>
      <w:proofErr w:type="spellStart"/>
      <w:r w:rsidRPr="001C7F9C">
        <w:rPr>
          <w:rFonts w:ascii="Georgia" w:eastAsia="Times New Roman" w:hAnsi="Georgia" w:cs="Helvetica"/>
          <w:color w:val="0B0318"/>
          <w:sz w:val="18"/>
          <w:szCs w:val="18"/>
          <w:vertAlign w:val="subscript"/>
        </w:rPr>
        <w:t>i</w:t>
      </w:r>
      <w:proofErr w:type="spellEnd"/>
      <w:r w:rsidRPr="001C7F9C">
        <w:rPr>
          <w:rFonts w:ascii="Georgia" w:eastAsia="Times New Roman" w:hAnsi="Georgia" w:cs="Helvetica"/>
          <w:color w:val="0B0318"/>
          <w:sz w:val="24"/>
          <w:szCs w:val="24"/>
        </w:rPr>
        <w:t xml:space="preserve"> is the population mean of the </w:t>
      </w:r>
      <w:proofErr w:type="spellStart"/>
      <w:r w:rsidRPr="001C7F9C">
        <w:rPr>
          <w:rFonts w:ascii="Georgia" w:eastAsia="Times New Roman" w:hAnsi="Georgia" w:cs="Helvetica"/>
          <w:color w:val="0B0318"/>
          <w:sz w:val="24"/>
          <w:szCs w:val="24"/>
        </w:rPr>
        <w:t>i</w:t>
      </w:r>
      <w:r w:rsidRPr="001C7F9C">
        <w:rPr>
          <w:rFonts w:ascii="Georgia" w:eastAsia="Times New Roman" w:hAnsi="Georgia" w:cs="Helvetica"/>
          <w:color w:val="0B0318"/>
          <w:sz w:val="18"/>
          <w:szCs w:val="18"/>
          <w:vertAlign w:val="superscript"/>
        </w:rPr>
        <w:t>th</w:t>
      </w:r>
      <w:proofErr w:type="spellEnd"/>
      <w:r w:rsidRPr="001C7F9C">
        <w:rPr>
          <w:rFonts w:ascii="Georgia" w:eastAsia="Times New Roman" w:hAnsi="Georgia" w:cs="Helvetica"/>
          <w:color w:val="0B0318"/>
          <w:sz w:val="24"/>
          <w:szCs w:val="24"/>
        </w:rPr>
        <w:t> group (</w:t>
      </w:r>
      <w:proofErr w:type="spellStart"/>
      <w:r w:rsidRPr="001C7F9C">
        <w:rPr>
          <w:rFonts w:ascii="Georgia" w:eastAsia="Times New Roman" w:hAnsi="Georgia" w:cs="Helvetica"/>
          <w:i/>
          <w:iCs/>
          <w:color w:val="0B0318"/>
          <w:sz w:val="24"/>
          <w:szCs w:val="24"/>
        </w:rPr>
        <w:t>i</w:t>
      </w:r>
      <w:proofErr w:type="spellEnd"/>
      <w:r w:rsidRPr="001C7F9C">
        <w:rPr>
          <w:rFonts w:ascii="Georgia" w:eastAsia="Times New Roman" w:hAnsi="Georgia" w:cs="Helvetica"/>
          <w:color w:val="0B0318"/>
          <w:sz w:val="24"/>
          <w:szCs w:val="24"/>
        </w:rPr>
        <w:t> = 1, 2, ..., </w:t>
      </w: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b/>
          <w:bCs/>
          <w:color w:val="0B0318"/>
          <w:sz w:val="24"/>
          <w:szCs w:val="24"/>
        </w:rPr>
        <w:t>Note: </w:t>
      </w:r>
      <w:r w:rsidRPr="001C7F9C">
        <w:rPr>
          <w:rFonts w:ascii="Georgia" w:eastAsia="Times New Roman" w:hAnsi="Georgia" w:cs="Helvetica"/>
          <w:color w:val="0B0318"/>
          <w:sz w:val="24"/>
          <w:szCs w:val="24"/>
        </w:rPr>
        <w:t>The One-Way ANOVA is considered an omnibus (Latin for “all”) test because the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test indicates whether the model is significant </w:t>
      </w:r>
      <w:r w:rsidRPr="001C7F9C">
        <w:rPr>
          <w:rFonts w:ascii="Georgia" w:eastAsia="Times New Roman" w:hAnsi="Georgia" w:cs="Helvetica"/>
          <w:i/>
          <w:iCs/>
          <w:color w:val="0B0318"/>
          <w:sz w:val="24"/>
          <w:szCs w:val="24"/>
        </w:rPr>
        <w:t>overall</w:t>
      </w:r>
      <w:r w:rsidRPr="001C7F9C">
        <w:rPr>
          <w:rFonts w:ascii="Georgia" w:eastAsia="Times New Roman" w:hAnsi="Georgia" w:cs="Helvetica"/>
          <w:color w:val="0B0318"/>
          <w:sz w:val="24"/>
          <w:szCs w:val="24"/>
        </w:rPr>
        <w:t>—i.e., whether or not there are </w:t>
      </w:r>
      <w:r w:rsidRPr="001C7F9C">
        <w:rPr>
          <w:rFonts w:ascii="Georgia" w:eastAsia="Times New Roman" w:hAnsi="Georgia" w:cs="Helvetica"/>
          <w:i/>
          <w:iCs/>
          <w:color w:val="0B0318"/>
          <w:sz w:val="24"/>
          <w:szCs w:val="24"/>
        </w:rPr>
        <w:t>any</w:t>
      </w:r>
      <w:r w:rsidRPr="001C7F9C">
        <w:rPr>
          <w:rFonts w:ascii="Georgia" w:eastAsia="Times New Roman" w:hAnsi="Georgia" w:cs="Helvetica"/>
          <w:color w:val="0B0318"/>
          <w:sz w:val="24"/>
          <w:szCs w:val="24"/>
        </w:rPr>
        <w:t> significant differences in the means between </w:t>
      </w:r>
      <w:r w:rsidRPr="001C7F9C">
        <w:rPr>
          <w:rFonts w:ascii="Georgia" w:eastAsia="Times New Roman" w:hAnsi="Georgia" w:cs="Helvetica"/>
          <w:i/>
          <w:iCs/>
          <w:color w:val="0B0318"/>
          <w:sz w:val="24"/>
          <w:szCs w:val="24"/>
        </w:rPr>
        <w:t>any</w:t>
      </w:r>
      <w:r w:rsidRPr="001C7F9C">
        <w:rPr>
          <w:rFonts w:ascii="Georgia" w:eastAsia="Times New Roman" w:hAnsi="Georgia" w:cs="Helvetica"/>
          <w:color w:val="0B0318"/>
          <w:sz w:val="24"/>
          <w:szCs w:val="24"/>
        </w:rPr>
        <w:t> of the groups. (Stated another way, this says that at least one of the means is different from the others.) However, it does not indicate </w:t>
      </w:r>
      <w:r w:rsidRPr="001C7F9C">
        <w:rPr>
          <w:rFonts w:ascii="Georgia" w:eastAsia="Times New Roman" w:hAnsi="Georgia" w:cs="Helvetica"/>
          <w:i/>
          <w:iCs/>
          <w:color w:val="0B0318"/>
          <w:sz w:val="24"/>
          <w:szCs w:val="24"/>
        </w:rPr>
        <w:t>which</w:t>
      </w:r>
      <w:r w:rsidRPr="001C7F9C">
        <w:rPr>
          <w:rFonts w:ascii="Georgia" w:eastAsia="Times New Roman" w:hAnsi="Georgia" w:cs="Helvetica"/>
          <w:color w:val="0B0318"/>
          <w:sz w:val="24"/>
          <w:szCs w:val="24"/>
        </w:rPr>
        <w:t> mean is different. Determining which specific pairs of means are significantly different requires either contrasts or post hoc (Latin for “after this”) tests.</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Test Statistic</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test statistic for a One-Way ANOVA is denoted as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For an independent variable with </w:t>
      </w:r>
      <w:r w:rsidRPr="001C7F9C">
        <w:rPr>
          <w:rFonts w:ascii="Georgia" w:eastAsia="Times New Roman" w:hAnsi="Georgia" w:cs="Helvetica"/>
          <w:i/>
          <w:iCs/>
          <w:color w:val="0B0318"/>
          <w:sz w:val="24"/>
          <w:szCs w:val="24"/>
        </w:rPr>
        <w:t>k </w:t>
      </w:r>
      <w:r w:rsidRPr="001C7F9C">
        <w:rPr>
          <w:rFonts w:ascii="Georgia" w:eastAsia="Times New Roman" w:hAnsi="Georgia" w:cs="Helvetica"/>
          <w:color w:val="0B0318"/>
          <w:sz w:val="24"/>
          <w:szCs w:val="24"/>
        </w:rPr>
        <w:t>groups, the </w:t>
      </w:r>
      <w:proofErr w:type="spellStart"/>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statistic</w:t>
      </w:r>
      <w:proofErr w:type="spellEnd"/>
      <w:r w:rsidRPr="001C7F9C">
        <w:rPr>
          <w:rFonts w:ascii="Georgia" w:eastAsia="Times New Roman" w:hAnsi="Georgia" w:cs="Helvetica"/>
          <w:color w:val="0B0318"/>
          <w:sz w:val="24"/>
          <w:szCs w:val="24"/>
        </w:rPr>
        <w:t xml:space="preserve"> evaluates whether the group means are significantly different. Because the computation of the F statistic is slightly more involved than computing the paired or independent samples </w:t>
      </w:r>
      <w:proofErr w:type="spellStart"/>
      <w:r w:rsidRPr="001C7F9C">
        <w:rPr>
          <w:rFonts w:ascii="Georgia" w:eastAsia="Times New Roman" w:hAnsi="Georgia" w:cs="Helvetica"/>
          <w:color w:val="0B0318"/>
          <w:sz w:val="24"/>
          <w:szCs w:val="24"/>
        </w:rPr>
        <w:t>t</w:t>
      </w:r>
      <w:proofErr w:type="spellEnd"/>
      <w:r w:rsidRPr="001C7F9C">
        <w:rPr>
          <w:rFonts w:ascii="Georgia" w:eastAsia="Times New Roman" w:hAnsi="Georgia" w:cs="Helvetica"/>
          <w:color w:val="0B0318"/>
          <w:sz w:val="24"/>
          <w:szCs w:val="24"/>
        </w:rPr>
        <w:t xml:space="preserve"> test statistics, it's extremely common for all of the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statistic components to be depicted in a table like the following:</w:t>
      </w:r>
    </w:p>
    <w:tbl>
      <w:tblPr>
        <w:tblW w:w="4656" w:type="dxa"/>
        <w:tblCellSpacing w:w="15"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Structure of ANOVA table."/>
      </w:tblPr>
      <w:tblGrid>
        <w:gridCol w:w="1168"/>
        <w:gridCol w:w="1088"/>
        <w:gridCol w:w="304"/>
        <w:gridCol w:w="953"/>
        <w:gridCol w:w="1143"/>
      </w:tblGrid>
      <w:tr w:rsidR="001C7F9C" w:rsidRPr="001C7F9C" w:rsidTr="001C7F9C">
        <w:trPr>
          <w:tblHeader/>
          <w:tblCellSpacing w:w="15" w:type="dxa"/>
        </w:trPr>
        <w:tc>
          <w:tcPr>
            <w:tcW w:w="0" w:type="auto"/>
            <w:shd w:val="clear" w:color="auto" w:fill="F5F5F5"/>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 </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Sum of Squares</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proofErr w:type="spellStart"/>
            <w:r w:rsidRPr="001C7F9C">
              <w:rPr>
                <w:rFonts w:ascii="Times New Roman" w:eastAsia="Times New Roman" w:hAnsi="Times New Roman" w:cs="Times New Roman"/>
                <w:b/>
                <w:bCs/>
                <w:color w:val="222222"/>
                <w:sz w:val="24"/>
                <w:szCs w:val="24"/>
              </w:rPr>
              <w:t>df</w:t>
            </w:r>
            <w:proofErr w:type="spellEnd"/>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Mean Square</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F</w:t>
            </w:r>
          </w:p>
        </w:tc>
      </w:tr>
      <w:tr w:rsidR="001C7F9C" w:rsidRPr="001C7F9C" w:rsidTr="001C7F9C">
        <w:trPr>
          <w:tblCellSpacing w:w="15" w:type="dxa"/>
        </w:trPr>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Treatment</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SSR</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proofErr w:type="spellStart"/>
            <w:r w:rsidRPr="001C7F9C">
              <w:rPr>
                <w:rFonts w:ascii="Times New Roman" w:eastAsia="Times New Roman" w:hAnsi="Times New Roman" w:cs="Times New Roman"/>
                <w:color w:val="222222"/>
                <w:sz w:val="24"/>
                <w:szCs w:val="24"/>
              </w:rPr>
              <w:t>df</w:t>
            </w:r>
            <w:r w:rsidRPr="001C7F9C">
              <w:rPr>
                <w:rFonts w:ascii="Times New Roman" w:eastAsia="Times New Roman" w:hAnsi="Times New Roman" w:cs="Times New Roman"/>
                <w:color w:val="222222"/>
                <w:sz w:val="18"/>
                <w:szCs w:val="18"/>
                <w:vertAlign w:val="subscript"/>
              </w:rPr>
              <w:t>r</w:t>
            </w:r>
            <w:proofErr w:type="spellEnd"/>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MSR</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MSR/MSE</w:t>
            </w:r>
          </w:p>
        </w:tc>
      </w:tr>
      <w:tr w:rsidR="001C7F9C" w:rsidRPr="001C7F9C" w:rsidTr="001C7F9C">
        <w:trPr>
          <w:tblCellSpacing w:w="15" w:type="dxa"/>
        </w:trPr>
        <w:tc>
          <w:tcPr>
            <w:tcW w:w="0" w:type="auto"/>
            <w:shd w:val="clear" w:color="auto" w:fill="F9F9F9"/>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lastRenderedPageBreak/>
              <w:t>Error</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SSE</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proofErr w:type="spellStart"/>
            <w:r w:rsidRPr="001C7F9C">
              <w:rPr>
                <w:rFonts w:ascii="Times New Roman" w:eastAsia="Times New Roman" w:hAnsi="Times New Roman" w:cs="Times New Roman"/>
                <w:color w:val="222222"/>
                <w:sz w:val="24"/>
                <w:szCs w:val="24"/>
              </w:rPr>
              <w:t>df</w:t>
            </w:r>
            <w:r w:rsidRPr="001C7F9C">
              <w:rPr>
                <w:rFonts w:ascii="Times New Roman" w:eastAsia="Times New Roman" w:hAnsi="Times New Roman" w:cs="Times New Roman"/>
                <w:color w:val="222222"/>
                <w:sz w:val="18"/>
                <w:szCs w:val="18"/>
                <w:vertAlign w:val="subscript"/>
              </w:rPr>
              <w:t>e</w:t>
            </w:r>
            <w:proofErr w:type="spellEnd"/>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MSE</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r>
      <w:tr w:rsidR="001C7F9C" w:rsidRPr="001C7F9C" w:rsidTr="001C7F9C">
        <w:trPr>
          <w:tblCellSpacing w:w="15" w:type="dxa"/>
        </w:trPr>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Total</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SST</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proofErr w:type="spellStart"/>
            <w:r w:rsidRPr="001C7F9C">
              <w:rPr>
                <w:rFonts w:ascii="Times New Roman" w:eastAsia="Times New Roman" w:hAnsi="Times New Roman" w:cs="Times New Roman"/>
                <w:color w:val="222222"/>
                <w:sz w:val="24"/>
                <w:szCs w:val="24"/>
              </w:rPr>
              <w:t>df</w:t>
            </w:r>
            <w:r w:rsidRPr="001C7F9C">
              <w:rPr>
                <w:rFonts w:ascii="Times New Roman" w:eastAsia="Times New Roman" w:hAnsi="Times New Roman" w:cs="Times New Roman"/>
                <w:color w:val="222222"/>
                <w:sz w:val="18"/>
                <w:szCs w:val="18"/>
                <w:vertAlign w:val="subscript"/>
              </w:rPr>
              <w:t>T</w:t>
            </w:r>
            <w:proofErr w:type="spellEnd"/>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r>
    </w:tbl>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proofErr w:type="gramStart"/>
      <w:r w:rsidRPr="001C7F9C">
        <w:rPr>
          <w:rFonts w:ascii="Georgia" w:eastAsia="Times New Roman" w:hAnsi="Georgia" w:cs="Helvetica"/>
          <w:color w:val="0B0318"/>
          <w:sz w:val="24"/>
          <w:szCs w:val="24"/>
        </w:rPr>
        <w:t>where</w:t>
      </w:r>
      <w:proofErr w:type="gramEnd"/>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SSR = the regression sum of squares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SSE = the error sum of squares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SST = the total sum of squares (SST = SSR + SSE)</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proofErr w:type="spellStart"/>
      <w:proofErr w:type="gram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r</w:t>
      </w:r>
      <w:proofErr w:type="spellEnd"/>
      <w:proofErr w:type="gramEnd"/>
      <w:r w:rsidRPr="001C7F9C">
        <w:rPr>
          <w:rFonts w:ascii="Georgia" w:eastAsia="Times New Roman" w:hAnsi="Georgia" w:cs="Helvetica"/>
          <w:color w:val="0B0318"/>
          <w:sz w:val="24"/>
          <w:szCs w:val="24"/>
        </w:rPr>
        <w:t xml:space="preserve"> = the model degrees of freedom (equal to </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r</w:t>
      </w:r>
      <w:proofErr w:type="spellEnd"/>
      <w:r w:rsidRPr="001C7F9C">
        <w:rPr>
          <w:rFonts w:ascii="Georgia" w:eastAsia="Times New Roman" w:hAnsi="Georgia" w:cs="Helvetica"/>
          <w:color w:val="0B0318"/>
          <w:sz w:val="24"/>
          <w:szCs w:val="24"/>
        </w:rPr>
        <w:t> = </w:t>
      </w: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 - 1)</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proofErr w:type="spellStart"/>
      <w:proofErr w:type="gram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e</w:t>
      </w:r>
      <w:proofErr w:type="spellEnd"/>
      <w:proofErr w:type="gramEnd"/>
      <w:r w:rsidRPr="001C7F9C">
        <w:rPr>
          <w:rFonts w:ascii="Georgia" w:eastAsia="Times New Roman" w:hAnsi="Georgia" w:cs="Helvetica"/>
          <w:color w:val="0B0318"/>
          <w:sz w:val="24"/>
          <w:szCs w:val="24"/>
        </w:rPr>
        <w:t xml:space="preserve"> = the error degrees of freedom (equal to </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e</w:t>
      </w:r>
      <w:proofErr w:type="spellEnd"/>
      <w:r w:rsidRPr="001C7F9C">
        <w:rPr>
          <w:rFonts w:ascii="Georgia" w:eastAsia="Times New Roman" w:hAnsi="Georgia" w:cs="Helvetica"/>
          <w:color w:val="0B0318"/>
          <w:sz w:val="24"/>
          <w:szCs w:val="24"/>
        </w:rPr>
        <w:t> = </w:t>
      </w:r>
      <w:r w:rsidRPr="001C7F9C">
        <w:rPr>
          <w:rFonts w:ascii="Georgia" w:eastAsia="Times New Roman" w:hAnsi="Georgia" w:cs="Helvetica"/>
          <w:i/>
          <w:iCs/>
          <w:color w:val="0B0318"/>
          <w:sz w:val="24"/>
          <w:szCs w:val="24"/>
        </w:rPr>
        <w:t>n</w:t>
      </w:r>
      <w:r w:rsidRPr="001C7F9C">
        <w:rPr>
          <w:rFonts w:ascii="Georgia" w:eastAsia="Times New Roman" w:hAnsi="Georgia" w:cs="Helvetica"/>
          <w:color w:val="0B0318"/>
          <w:sz w:val="24"/>
          <w:szCs w:val="24"/>
        </w:rPr>
        <w:t> - </w:t>
      </w: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 - 1)</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i/>
          <w:iCs/>
          <w:color w:val="0B0318"/>
          <w:sz w:val="24"/>
          <w:szCs w:val="24"/>
        </w:rPr>
        <w:t>k</w:t>
      </w:r>
      <w:r w:rsidRPr="001C7F9C">
        <w:rPr>
          <w:rFonts w:ascii="Georgia" w:eastAsia="Times New Roman" w:hAnsi="Georgia" w:cs="Helvetica"/>
          <w:color w:val="0B0318"/>
          <w:sz w:val="24"/>
          <w:szCs w:val="24"/>
        </w:rPr>
        <w:t> = the total number of groups (levels of the independent variable)</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i/>
          <w:iCs/>
          <w:color w:val="0B0318"/>
          <w:sz w:val="24"/>
          <w:szCs w:val="24"/>
        </w:rPr>
        <w:t>n</w:t>
      </w:r>
      <w:r w:rsidRPr="001C7F9C">
        <w:rPr>
          <w:rFonts w:ascii="Georgia" w:eastAsia="Times New Roman" w:hAnsi="Georgia" w:cs="Helvetica"/>
          <w:color w:val="0B0318"/>
          <w:sz w:val="24"/>
          <w:szCs w:val="24"/>
        </w:rPr>
        <w:t> = the total number of valid observations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proofErr w:type="spellStart"/>
      <w:proofErr w:type="gram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T</w:t>
      </w:r>
      <w:proofErr w:type="spellEnd"/>
      <w:proofErr w:type="gramEnd"/>
      <w:r w:rsidRPr="001C7F9C">
        <w:rPr>
          <w:rFonts w:ascii="Georgia" w:eastAsia="Times New Roman" w:hAnsi="Georgia" w:cs="Helvetica"/>
          <w:color w:val="0B0318"/>
          <w:sz w:val="24"/>
          <w:szCs w:val="24"/>
        </w:rPr>
        <w:t> = the total degrees of freedom (equal to</w:t>
      </w:r>
      <w:r w:rsidRPr="001C7F9C">
        <w:rPr>
          <w:rFonts w:ascii="Georgia" w:eastAsia="Times New Roman" w:hAnsi="Georgia" w:cs="Helvetica"/>
          <w:color w:val="0B0318"/>
          <w:sz w:val="18"/>
          <w:szCs w:val="18"/>
          <w:vertAlign w:val="subscript"/>
        </w:rPr>
        <w:t> </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T</w:t>
      </w:r>
      <w:proofErr w:type="spellEnd"/>
      <w:r w:rsidRPr="001C7F9C">
        <w:rPr>
          <w:rFonts w:ascii="Georgia" w:eastAsia="Times New Roman" w:hAnsi="Georgia" w:cs="Helvetica"/>
          <w:color w:val="0B0318"/>
          <w:sz w:val="24"/>
          <w:szCs w:val="24"/>
        </w:rPr>
        <w:t> = </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r</w:t>
      </w:r>
      <w:proofErr w:type="spellEnd"/>
      <w:r w:rsidRPr="001C7F9C">
        <w:rPr>
          <w:rFonts w:ascii="Georgia" w:eastAsia="Times New Roman" w:hAnsi="Georgia" w:cs="Helvetica"/>
          <w:color w:val="0B0318"/>
          <w:sz w:val="24"/>
          <w:szCs w:val="24"/>
        </w:rPr>
        <w:t xml:space="preserve"> + </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e</w:t>
      </w:r>
      <w:proofErr w:type="spellEnd"/>
      <w:r w:rsidRPr="001C7F9C">
        <w:rPr>
          <w:rFonts w:ascii="Georgia" w:eastAsia="Times New Roman" w:hAnsi="Georgia" w:cs="Helvetica"/>
          <w:color w:val="0B0318"/>
          <w:sz w:val="24"/>
          <w:szCs w:val="24"/>
        </w:rPr>
        <w:t> = </w:t>
      </w:r>
      <w:r w:rsidRPr="001C7F9C">
        <w:rPr>
          <w:rFonts w:ascii="Georgia" w:eastAsia="Times New Roman" w:hAnsi="Georgia" w:cs="Helvetica"/>
          <w:i/>
          <w:iCs/>
          <w:color w:val="0B0318"/>
          <w:sz w:val="24"/>
          <w:szCs w:val="24"/>
        </w:rPr>
        <w:t>n</w:t>
      </w:r>
      <w:r w:rsidRPr="001C7F9C">
        <w:rPr>
          <w:rFonts w:ascii="Georgia" w:eastAsia="Times New Roman" w:hAnsi="Georgia" w:cs="Helvetica"/>
          <w:color w:val="0B0318"/>
          <w:sz w:val="24"/>
          <w:szCs w:val="24"/>
        </w:rPr>
        <w:t> - 1)</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MSR = SSR/</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r</w:t>
      </w:r>
      <w:proofErr w:type="spellEnd"/>
      <w:r w:rsidRPr="001C7F9C">
        <w:rPr>
          <w:rFonts w:ascii="Georgia" w:eastAsia="Times New Roman" w:hAnsi="Georgia" w:cs="Helvetica"/>
          <w:color w:val="0B0318"/>
          <w:sz w:val="24"/>
          <w:szCs w:val="24"/>
        </w:rPr>
        <w:t> = the regression mean square</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MSE = SSE/</w:t>
      </w:r>
      <w:proofErr w:type="spellStart"/>
      <w:r w:rsidRPr="001C7F9C">
        <w:rPr>
          <w:rFonts w:ascii="Georgia" w:eastAsia="Times New Roman" w:hAnsi="Georgia" w:cs="Helvetica"/>
          <w:color w:val="0B0318"/>
          <w:sz w:val="24"/>
          <w:szCs w:val="24"/>
        </w:rPr>
        <w:t>df</w:t>
      </w:r>
      <w:r w:rsidRPr="001C7F9C">
        <w:rPr>
          <w:rFonts w:ascii="Georgia" w:eastAsia="Times New Roman" w:hAnsi="Georgia" w:cs="Helvetica"/>
          <w:color w:val="0B0318"/>
          <w:sz w:val="18"/>
          <w:szCs w:val="18"/>
          <w:vertAlign w:val="subscript"/>
        </w:rPr>
        <w:t>e</w:t>
      </w:r>
      <w:proofErr w:type="spellEnd"/>
      <w:r w:rsidRPr="001C7F9C">
        <w:rPr>
          <w:rFonts w:ascii="Georgia" w:eastAsia="Times New Roman" w:hAnsi="Georgia" w:cs="Helvetica"/>
          <w:color w:val="0B0318"/>
          <w:sz w:val="24"/>
          <w:szCs w:val="24"/>
        </w:rPr>
        <w:t> = the mean square error</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Then the F statistic itself is computed as</w:t>
      </w:r>
    </w:p>
    <w:p w:rsidR="001C7F9C" w:rsidRPr="001C7F9C" w:rsidRDefault="001C7F9C" w:rsidP="001C7F9C">
      <w:pPr>
        <w:shd w:val="clear" w:color="auto" w:fill="FFFFFF"/>
        <w:spacing w:line="240" w:lineRule="auto"/>
        <w:jc w:val="center"/>
        <w:textAlignment w:val="top"/>
        <w:rPr>
          <w:rFonts w:ascii="Helvetica" w:eastAsia="Times New Roman" w:hAnsi="Helvetica" w:cs="Helvetica"/>
          <w:color w:val="222222"/>
          <w:sz w:val="24"/>
          <w:szCs w:val="24"/>
        </w:rPr>
      </w:pPr>
      <w:r w:rsidRPr="001C7F9C">
        <w:rPr>
          <w:rFonts w:ascii="MathJax_Math-italic" w:eastAsia="Times New Roman" w:hAnsi="MathJax_Math-italic" w:cs="Helvetica"/>
          <w:color w:val="222222"/>
          <w:sz w:val="29"/>
          <w:szCs w:val="29"/>
          <w:bdr w:val="none" w:sz="0" w:space="0" w:color="auto" w:frame="1"/>
        </w:rPr>
        <w:t>F</w:t>
      </w:r>
      <w:r w:rsidRPr="001C7F9C">
        <w:rPr>
          <w:rFonts w:ascii="MathJax_Main" w:eastAsia="Times New Roman" w:hAnsi="MathJax_Main" w:cs="Helvetica"/>
          <w:color w:val="222222"/>
          <w:sz w:val="29"/>
          <w:szCs w:val="29"/>
          <w:bdr w:val="none" w:sz="0" w:space="0" w:color="auto" w:frame="1"/>
        </w:rPr>
        <w:t>=MSRMSE</w:t>
      </w:r>
      <w:r w:rsidRPr="001C7F9C">
        <w:rPr>
          <w:rFonts w:ascii="Helvetica" w:eastAsia="Times New Roman" w:hAnsi="Helvetica" w:cs="Helvetica"/>
          <w:color w:val="222222"/>
          <w:sz w:val="24"/>
          <w:szCs w:val="24"/>
          <w:bdr w:val="none" w:sz="0" w:space="0" w:color="auto" w:frame="1"/>
        </w:rPr>
        <w:t>F=MSRMSE</w:t>
      </w:r>
    </w:p>
    <w:p w:rsidR="001C7F9C" w:rsidRPr="001C7F9C" w:rsidRDefault="001C7F9C" w:rsidP="001C7F9C">
      <w:pPr>
        <w:shd w:val="clear" w:color="auto" w:fill="FFFFFF"/>
        <w:spacing w:after="0" w:line="240" w:lineRule="auto"/>
        <w:textAlignment w:val="top"/>
        <w:rPr>
          <w:rFonts w:ascii="Helvetica" w:eastAsia="Times New Roman" w:hAnsi="Helvetica" w:cs="Helvetica"/>
          <w:color w:val="222222"/>
          <w:sz w:val="24"/>
          <w:szCs w:val="24"/>
        </w:rPr>
      </w:pPr>
      <w:r w:rsidRPr="001C7F9C">
        <w:rPr>
          <w:rFonts w:ascii="Helvetica" w:eastAsia="Times New Roman" w:hAnsi="Helvetica" w:cs="Helvetica"/>
          <w:color w:val="222222"/>
          <w:sz w:val="24"/>
          <w:szCs w:val="24"/>
        </w:rPr>
        <w:pict>
          <v:rect id="_x0000_i1025" style="width:0;height:0" o:hralign="center" o:hrstd="t" o:hr="t" fillcolor="#a0a0a0" stroked="f"/>
        </w:pic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Note: In some texts you may see the notation df</w:t>
      </w:r>
      <w:r w:rsidRPr="001C7F9C">
        <w:rPr>
          <w:rFonts w:ascii="Georgia" w:eastAsia="Times New Roman" w:hAnsi="Georgia" w:cs="Helvetica"/>
          <w:color w:val="0B0318"/>
          <w:sz w:val="18"/>
          <w:szCs w:val="18"/>
          <w:vertAlign w:val="subscript"/>
        </w:rPr>
        <w:t>1</w:t>
      </w:r>
      <w:r w:rsidRPr="001C7F9C">
        <w:rPr>
          <w:rFonts w:ascii="Georgia" w:eastAsia="Times New Roman" w:hAnsi="Georgia" w:cs="Helvetica"/>
          <w:color w:val="0B0318"/>
          <w:sz w:val="24"/>
          <w:szCs w:val="24"/>
        </w:rPr>
        <w:t> or </w:t>
      </w:r>
      <w:r w:rsidRPr="001C7F9C">
        <w:rPr>
          <w:rFonts w:ascii="Georgia" w:eastAsia="Times New Roman" w:hAnsi="Georgia" w:cs="Helvetica"/>
          <w:i/>
          <w:iCs/>
          <w:color w:val="0B0318"/>
          <w:sz w:val="24"/>
          <w:szCs w:val="24"/>
        </w:rPr>
        <w:t>ν</w:t>
      </w:r>
      <w:r w:rsidRPr="001C7F9C">
        <w:rPr>
          <w:rFonts w:ascii="Georgia" w:eastAsia="Times New Roman" w:hAnsi="Georgia" w:cs="Helvetica"/>
          <w:color w:val="0B0318"/>
          <w:sz w:val="18"/>
          <w:szCs w:val="18"/>
          <w:vertAlign w:val="subscript"/>
        </w:rPr>
        <w:t>1</w:t>
      </w:r>
      <w:r w:rsidRPr="001C7F9C">
        <w:rPr>
          <w:rFonts w:ascii="Georgia" w:eastAsia="Times New Roman" w:hAnsi="Georgia" w:cs="Helvetica"/>
          <w:color w:val="0B0318"/>
          <w:sz w:val="24"/>
          <w:szCs w:val="24"/>
        </w:rPr>
        <w:t> for the regression degrees of freedom, and df</w:t>
      </w:r>
      <w:r w:rsidRPr="001C7F9C">
        <w:rPr>
          <w:rFonts w:ascii="Georgia" w:eastAsia="Times New Roman" w:hAnsi="Georgia" w:cs="Helvetica"/>
          <w:color w:val="0B0318"/>
          <w:sz w:val="18"/>
          <w:szCs w:val="18"/>
          <w:vertAlign w:val="subscript"/>
        </w:rPr>
        <w:t>2</w:t>
      </w:r>
      <w:r w:rsidRPr="001C7F9C">
        <w:rPr>
          <w:rFonts w:ascii="Georgia" w:eastAsia="Times New Roman" w:hAnsi="Georgia" w:cs="Helvetica"/>
          <w:color w:val="0B0318"/>
          <w:sz w:val="24"/>
          <w:szCs w:val="24"/>
        </w:rPr>
        <w:t> or </w:t>
      </w:r>
      <w:r w:rsidRPr="001C7F9C">
        <w:rPr>
          <w:rFonts w:ascii="Georgia" w:eastAsia="Times New Roman" w:hAnsi="Georgia" w:cs="Helvetica"/>
          <w:i/>
          <w:iCs/>
          <w:color w:val="0B0318"/>
          <w:sz w:val="24"/>
          <w:szCs w:val="24"/>
        </w:rPr>
        <w:t>ν</w:t>
      </w:r>
      <w:r w:rsidRPr="001C7F9C">
        <w:rPr>
          <w:rFonts w:ascii="Georgia" w:eastAsia="Times New Roman" w:hAnsi="Georgia" w:cs="Helvetica"/>
          <w:color w:val="0B0318"/>
          <w:sz w:val="18"/>
          <w:szCs w:val="18"/>
          <w:vertAlign w:val="subscript"/>
        </w:rPr>
        <w:t>2</w:t>
      </w:r>
      <w:r w:rsidRPr="001C7F9C">
        <w:rPr>
          <w:rFonts w:ascii="Georgia" w:eastAsia="Times New Roman" w:hAnsi="Georgia" w:cs="Helvetica"/>
          <w:color w:val="0B0318"/>
          <w:sz w:val="24"/>
          <w:szCs w:val="24"/>
        </w:rPr>
        <w:t> for the error degrees of freedom. The latter notation uses the Greek letter nu (</w:t>
      </w:r>
      <w:r w:rsidRPr="001C7F9C">
        <w:rPr>
          <w:rFonts w:ascii="Georgia" w:eastAsia="Times New Roman" w:hAnsi="Georgia" w:cs="Helvetica"/>
          <w:i/>
          <w:iCs/>
          <w:color w:val="0B0318"/>
          <w:sz w:val="24"/>
          <w:szCs w:val="24"/>
        </w:rPr>
        <w:t>ν</w:t>
      </w:r>
      <w:r w:rsidRPr="001C7F9C">
        <w:rPr>
          <w:rFonts w:ascii="Georgia" w:eastAsia="Times New Roman" w:hAnsi="Georgia" w:cs="Helvetica"/>
          <w:color w:val="0B0318"/>
          <w:sz w:val="24"/>
          <w:szCs w:val="24"/>
        </w:rPr>
        <w:t>) for the degrees of freedom.</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lastRenderedPageBreak/>
        <w:t>Some texts may use "</w:t>
      </w:r>
      <w:proofErr w:type="spellStart"/>
      <w:r w:rsidRPr="001C7F9C">
        <w:rPr>
          <w:rFonts w:ascii="Georgia" w:eastAsia="Times New Roman" w:hAnsi="Georgia" w:cs="Helvetica"/>
          <w:color w:val="0B0318"/>
          <w:sz w:val="24"/>
          <w:szCs w:val="24"/>
        </w:rPr>
        <w:t>SSTr</w:t>
      </w:r>
      <w:proofErr w:type="spellEnd"/>
      <w:r w:rsidRPr="001C7F9C">
        <w:rPr>
          <w:rFonts w:ascii="Georgia" w:eastAsia="Times New Roman" w:hAnsi="Georgia" w:cs="Helvetica"/>
          <w:color w:val="0B0318"/>
          <w:sz w:val="24"/>
          <w:szCs w:val="24"/>
        </w:rPr>
        <w:t>" (</w:t>
      </w:r>
      <w:proofErr w:type="spellStart"/>
      <w:proofErr w:type="gramStart"/>
      <w:r w:rsidRPr="001C7F9C">
        <w:rPr>
          <w:rFonts w:ascii="Georgia" w:eastAsia="Times New Roman" w:hAnsi="Georgia" w:cs="Helvetica"/>
          <w:color w:val="0B0318"/>
          <w:sz w:val="24"/>
          <w:szCs w:val="24"/>
        </w:rPr>
        <w:t>Tr</w:t>
      </w:r>
      <w:proofErr w:type="spellEnd"/>
      <w:proofErr w:type="gramEnd"/>
      <w:r w:rsidRPr="001C7F9C">
        <w:rPr>
          <w:rFonts w:ascii="Georgia" w:eastAsia="Times New Roman" w:hAnsi="Georgia" w:cs="Helvetica"/>
          <w:color w:val="0B0318"/>
          <w:sz w:val="24"/>
          <w:szCs w:val="24"/>
        </w:rPr>
        <w:t xml:space="preserve"> = "treatment") instead of SSR (R = "regression"), and may use </w:t>
      </w:r>
      <w:proofErr w:type="spellStart"/>
      <w:r w:rsidRPr="001C7F9C">
        <w:rPr>
          <w:rFonts w:ascii="Georgia" w:eastAsia="Times New Roman" w:hAnsi="Georgia" w:cs="Helvetica"/>
          <w:color w:val="0B0318"/>
          <w:sz w:val="24"/>
          <w:szCs w:val="24"/>
        </w:rPr>
        <w:t>SSTo</w:t>
      </w:r>
      <w:proofErr w:type="spellEnd"/>
      <w:r w:rsidRPr="001C7F9C">
        <w:rPr>
          <w:rFonts w:ascii="Georgia" w:eastAsia="Times New Roman" w:hAnsi="Georgia" w:cs="Helvetica"/>
          <w:color w:val="0B0318"/>
          <w:sz w:val="24"/>
          <w:szCs w:val="24"/>
        </w:rPr>
        <w:t xml:space="preserve"> (To = "total") instead of SST.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terms </w:t>
      </w:r>
      <w:r w:rsidRPr="001C7F9C">
        <w:rPr>
          <w:rFonts w:ascii="Georgia" w:eastAsia="Times New Roman" w:hAnsi="Georgia" w:cs="Helvetica"/>
          <w:i/>
          <w:iCs/>
          <w:color w:val="0B0318"/>
          <w:sz w:val="24"/>
          <w:szCs w:val="24"/>
        </w:rPr>
        <w:t>Treatment</w:t>
      </w:r>
      <w:r w:rsidRPr="001C7F9C">
        <w:rPr>
          <w:rFonts w:ascii="Georgia" w:eastAsia="Times New Roman" w:hAnsi="Georgia" w:cs="Helvetica"/>
          <w:color w:val="0B0318"/>
          <w:sz w:val="24"/>
          <w:szCs w:val="24"/>
        </w:rPr>
        <w:t> (or </w:t>
      </w:r>
      <w:r w:rsidRPr="001C7F9C">
        <w:rPr>
          <w:rFonts w:ascii="Georgia" w:eastAsia="Times New Roman" w:hAnsi="Georgia" w:cs="Helvetica"/>
          <w:i/>
          <w:iCs/>
          <w:color w:val="0B0318"/>
          <w:sz w:val="24"/>
          <w:szCs w:val="24"/>
        </w:rPr>
        <w:t>Model</w:t>
      </w:r>
      <w:r w:rsidRPr="001C7F9C">
        <w:rPr>
          <w:rFonts w:ascii="Georgia" w:eastAsia="Times New Roman" w:hAnsi="Georgia" w:cs="Helvetica"/>
          <w:color w:val="0B0318"/>
          <w:sz w:val="24"/>
          <w:szCs w:val="24"/>
        </w:rPr>
        <w:t>) and </w:t>
      </w:r>
      <w:r w:rsidRPr="001C7F9C">
        <w:rPr>
          <w:rFonts w:ascii="Georgia" w:eastAsia="Times New Roman" w:hAnsi="Georgia" w:cs="Helvetica"/>
          <w:i/>
          <w:iCs/>
          <w:color w:val="0B0318"/>
          <w:sz w:val="24"/>
          <w:szCs w:val="24"/>
        </w:rPr>
        <w:t>Error</w:t>
      </w:r>
      <w:r w:rsidRPr="001C7F9C">
        <w:rPr>
          <w:rFonts w:ascii="Georgia" w:eastAsia="Times New Roman" w:hAnsi="Georgia" w:cs="Helvetica"/>
          <w:color w:val="0B0318"/>
          <w:sz w:val="24"/>
          <w:szCs w:val="24"/>
        </w:rPr>
        <w:t> are the terms most commonly used in natural sciences and in traditional experimental design texts. In the social sciences, it is more common to see the terms </w:t>
      </w:r>
      <w:proofErr w:type="gramStart"/>
      <w:r w:rsidRPr="001C7F9C">
        <w:rPr>
          <w:rFonts w:ascii="Georgia" w:eastAsia="Times New Roman" w:hAnsi="Georgia" w:cs="Helvetica"/>
          <w:i/>
          <w:iCs/>
          <w:color w:val="0B0318"/>
          <w:sz w:val="24"/>
          <w:szCs w:val="24"/>
        </w:rPr>
        <w:t>Between</w:t>
      </w:r>
      <w:proofErr w:type="gramEnd"/>
      <w:r w:rsidRPr="001C7F9C">
        <w:rPr>
          <w:rFonts w:ascii="Georgia" w:eastAsia="Times New Roman" w:hAnsi="Georgia" w:cs="Helvetica"/>
          <w:i/>
          <w:iCs/>
          <w:color w:val="0B0318"/>
          <w:sz w:val="24"/>
          <w:szCs w:val="24"/>
        </w:rPr>
        <w:t xml:space="preserve"> groups</w:t>
      </w:r>
      <w:r w:rsidRPr="001C7F9C">
        <w:rPr>
          <w:rFonts w:ascii="Georgia" w:eastAsia="Times New Roman" w:hAnsi="Georgia" w:cs="Helvetica"/>
          <w:color w:val="0B0318"/>
          <w:sz w:val="24"/>
          <w:szCs w:val="24"/>
        </w:rPr>
        <w:t> instead of "Treatment", and </w:t>
      </w:r>
      <w:r w:rsidRPr="001C7F9C">
        <w:rPr>
          <w:rFonts w:ascii="Georgia" w:eastAsia="Times New Roman" w:hAnsi="Georgia" w:cs="Helvetica"/>
          <w:i/>
          <w:iCs/>
          <w:color w:val="0B0318"/>
          <w:sz w:val="24"/>
          <w:szCs w:val="24"/>
        </w:rPr>
        <w:t>Within groups</w:t>
      </w:r>
      <w:r w:rsidRPr="001C7F9C">
        <w:rPr>
          <w:rFonts w:ascii="Georgia" w:eastAsia="Times New Roman" w:hAnsi="Georgia" w:cs="Helvetica"/>
          <w:color w:val="0B0318"/>
          <w:sz w:val="24"/>
          <w:szCs w:val="24"/>
        </w:rPr>
        <w:t> instead of "Error". The between/within terminology is what SPSS uses in the one-way ANOVA procedure.</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Data Set-Up</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Your data should include at least two variables (represented in columns) that will be used in the analysis. The independent variable should be categorical (nominal or ordinal) and include at least two groups, and the dependent variable should be continuous (i.e., interval or ratio). Each row of the dataset should represent a unique subject or experimental unit.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b/>
          <w:bCs/>
          <w:color w:val="0B0318"/>
          <w:sz w:val="24"/>
          <w:szCs w:val="24"/>
        </w:rPr>
        <w:t>Note:</w:t>
      </w:r>
      <w:r w:rsidRPr="001C7F9C">
        <w:rPr>
          <w:rFonts w:ascii="Georgia" w:eastAsia="Times New Roman" w:hAnsi="Georgia" w:cs="Helvetica"/>
          <w:color w:val="0B0318"/>
          <w:sz w:val="24"/>
          <w:szCs w:val="24"/>
        </w:rPr>
        <w:t> SPSS restricts categorical indicators to numeric or short string values only.</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t>Run a One-Way ANOVA</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following steps reflect SPSS’s dedicated </w:t>
      </w:r>
      <w:r w:rsidRPr="001C7F9C">
        <w:rPr>
          <w:rFonts w:ascii="Georgia" w:eastAsia="Times New Roman" w:hAnsi="Georgia" w:cs="Helvetica"/>
          <w:b/>
          <w:bCs/>
          <w:color w:val="0B0318"/>
          <w:sz w:val="24"/>
          <w:szCs w:val="24"/>
        </w:rPr>
        <w:t>One-Way ANOVA</w:t>
      </w:r>
      <w:r w:rsidRPr="001C7F9C">
        <w:rPr>
          <w:rFonts w:ascii="Georgia" w:eastAsia="Times New Roman" w:hAnsi="Georgia" w:cs="Helvetica"/>
          <w:color w:val="0B0318"/>
          <w:sz w:val="24"/>
          <w:szCs w:val="24"/>
        </w:rPr>
        <w:t> procedure. However, since the One-Way ANOVA is also part of the General Linear Model (GLM) family of statistical tests, it can also be conducted via the Univariate GLM procedure (“univariate” refers to one dependent variable). This latter method may be beneficial if your analysis goes beyond the simple One-Way ANOVA and involves multiple independent variables, fixed and random factors, and/or weighting variables and covariates (e.g., One-Way ANCOVA). We proceed by explaining how to run a One-Way ANOVA using SPSS’s dedicated procedure.</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proofErr w:type="gramStart"/>
      <w:r w:rsidRPr="001C7F9C">
        <w:rPr>
          <w:rFonts w:ascii="Georgia" w:eastAsia="Times New Roman" w:hAnsi="Georgia" w:cs="Helvetica"/>
          <w:color w:val="0B0318"/>
          <w:sz w:val="24"/>
          <w:szCs w:val="24"/>
        </w:rPr>
        <w:t>To run a One-Way ANOVA in SPSS, click </w:t>
      </w:r>
      <w:r w:rsidRPr="001C7F9C">
        <w:rPr>
          <w:rFonts w:ascii="Georgia" w:eastAsia="Times New Roman" w:hAnsi="Georgia" w:cs="Helvetica"/>
          <w:b/>
          <w:bCs/>
          <w:color w:val="0B0318"/>
          <w:sz w:val="24"/>
          <w:szCs w:val="24"/>
        </w:rPr>
        <w:t>Analyze &gt; Compare Means &gt; One-Way ANOVA</w:t>
      </w:r>
      <w:r w:rsidRPr="001C7F9C">
        <w:rPr>
          <w:rFonts w:ascii="Georgia" w:eastAsia="Times New Roman" w:hAnsi="Georgia" w:cs="Helvetica"/>
          <w:color w:val="0B0318"/>
          <w:sz w:val="24"/>
          <w:szCs w:val="24"/>
        </w:rPr>
        <w:t>.</w:t>
      </w:r>
      <w:proofErr w:type="gramEnd"/>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Pr>
          <w:rFonts w:ascii="Georgia" w:eastAsia="Times New Roman" w:hAnsi="Georgia" w:cs="Helvetica"/>
          <w:noProof/>
          <w:color w:val="FF0000"/>
          <w:sz w:val="24"/>
          <w:szCs w:val="24"/>
        </w:rPr>
        <w:lastRenderedPageBreak/>
        <w:drawing>
          <wp:inline distT="0" distB="0" distL="0" distR="0">
            <wp:extent cx="5076190" cy="2180590"/>
            <wp:effectExtent l="0" t="0" r="0" b="0"/>
            <wp:docPr id="7" name="Picture 7" descr="Analyze &gt; Compare Means &gt; One-Way A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yze &gt; Compare Means &gt; One-Way ANO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190" cy="2180590"/>
                    </a:xfrm>
                    <a:prstGeom prst="rect">
                      <a:avLst/>
                    </a:prstGeom>
                    <a:noFill/>
                    <a:ln>
                      <a:noFill/>
                    </a:ln>
                  </pic:spPr>
                </pic:pic>
              </a:graphicData>
            </a:graphic>
          </wp:inline>
        </w:drawing>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One-Way ANOVA window opens, where you will specify the variables to be used in the analysis. All of the variables in your dataset appear in the list on the left side. Move variables to the right by selecting them in the list and clicking the blue arrow buttons. You can move a variable(s) to either of two areas: </w:t>
      </w:r>
      <w:r w:rsidRPr="001C7F9C">
        <w:rPr>
          <w:rFonts w:ascii="Georgia" w:eastAsia="Times New Roman" w:hAnsi="Georgia" w:cs="Helvetica"/>
          <w:b/>
          <w:bCs/>
          <w:color w:val="0B0318"/>
          <w:sz w:val="24"/>
          <w:szCs w:val="24"/>
        </w:rPr>
        <w:t>Dependent List</w:t>
      </w:r>
      <w:r w:rsidRPr="001C7F9C">
        <w:rPr>
          <w:rFonts w:ascii="Georgia" w:eastAsia="Times New Roman" w:hAnsi="Georgia" w:cs="Helvetica"/>
          <w:color w:val="0B0318"/>
          <w:sz w:val="24"/>
          <w:szCs w:val="24"/>
        </w:rPr>
        <w:t> or </w:t>
      </w:r>
      <w:r w:rsidRPr="001C7F9C">
        <w:rPr>
          <w:rFonts w:ascii="Georgia" w:eastAsia="Times New Roman" w:hAnsi="Georgia" w:cs="Helvetica"/>
          <w:b/>
          <w:bCs/>
          <w:color w:val="0B0318"/>
          <w:sz w:val="24"/>
          <w:szCs w:val="24"/>
        </w:rPr>
        <w:t>Factor</w:t>
      </w:r>
      <w:r w:rsidRPr="001C7F9C">
        <w:rPr>
          <w:rFonts w:ascii="Georgia" w:eastAsia="Times New Roman" w:hAnsi="Georgia" w:cs="Helvetica"/>
          <w:color w:val="0B0318"/>
          <w:sz w:val="24"/>
          <w:szCs w:val="24"/>
        </w:rPr>
        <w: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Pr>
          <w:rFonts w:ascii="Georgia" w:eastAsia="Times New Roman" w:hAnsi="Georgia" w:cs="Helvetica"/>
          <w:noProof/>
          <w:color w:val="FF0000"/>
          <w:sz w:val="24"/>
          <w:szCs w:val="24"/>
        </w:rPr>
        <w:drawing>
          <wp:inline distT="0" distB="0" distL="0" distR="0">
            <wp:extent cx="4484370" cy="2555875"/>
            <wp:effectExtent l="0" t="0" r="0" b="0"/>
            <wp:docPr id="6" name="Picture 6" descr="One-Way ANOVA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Way ANOVA dialog wind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555875"/>
                    </a:xfrm>
                    <a:prstGeom prst="rect">
                      <a:avLst/>
                    </a:prstGeom>
                    <a:noFill/>
                    <a:ln>
                      <a:noFill/>
                    </a:ln>
                  </pic:spPr>
                </pic:pic>
              </a:graphicData>
            </a:graphic>
          </wp:inline>
        </w:drawing>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A</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Dependent List:</w:t>
      </w:r>
      <w:r w:rsidRPr="001C7F9C">
        <w:rPr>
          <w:rFonts w:ascii="Georgia" w:eastAsia="Times New Roman" w:hAnsi="Georgia" w:cs="Helvetica"/>
          <w:color w:val="0B0318"/>
          <w:sz w:val="24"/>
          <w:szCs w:val="24"/>
        </w:rPr>
        <w:t> The dependent variable(s). This is the variable whose means will be compared between the samples (groups). You may run multiple means comparisons</w:t>
      </w:r>
      <w:r w:rsidRPr="001C7F9C">
        <w:rPr>
          <w:rFonts w:ascii="Georgia" w:eastAsia="Times New Roman" w:hAnsi="Georgia" w:cs="Helvetica"/>
          <w:i/>
          <w:iCs/>
          <w:color w:val="0B0318"/>
          <w:sz w:val="24"/>
          <w:szCs w:val="24"/>
        </w:rPr>
        <w:t> </w:t>
      </w:r>
      <w:r w:rsidRPr="001C7F9C">
        <w:rPr>
          <w:rFonts w:ascii="Georgia" w:eastAsia="Times New Roman" w:hAnsi="Georgia" w:cs="Helvetica"/>
          <w:color w:val="0B0318"/>
          <w:sz w:val="24"/>
          <w:szCs w:val="24"/>
        </w:rPr>
        <w:t>simultaneously by selecting more than one dependent variable.</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B</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Factor:</w:t>
      </w:r>
      <w:r w:rsidRPr="001C7F9C">
        <w:rPr>
          <w:rFonts w:ascii="Georgia" w:eastAsia="Times New Roman" w:hAnsi="Georgia" w:cs="Helvetica"/>
          <w:color w:val="0B0318"/>
          <w:sz w:val="24"/>
          <w:szCs w:val="24"/>
        </w:rPr>
        <w:t xml:space="preserve"> The independent variable. The categories (or groups) of the independent variable will define which samples will be compared. The independent variable must </w:t>
      </w:r>
      <w:r w:rsidRPr="001C7F9C">
        <w:rPr>
          <w:rFonts w:ascii="Georgia" w:eastAsia="Times New Roman" w:hAnsi="Georgia" w:cs="Helvetica"/>
          <w:color w:val="0B0318"/>
          <w:sz w:val="24"/>
          <w:szCs w:val="24"/>
        </w:rPr>
        <w:lastRenderedPageBreak/>
        <w:t>have at least two categories (groups), but usually has three or more groups when used in a One-Way ANOVA.</w:t>
      </w:r>
    </w:p>
    <w:p w:rsidR="001C7F9C" w:rsidRPr="001C7F9C" w:rsidRDefault="001C7F9C" w:rsidP="001C7F9C">
      <w:pPr>
        <w:shd w:val="clear" w:color="auto" w:fill="FFFFFF"/>
        <w:spacing w:after="0" w:line="240" w:lineRule="auto"/>
        <w:jc w:val="center"/>
        <w:textAlignment w:val="top"/>
        <w:rPr>
          <w:rFonts w:ascii="Helvetica" w:eastAsia="Times New Roman" w:hAnsi="Helvetica" w:cs="Helvetica"/>
          <w:color w:val="222222"/>
          <w:sz w:val="24"/>
          <w:szCs w:val="24"/>
        </w:rPr>
      </w:pPr>
      <w:r w:rsidRPr="001C7F9C">
        <w:rPr>
          <w:rFonts w:ascii="Helvetica" w:eastAsia="Times New Roman" w:hAnsi="Helvetica" w:cs="Helvetica"/>
          <w:color w:val="222222"/>
          <w:sz w:val="24"/>
          <w:szCs w:val="24"/>
        </w:rPr>
        <w:pict>
          <v:rect id="_x0000_i1026" style="width:154.45pt;height:0" o:hrpct="330" o:hralign="center" o:hrstd="t" o:hr="t" fillcolor="#a0a0a0" stroked="f"/>
        </w:pic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C</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Contrasts: </w:t>
      </w:r>
      <w:r w:rsidRPr="001C7F9C">
        <w:rPr>
          <w:rFonts w:ascii="Georgia" w:eastAsia="Times New Roman" w:hAnsi="Georgia" w:cs="Helvetica"/>
          <w:color w:val="0B0318"/>
          <w:sz w:val="24"/>
          <w:szCs w:val="24"/>
        </w:rPr>
        <w:t>(Optional) Specify contrasts, or planned comparisons, to be conducted after the overall ANOVA test.</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2579370" cy="3059430"/>
            <wp:effectExtent l="0" t="0" r="0" b="7620"/>
            <wp:docPr id="5" name="Picture 5" descr="One-way ANOVA: Contrast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e-way ANOVA: Contrasts dialog wind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370" cy="3059430"/>
                    </a:xfrm>
                    <a:prstGeom prst="rect">
                      <a:avLst/>
                    </a:prstGeom>
                    <a:noFill/>
                    <a:ln>
                      <a:noFill/>
                    </a:ln>
                  </pic:spPr>
                </pic:pic>
              </a:graphicData>
            </a:graphic>
          </wp:inline>
        </w:drawing>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When the initial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xml:space="preserve"> test indicates that significant differences exist between </w:t>
      </w:r>
      <w:proofErr w:type="gramStart"/>
      <w:r w:rsidRPr="001C7F9C">
        <w:rPr>
          <w:rFonts w:ascii="Georgia" w:eastAsia="Times New Roman" w:hAnsi="Georgia" w:cs="Helvetica"/>
          <w:color w:val="0B0318"/>
          <w:sz w:val="24"/>
          <w:szCs w:val="24"/>
        </w:rPr>
        <w:t>group</w:t>
      </w:r>
      <w:proofErr w:type="gramEnd"/>
      <w:r w:rsidRPr="001C7F9C">
        <w:rPr>
          <w:rFonts w:ascii="Georgia" w:eastAsia="Times New Roman" w:hAnsi="Georgia" w:cs="Helvetica"/>
          <w:color w:val="0B0318"/>
          <w:sz w:val="24"/>
          <w:szCs w:val="24"/>
        </w:rPr>
        <w:t xml:space="preserve"> means, contrasts are useful for determining which specific means are significantly different </w:t>
      </w:r>
      <w:r w:rsidRPr="001C7F9C">
        <w:rPr>
          <w:rFonts w:ascii="Georgia" w:eastAsia="Times New Roman" w:hAnsi="Georgia" w:cs="Helvetica"/>
          <w:i/>
          <w:iCs/>
          <w:color w:val="0B0318"/>
          <w:sz w:val="24"/>
          <w:szCs w:val="24"/>
        </w:rPr>
        <w:t>when you have specific hypotheses that you wish to test</w:t>
      </w:r>
      <w:r w:rsidRPr="001C7F9C">
        <w:rPr>
          <w:rFonts w:ascii="Georgia" w:eastAsia="Times New Roman" w:hAnsi="Georgia" w:cs="Helvetica"/>
          <w:color w:val="0B0318"/>
          <w:sz w:val="24"/>
          <w:szCs w:val="24"/>
        </w:rPr>
        <w:t>. Contrasts are decided </w:t>
      </w:r>
      <w:r w:rsidRPr="001C7F9C">
        <w:rPr>
          <w:rFonts w:ascii="Georgia" w:eastAsia="Times New Roman" w:hAnsi="Georgia" w:cs="Helvetica"/>
          <w:b/>
          <w:bCs/>
          <w:color w:val="0B0318"/>
          <w:sz w:val="24"/>
          <w:szCs w:val="24"/>
        </w:rPr>
        <w:t>before</w:t>
      </w:r>
      <w:r w:rsidRPr="001C7F9C">
        <w:rPr>
          <w:rFonts w:ascii="Georgia" w:eastAsia="Times New Roman" w:hAnsi="Georgia" w:cs="Helvetica"/>
          <w:color w:val="0B0318"/>
          <w:sz w:val="24"/>
          <w:szCs w:val="24"/>
        </w:rPr>
        <w:t> analyzing the data (i.e., </w:t>
      </w:r>
      <w:r w:rsidRPr="001C7F9C">
        <w:rPr>
          <w:rFonts w:ascii="Georgia" w:eastAsia="Times New Roman" w:hAnsi="Georgia" w:cs="Helvetica"/>
          <w:i/>
          <w:iCs/>
          <w:color w:val="0B0318"/>
          <w:sz w:val="24"/>
          <w:szCs w:val="24"/>
        </w:rPr>
        <w:t>a priori</w:t>
      </w:r>
      <w:r w:rsidRPr="001C7F9C">
        <w:rPr>
          <w:rFonts w:ascii="Georgia" w:eastAsia="Times New Roman" w:hAnsi="Georgia" w:cs="Helvetica"/>
          <w:color w:val="0B0318"/>
          <w:sz w:val="24"/>
          <w:szCs w:val="24"/>
        </w:rPr>
        <w:t>). Contrasts break down the variance into component parts. They may involve using weights, non-orthogonal comparisons, standard contrasts, and polynomial contrasts (trend analysis).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 xml:space="preserve">Many online and print resources detail the distinctions among these options and will help </w:t>
      </w:r>
      <w:proofErr w:type="gramStart"/>
      <w:r w:rsidRPr="001C7F9C">
        <w:rPr>
          <w:rFonts w:ascii="Georgia" w:eastAsia="Times New Roman" w:hAnsi="Georgia" w:cs="Helvetica"/>
          <w:color w:val="0B0318"/>
          <w:sz w:val="24"/>
          <w:szCs w:val="24"/>
        </w:rPr>
        <w:t>users</w:t>
      </w:r>
      <w:proofErr w:type="gramEnd"/>
      <w:r w:rsidRPr="001C7F9C">
        <w:rPr>
          <w:rFonts w:ascii="Georgia" w:eastAsia="Times New Roman" w:hAnsi="Georgia" w:cs="Helvetica"/>
          <w:color w:val="0B0318"/>
          <w:sz w:val="24"/>
          <w:szCs w:val="24"/>
        </w:rPr>
        <w:t xml:space="preserve"> select appropriate contrasts. Please see the IBM SPSS guide for detailed information on Contrasts by clicking </w:t>
      </w:r>
      <w:proofErr w:type="gramStart"/>
      <w:r w:rsidRPr="001C7F9C">
        <w:rPr>
          <w:rFonts w:ascii="Georgia" w:eastAsia="Times New Roman" w:hAnsi="Georgia" w:cs="Helvetica"/>
          <w:color w:val="0B0318"/>
          <w:sz w:val="24"/>
          <w:szCs w:val="24"/>
        </w:rPr>
        <w:t>the ?</w:t>
      </w:r>
      <w:proofErr w:type="gramEnd"/>
      <w:r w:rsidRPr="001C7F9C">
        <w:rPr>
          <w:rFonts w:ascii="Georgia" w:eastAsia="Times New Roman" w:hAnsi="Georgia" w:cs="Helvetica"/>
          <w:color w:val="0B0318"/>
          <w:sz w:val="24"/>
          <w:szCs w:val="24"/>
        </w:rPr>
        <w:t xml:space="preserve"> </w:t>
      </w:r>
      <w:proofErr w:type="gramStart"/>
      <w:r w:rsidRPr="001C7F9C">
        <w:rPr>
          <w:rFonts w:ascii="Georgia" w:eastAsia="Times New Roman" w:hAnsi="Georgia" w:cs="Helvetica"/>
          <w:color w:val="0B0318"/>
          <w:sz w:val="24"/>
          <w:szCs w:val="24"/>
        </w:rPr>
        <w:t>button</w:t>
      </w:r>
      <w:proofErr w:type="gramEnd"/>
      <w:r w:rsidRPr="001C7F9C">
        <w:rPr>
          <w:rFonts w:ascii="Georgia" w:eastAsia="Times New Roman" w:hAnsi="Georgia" w:cs="Helvetica"/>
          <w:color w:val="0B0318"/>
          <w:sz w:val="24"/>
          <w:szCs w:val="24"/>
        </w:rPr>
        <w:t xml:space="preserve"> at the bottom of the dialog box.</w:t>
      </w:r>
    </w:p>
    <w:p w:rsidR="001C7F9C" w:rsidRPr="001C7F9C" w:rsidRDefault="001C7F9C" w:rsidP="001C7F9C">
      <w:pPr>
        <w:shd w:val="clear" w:color="auto" w:fill="FFFFFF"/>
        <w:spacing w:after="0" w:line="240" w:lineRule="auto"/>
        <w:jc w:val="center"/>
        <w:textAlignment w:val="top"/>
        <w:rPr>
          <w:rFonts w:ascii="Helvetica" w:eastAsia="Times New Roman" w:hAnsi="Helvetica" w:cs="Helvetica"/>
          <w:color w:val="222222"/>
          <w:sz w:val="24"/>
          <w:szCs w:val="24"/>
        </w:rPr>
      </w:pPr>
      <w:r w:rsidRPr="001C7F9C">
        <w:rPr>
          <w:rFonts w:ascii="Helvetica" w:eastAsia="Times New Roman" w:hAnsi="Helvetica" w:cs="Helvetica"/>
          <w:color w:val="222222"/>
          <w:sz w:val="24"/>
          <w:szCs w:val="24"/>
        </w:rPr>
        <w:pict>
          <v:rect id="_x0000_i1027" style="width:154.45pt;height:0" o:hrpct="330" o:hralign="center" o:hrstd="t" o:hr="t" fillcolor="#a0a0a0" stroked="f"/>
        </w:pic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lastRenderedPageBreak/>
        <w:t>D</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Post Hoc: </w:t>
      </w:r>
      <w:r w:rsidRPr="001C7F9C">
        <w:rPr>
          <w:rFonts w:ascii="Georgia" w:eastAsia="Times New Roman" w:hAnsi="Georgia" w:cs="Helvetica"/>
          <w:color w:val="0B0318"/>
          <w:sz w:val="24"/>
          <w:szCs w:val="24"/>
        </w:rPr>
        <w:t>(Optional) Request </w:t>
      </w:r>
      <w:r w:rsidRPr="001C7F9C">
        <w:rPr>
          <w:rFonts w:ascii="Georgia" w:eastAsia="Times New Roman" w:hAnsi="Georgia" w:cs="Helvetica"/>
          <w:i/>
          <w:iCs/>
          <w:color w:val="0B0318"/>
          <w:sz w:val="24"/>
          <w:szCs w:val="24"/>
        </w:rPr>
        <w:t>post hoc </w:t>
      </w:r>
      <w:r w:rsidRPr="001C7F9C">
        <w:rPr>
          <w:rFonts w:ascii="Georgia" w:eastAsia="Times New Roman" w:hAnsi="Georgia" w:cs="Helvetica"/>
          <w:color w:val="0B0318"/>
          <w:sz w:val="24"/>
          <w:szCs w:val="24"/>
        </w:rPr>
        <w:t>(also known as </w:t>
      </w:r>
      <w:r w:rsidRPr="001C7F9C">
        <w:rPr>
          <w:rFonts w:ascii="Georgia" w:eastAsia="Times New Roman" w:hAnsi="Georgia" w:cs="Helvetica"/>
          <w:i/>
          <w:iCs/>
          <w:color w:val="0B0318"/>
          <w:sz w:val="24"/>
          <w:szCs w:val="24"/>
        </w:rPr>
        <w:t>multiple comparisons</w:t>
      </w:r>
      <w:r w:rsidRPr="001C7F9C">
        <w:rPr>
          <w:rFonts w:ascii="Georgia" w:eastAsia="Times New Roman" w:hAnsi="Georgia" w:cs="Helvetica"/>
          <w:color w:val="0B0318"/>
          <w:sz w:val="24"/>
          <w:szCs w:val="24"/>
        </w:rPr>
        <w:t>) tests. Specific post hoc tests can be selected by checking the associated boxes.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5087620" cy="3294380"/>
            <wp:effectExtent l="0" t="0" r="0" b="1270"/>
            <wp:docPr id="4" name="Picture 4" descr="One-way ANOVA: Post Hoc Multiple Comparison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way ANOVA: Post Hoc Multiple Comparisons dialog wind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620" cy="3294380"/>
                    </a:xfrm>
                    <a:prstGeom prst="rect">
                      <a:avLst/>
                    </a:prstGeom>
                    <a:noFill/>
                    <a:ln>
                      <a:noFill/>
                    </a:ln>
                  </pic:spPr>
                </pic:pic>
              </a:graphicData>
            </a:graphic>
          </wp:inline>
        </w:drawing>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1</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Equal Variances Assumed:</w:t>
      </w:r>
      <w:r w:rsidRPr="001C7F9C">
        <w:rPr>
          <w:rFonts w:ascii="Georgia" w:eastAsia="Times New Roman" w:hAnsi="Georgia" w:cs="Helvetica"/>
          <w:color w:val="0B0318"/>
          <w:sz w:val="24"/>
          <w:szCs w:val="24"/>
        </w:rPr>
        <w:t> Multiple comparisons options that assume </w:t>
      </w:r>
      <w:r w:rsidRPr="001C7F9C">
        <w:rPr>
          <w:rFonts w:ascii="Georgia" w:eastAsia="Times New Roman" w:hAnsi="Georgia" w:cs="Helvetica"/>
          <w:i/>
          <w:iCs/>
          <w:color w:val="0B0318"/>
          <w:sz w:val="24"/>
          <w:szCs w:val="24"/>
        </w:rPr>
        <w:t>homogeneity of variance </w:t>
      </w:r>
      <w:r w:rsidRPr="001C7F9C">
        <w:rPr>
          <w:rFonts w:ascii="Georgia" w:eastAsia="Times New Roman" w:hAnsi="Georgia" w:cs="Helvetica"/>
          <w:color w:val="0B0318"/>
          <w:sz w:val="24"/>
          <w:szCs w:val="24"/>
        </w:rPr>
        <w:t>(each group has equal variance). For detailed information about the specific comparison methods, click the </w:t>
      </w:r>
      <w:r w:rsidRPr="001C7F9C">
        <w:rPr>
          <w:rFonts w:ascii="Georgia" w:eastAsia="Times New Roman" w:hAnsi="Georgia" w:cs="Helvetica"/>
          <w:b/>
          <w:bCs/>
          <w:color w:val="0B0318"/>
          <w:sz w:val="24"/>
          <w:szCs w:val="24"/>
        </w:rPr>
        <w:t>Help </w:t>
      </w:r>
      <w:r w:rsidRPr="001C7F9C">
        <w:rPr>
          <w:rFonts w:ascii="Georgia" w:eastAsia="Times New Roman" w:hAnsi="Georgia" w:cs="Helvetica"/>
          <w:color w:val="0B0318"/>
          <w:sz w:val="24"/>
          <w:szCs w:val="24"/>
        </w:rPr>
        <w:t>button in this window.</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2</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Test:</w:t>
      </w:r>
      <w:r w:rsidRPr="001C7F9C">
        <w:rPr>
          <w:rFonts w:ascii="Georgia" w:eastAsia="Times New Roman" w:hAnsi="Georgia" w:cs="Helvetica"/>
          <w:color w:val="0B0318"/>
          <w:sz w:val="24"/>
          <w:szCs w:val="24"/>
        </w:rPr>
        <w:t xml:space="preserve"> By default, a 2-sided hypothesis test is selected. Alternatively, a directional, one-sided hypothesis test can be specified if you choose to use a </w:t>
      </w:r>
      <w:proofErr w:type="spellStart"/>
      <w:r w:rsidRPr="001C7F9C">
        <w:rPr>
          <w:rFonts w:ascii="Georgia" w:eastAsia="Times New Roman" w:hAnsi="Georgia" w:cs="Helvetica"/>
          <w:color w:val="0B0318"/>
          <w:sz w:val="24"/>
          <w:szCs w:val="24"/>
        </w:rPr>
        <w:t>Dunnett</w:t>
      </w:r>
      <w:proofErr w:type="spellEnd"/>
      <w:r w:rsidRPr="001C7F9C">
        <w:rPr>
          <w:rFonts w:ascii="Georgia" w:eastAsia="Times New Roman" w:hAnsi="Georgia" w:cs="Helvetica"/>
          <w:color w:val="0B0318"/>
          <w:sz w:val="24"/>
          <w:szCs w:val="24"/>
        </w:rPr>
        <w:t xml:space="preserve"> post hoc test. Click the box next to </w:t>
      </w:r>
      <w:proofErr w:type="spellStart"/>
      <w:r w:rsidRPr="001C7F9C">
        <w:rPr>
          <w:rFonts w:ascii="Georgia" w:eastAsia="Times New Roman" w:hAnsi="Georgia" w:cs="Helvetica"/>
          <w:b/>
          <w:bCs/>
          <w:color w:val="0B0318"/>
          <w:sz w:val="24"/>
          <w:szCs w:val="24"/>
        </w:rPr>
        <w:t>Dunnett</w:t>
      </w:r>
      <w:proofErr w:type="spellEnd"/>
      <w:r w:rsidRPr="001C7F9C">
        <w:rPr>
          <w:rFonts w:ascii="Georgia" w:eastAsia="Times New Roman" w:hAnsi="Georgia" w:cs="Helvetica"/>
          <w:color w:val="0B0318"/>
          <w:sz w:val="24"/>
          <w:szCs w:val="24"/>
        </w:rPr>
        <w:t> and then specify whether the </w:t>
      </w:r>
      <w:r w:rsidRPr="001C7F9C">
        <w:rPr>
          <w:rFonts w:ascii="Georgia" w:eastAsia="Times New Roman" w:hAnsi="Georgia" w:cs="Helvetica"/>
          <w:b/>
          <w:bCs/>
          <w:color w:val="0B0318"/>
          <w:sz w:val="24"/>
          <w:szCs w:val="24"/>
        </w:rPr>
        <w:t>Control Category</w:t>
      </w:r>
      <w:r w:rsidRPr="001C7F9C">
        <w:rPr>
          <w:rFonts w:ascii="Georgia" w:eastAsia="Times New Roman" w:hAnsi="Georgia" w:cs="Helvetica"/>
          <w:color w:val="0B0318"/>
          <w:sz w:val="24"/>
          <w:szCs w:val="24"/>
        </w:rPr>
        <w:t xml:space="preserve"> is the Last or </w:t>
      </w:r>
      <w:proofErr w:type="gramStart"/>
      <w:r w:rsidRPr="001C7F9C">
        <w:rPr>
          <w:rFonts w:ascii="Georgia" w:eastAsia="Times New Roman" w:hAnsi="Georgia" w:cs="Helvetica"/>
          <w:color w:val="0B0318"/>
          <w:sz w:val="24"/>
          <w:szCs w:val="24"/>
        </w:rPr>
        <w:t>First</w:t>
      </w:r>
      <w:proofErr w:type="gramEnd"/>
      <w:r w:rsidRPr="001C7F9C">
        <w:rPr>
          <w:rFonts w:ascii="Georgia" w:eastAsia="Times New Roman" w:hAnsi="Georgia" w:cs="Helvetica"/>
          <w:color w:val="0B0318"/>
          <w:sz w:val="24"/>
          <w:szCs w:val="24"/>
        </w:rPr>
        <w:t xml:space="preserve"> group, numerically, of your grouping variable. In the </w:t>
      </w:r>
      <w:r w:rsidRPr="001C7F9C">
        <w:rPr>
          <w:rFonts w:ascii="Georgia" w:eastAsia="Times New Roman" w:hAnsi="Georgia" w:cs="Helvetica"/>
          <w:b/>
          <w:bCs/>
          <w:color w:val="0B0318"/>
          <w:sz w:val="24"/>
          <w:szCs w:val="24"/>
        </w:rPr>
        <w:t>Test</w:t>
      </w:r>
      <w:r w:rsidRPr="001C7F9C">
        <w:rPr>
          <w:rFonts w:ascii="Georgia" w:eastAsia="Times New Roman" w:hAnsi="Georgia" w:cs="Helvetica"/>
          <w:color w:val="0B0318"/>
          <w:sz w:val="24"/>
          <w:szCs w:val="24"/>
        </w:rPr>
        <w:t> area, click either </w:t>
      </w:r>
      <w:r w:rsidRPr="001C7F9C">
        <w:rPr>
          <w:rFonts w:ascii="Georgia" w:eastAsia="Times New Roman" w:hAnsi="Georgia" w:cs="Helvetica"/>
          <w:b/>
          <w:bCs/>
          <w:color w:val="0B0318"/>
          <w:sz w:val="24"/>
          <w:szCs w:val="24"/>
        </w:rPr>
        <w:t>&lt; Control</w:t>
      </w:r>
      <w:r w:rsidRPr="001C7F9C">
        <w:rPr>
          <w:rFonts w:ascii="Georgia" w:eastAsia="Times New Roman" w:hAnsi="Georgia" w:cs="Helvetica"/>
          <w:color w:val="0B0318"/>
          <w:sz w:val="24"/>
          <w:szCs w:val="24"/>
        </w:rPr>
        <w:t> or </w:t>
      </w:r>
      <w:r w:rsidRPr="001C7F9C">
        <w:rPr>
          <w:rFonts w:ascii="Georgia" w:eastAsia="Times New Roman" w:hAnsi="Georgia" w:cs="Helvetica"/>
          <w:b/>
          <w:bCs/>
          <w:color w:val="0B0318"/>
          <w:sz w:val="24"/>
          <w:szCs w:val="24"/>
        </w:rPr>
        <w:t>&gt; Control</w:t>
      </w:r>
      <w:r w:rsidRPr="001C7F9C">
        <w:rPr>
          <w:rFonts w:ascii="Georgia" w:eastAsia="Times New Roman" w:hAnsi="Georgia" w:cs="Helvetica"/>
          <w:color w:val="0B0318"/>
          <w:sz w:val="24"/>
          <w:szCs w:val="24"/>
        </w:rPr>
        <w:t>. The one-tailed options require that you specify whether you predict that the mean for the specified control group will be less than (</w:t>
      </w:r>
      <w:r w:rsidRPr="001C7F9C">
        <w:rPr>
          <w:rFonts w:ascii="Georgia" w:eastAsia="Times New Roman" w:hAnsi="Georgia" w:cs="Helvetica"/>
          <w:b/>
          <w:bCs/>
          <w:color w:val="0B0318"/>
          <w:sz w:val="24"/>
          <w:szCs w:val="24"/>
        </w:rPr>
        <w:t>&gt; Control</w:t>
      </w:r>
      <w:r w:rsidRPr="001C7F9C">
        <w:rPr>
          <w:rFonts w:ascii="Georgia" w:eastAsia="Times New Roman" w:hAnsi="Georgia" w:cs="Helvetica"/>
          <w:color w:val="0B0318"/>
          <w:sz w:val="24"/>
          <w:szCs w:val="24"/>
        </w:rPr>
        <w:t>) or greater than (</w:t>
      </w:r>
      <w:r w:rsidRPr="001C7F9C">
        <w:rPr>
          <w:rFonts w:ascii="Georgia" w:eastAsia="Times New Roman" w:hAnsi="Georgia" w:cs="Helvetica"/>
          <w:b/>
          <w:bCs/>
          <w:color w:val="0B0318"/>
          <w:sz w:val="24"/>
          <w:szCs w:val="24"/>
        </w:rPr>
        <w:t>&lt; Control</w:t>
      </w:r>
      <w:r w:rsidRPr="001C7F9C">
        <w:rPr>
          <w:rFonts w:ascii="Georgia" w:eastAsia="Times New Roman" w:hAnsi="Georgia" w:cs="Helvetica"/>
          <w:color w:val="0B0318"/>
          <w:sz w:val="24"/>
          <w:szCs w:val="24"/>
        </w:rPr>
        <w:t>) another group.</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3</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Equal Variances Not Assumed:</w:t>
      </w:r>
      <w:r w:rsidRPr="001C7F9C">
        <w:rPr>
          <w:rFonts w:ascii="Georgia" w:eastAsia="Times New Roman" w:hAnsi="Georgia" w:cs="Helvetica"/>
          <w:color w:val="0B0318"/>
          <w:sz w:val="24"/>
          <w:szCs w:val="24"/>
        </w:rPr>
        <w:t> Multiple comparisons options that do not assume equal variances. For detailed information about the specific comparison methods, click the </w:t>
      </w:r>
      <w:r w:rsidRPr="001C7F9C">
        <w:rPr>
          <w:rFonts w:ascii="Georgia" w:eastAsia="Times New Roman" w:hAnsi="Georgia" w:cs="Helvetica"/>
          <w:b/>
          <w:bCs/>
          <w:color w:val="0B0318"/>
          <w:sz w:val="24"/>
          <w:szCs w:val="24"/>
        </w:rPr>
        <w:t>Help </w:t>
      </w:r>
      <w:r w:rsidRPr="001C7F9C">
        <w:rPr>
          <w:rFonts w:ascii="Georgia" w:eastAsia="Times New Roman" w:hAnsi="Georgia" w:cs="Helvetica"/>
          <w:color w:val="0B0318"/>
          <w:sz w:val="24"/>
          <w:szCs w:val="24"/>
        </w:rPr>
        <w:t>button in this window.</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proofErr w:type="gramStart"/>
      <w:r w:rsidRPr="001C7F9C">
        <w:rPr>
          <w:rFonts w:ascii="Arial" w:eastAsia="Times New Roman" w:hAnsi="Arial" w:cs="Arial"/>
          <w:b/>
          <w:bCs/>
          <w:color w:val="0B0318"/>
          <w:sz w:val="24"/>
          <w:szCs w:val="24"/>
          <w:bdr w:val="single" w:sz="18" w:space="2" w:color="FF0000" w:frame="1"/>
          <w:shd w:val="clear" w:color="auto" w:fill="FFFFFF"/>
        </w:rPr>
        <w:lastRenderedPageBreak/>
        <w:t>4</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Significance level:</w:t>
      </w:r>
      <w:r w:rsidRPr="001C7F9C">
        <w:rPr>
          <w:rFonts w:ascii="Georgia" w:eastAsia="Times New Roman" w:hAnsi="Georgia" w:cs="Helvetica"/>
          <w:color w:val="0B0318"/>
          <w:sz w:val="24"/>
          <w:szCs w:val="24"/>
        </w:rPr>
        <w:t> The desired cutoff for statistical significance.</w:t>
      </w:r>
      <w:proofErr w:type="gramEnd"/>
      <w:r w:rsidRPr="001C7F9C">
        <w:rPr>
          <w:rFonts w:ascii="Georgia" w:eastAsia="Times New Roman" w:hAnsi="Georgia" w:cs="Helvetica"/>
          <w:color w:val="0B0318"/>
          <w:sz w:val="24"/>
          <w:szCs w:val="24"/>
        </w:rPr>
        <w:t xml:space="preserve"> By default, significance is set to 0.05.</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When the initial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24"/>
          <w:szCs w:val="24"/>
        </w:rPr>
        <w:t> test indicates that significant differences exist between group means, post hoc tests are useful for determining which specific means are significantly different </w:t>
      </w:r>
      <w:r w:rsidRPr="001C7F9C">
        <w:rPr>
          <w:rFonts w:ascii="Georgia" w:eastAsia="Times New Roman" w:hAnsi="Georgia" w:cs="Helvetica"/>
          <w:i/>
          <w:iCs/>
          <w:color w:val="0B0318"/>
          <w:sz w:val="24"/>
          <w:szCs w:val="24"/>
        </w:rPr>
        <w:t>when you do not have specific hypotheses that you wish to test</w:t>
      </w:r>
      <w:r w:rsidRPr="001C7F9C">
        <w:rPr>
          <w:rFonts w:ascii="Georgia" w:eastAsia="Times New Roman" w:hAnsi="Georgia" w:cs="Helvetica"/>
          <w:color w:val="0B0318"/>
          <w:sz w:val="24"/>
          <w:szCs w:val="24"/>
        </w:rPr>
        <w:t>. Post hoc tests compare each pair of means (like t-tests), but unlike t-tests, they correct the significance estimate to account for the multiple comparisons.</w:t>
      </w:r>
    </w:p>
    <w:p w:rsidR="001C7F9C" w:rsidRPr="001C7F9C" w:rsidRDefault="001C7F9C" w:rsidP="001C7F9C">
      <w:pPr>
        <w:shd w:val="clear" w:color="auto" w:fill="FFFFFF"/>
        <w:spacing w:after="0" w:line="240" w:lineRule="auto"/>
        <w:jc w:val="center"/>
        <w:textAlignment w:val="top"/>
        <w:rPr>
          <w:rFonts w:ascii="Helvetica" w:eastAsia="Times New Roman" w:hAnsi="Helvetica" w:cs="Helvetica"/>
          <w:color w:val="222222"/>
          <w:sz w:val="24"/>
          <w:szCs w:val="24"/>
        </w:rPr>
      </w:pPr>
      <w:r w:rsidRPr="001C7F9C">
        <w:rPr>
          <w:rFonts w:ascii="Helvetica" w:eastAsia="Times New Roman" w:hAnsi="Helvetica" w:cs="Helvetica"/>
          <w:color w:val="222222"/>
          <w:sz w:val="24"/>
          <w:szCs w:val="24"/>
        </w:rPr>
        <w:pict>
          <v:rect id="_x0000_i1028" style="width:154.45pt;height:0" o:hrpct="330" o:hralign="center" o:hrstd="t" o:hr="t" fillcolor="#a0a0a0" stroked="f"/>
        </w:pic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Arial" w:eastAsia="Times New Roman" w:hAnsi="Arial" w:cs="Arial"/>
          <w:b/>
          <w:bCs/>
          <w:color w:val="0B0318"/>
          <w:sz w:val="24"/>
          <w:szCs w:val="24"/>
          <w:bdr w:val="single" w:sz="18" w:space="2" w:color="FF0000" w:frame="1"/>
          <w:shd w:val="clear" w:color="auto" w:fill="FFFFFF"/>
        </w:rPr>
        <w:t>E</w:t>
      </w:r>
      <w:r w:rsidRPr="001C7F9C">
        <w:rPr>
          <w:rFonts w:ascii="Georgia" w:eastAsia="Times New Roman" w:hAnsi="Georgia" w:cs="Helvetica"/>
          <w:color w:val="0B0318"/>
          <w:sz w:val="24"/>
          <w:szCs w:val="24"/>
        </w:rPr>
        <w:t> </w:t>
      </w:r>
      <w:r w:rsidRPr="001C7F9C">
        <w:rPr>
          <w:rFonts w:ascii="Georgia" w:eastAsia="Times New Roman" w:hAnsi="Georgia" w:cs="Helvetica"/>
          <w:b/>
          <w:bCs/>
          <w:color w:val="0B0318"/>
          <w:sz w:val="24"/>
          <w:szCs w:val="24"/>
        </w:rPr>
        <w:t>Options:</w:t>
      </w:r>
      <w:r w:rsidRPr="001C7F9C">
        <w:rPr>
          <w:rFonts w:ascii="Georgia" w:eastAsia="Times New Roman" w:hAnsi="Georgia" w:cs="Helvetica"/>
          <w:color w:val="0B0318"/>
          <w:sz w:val="24"/>
          <w:szCs w:val="24"/>
        </w:rPr>
        <w:t> Clicking </w:t>
      </w:r>
      <w:r w:rsidRPr="001C7F9C">
        <w:rPr>
          <w:rFonts w:ascii="Georgia" w:eastAsia="Times New Roman" w:hAnsi="Georgia" w:cs="Helvetica"/>
          <w:b/>
          <w:bCs/>
          <w:color w:val="0B0318"/>
          <w:sz w:val="24"/>
          <w:szCs w:val="24"/>
        </w:rPr>
        <w:t>Options</w:t>
      </w:r>
      <w:r w:rsidRPr="001C7F9C">
        <w:rPr>
          <w:rFonts w:ascii="Georgia" w:eastAsia="Times New Roman" w:hAnsi="Georgia" w:cs="Helvetica"/>
          <w:color w:val="0B0318"/>
          <w:sz w:val="24"/>
          <w:szCs w:val="24"/>
        </w:rPr>
        <w:t> will produce a window where you can specify which </w:t>
      </w:r>
      <w:r w:rsidRPr="001C7F9C">
        <w:rPr>
          <w:rFonts w:ascii="Georgia" w:eastAsia="Times New Roman" w:hAnsi="Georgia" w:cs="Helvetica"/>
          <w:b/>
          <w:bCs/>
          <w:color w:val="0B0318"/>
          <w:sz w:val="24"/>
          <w:szCs w:val="24"/>
        </w:rPr>
        <w:t>Statistics</w:t>
      </w:r>
      <w:r w:rsidRPr="001C7F9C">
        <w:rPr>
          <w:rFonts w:ascii="Georgia" w:eastAsia="Times New Roman" w:hAnsi="Georgia" w:cs="Helvetica"/>
          <w:color w:val="0B0318"/>
          <w:sz w:val="24"/>
          <w:szCs w:val="24"/>
        </w:rPr>
        <w:t> to include in the output (Descriptive, Fixed and random effects, Homogeneity of variance test, Brown-Forsythe, Welch), whether to include a </w:t>
      </w:r>
      <w:r w:rsidRPr="001C7F9C">
        <w:rPr>
          <w:rFonts w:ascii="Georgia" w:eastAsia="Times New Roman" w:hAnsi="Georgia" w:cs="Helvetica"/>
          <w:b/>
          <w:bCs/>
          <w:color w:val="0B0318"/>
          <w:sz w:val="24"/>
          <w:szCs w:val="24"/>
        </w:rPr>
        <w:t>Means plot</w:t>
      </w:r>
      <w:r w:rsidRPr="001C7F9C">
        <w:rPr>
          <w:rFonts w:ascii="Georgia" w:eastAsia="Times New Roman" w:hAnsi="Georgia" w:cs="Helvetica"/>
          <w:color w:val="0B0318"/>
          <w:sz w:val="24"/>
          <w:szCs w:val="24"/>
        </w:rPr>
        <w:t>, and how the analysis will address </w:t>
      </w:r>
      <w:r w:rsidRPr="001C7F9C">
        <w:rPr>
          <w:rFonts w:ascii="Georgia" w:eastAsia="Times New Roman" w:hAnsi="Georgia" w:cs="Helvetica"/>
          <w:b/>
          <w:bCs/>
          <w:color w:val="0B0318"/>
          <w:sz w:val="24"/>
          <w:szCs w:val="24"/>
        </w:rPr>
        <w:t>Missing Values</w:t>
      </w:r>
      <w:r w:rsidRPr="001C7F9C">
        <w:rPr>
          <w:rFonts w:ascii="Georgia" w:eastAsia="Times New Roman" w:hAnsi="Georgia" w:cs="Helvetica"/>
          <w:color w:val="0B0318"/>
          <w:sz w:val="24"/>
          <w:szCs w:val="24"/>
        </w:rPr>
        <w:t> (i.e., </w:t>
      </w:r>
      <w:r w:rsidRPr="001C7F9C">
        <w:rPr>
          <w:rFonts w:ascii="Georgia" w:eastAsia="Times New Roman" w:hAnsi="Georgia" w:cs="Helvetica"/>
          <w:b/>
          <w:bCs/>
          <w:color w:val="0B0318"/>
          <w:sz w:val="24"/>
          <w:szCs w:val="24"/>
        </w:rPr>
        <w:t>Exclude cases analysis by analysis</w:t>
      </w:r>
      <w:r w:rsidRPr="001C7F9C">
        <w:rPr>
          <w:rFonts w:ascii="Georgia" w:eastAsia="Times New Roman" w:hAnsi="Georgia" w:cs="Helvetica"/>
          <w:color w:val="0B0318"/>
          <w:sz w:val="24"/>
          <w:szCs w:val="24"/>
        </w:rPr>
        <w:t> or </w:t>
      </w:r>
      <w:r w:rsidRPr="001C7F9C">
        <w:rPr>
          <w:rFonts w:ascii="Georgia" w:eastAsia="Times New Roman" w:hAnsi="Georgia" w:cs="Helvetica"/>
          <w:b/>
          <w:bCs/>
          <w:color w:val="0B0318"/>
          <w:sz w:val="24"/>
          <w:szCs w:val="24"/>
        </w:rPr>
        <w:t xml:space="preserve">Exclude cases </w:t>
      </w:r>
      <w:proofErr w:type="spellStart"/>
      <w:r w:rsidRPr="001C7F9C">
        <w:rPr>
          <w:rFonts w:ascii="Georgia" w:eastAsia="Times New Roman" w:hAnsi="Georgia" w:cs="Helvetica"/>
          <w:b/>
          <w:bCs/>
          <w:color w:val="0B0318"/>
          <w:sz w:val="24"/>
          <w:szCs w:val="24"/>
        </w:rPr>
        <w:t>listwise</w:t>
      </w:r>
      <w:proofErr w:type="spellEnd"/>
      <w:r w:rsidRPr="001C7F9C">
        <w:rPr>
          <w:rFonts w:ascii="Georgia" w:eastAsia="Times New Roman" w:hAnsi="Georgia" w:cs="Helvetica"/>
          <w:color w:val="0B0318"/>
          <w:sz w:val="24"/>
          <w:szCs w:val="24"/>
        </w:rPr>
        <w:t>). Click </w:t>
      </w:r>
      <w:r w:rsidRPr="001C7F9C">
        <w:rPr>
          <w:rFonts w:ascii="Georgia" w:eastAsia="Times New Roman" w:hAnsi="Georgia" w:cs="Helvetica"/>
          <w:b/>
          <w:bCs/>
          <w:color w:val="0B0318"/>
          <w:sz w:val="24"/>
          <w:szCs w:val="24"/>
        </w:rPr>
        <w:t>Continue</w:t>
      </w:r>
      <w:r w:rsidRPr="001C7F9C">
        <w:rPr>
          <w:rFonts w:ascii="Georgia" w:eastAsia="Times New Roman" w:hAnsi="Georgia" w:cs="Helvetica"/>
          <w:color w:val="0B0318"/>
          <w:sz w:val="24"/>
          <w:szCs w:val="24"/>
        </w:rPr>
        <w:t> when you are finished making specifications.</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2526030" cy="3182620"/>
            <wp:effectExtent l="0" t="0" r="7620" b="0"/>
            <wp:docPr id="3" name="Picture 3" descr="One-way ANOVA: Options dialo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e-way ANOVA: Options dialog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030" cy="3182620"/>
                    </a:xfrm>
                    <a:prstGeom prst="rect">
                      <a:avLst/>
                    </a:prstGeom>
                    <a:noFill/>
                    <a:ln>
                      <a:noFill/>
                    </a:ln>
                  </pic:spPr>
                </pic:pic>
              </a:graphicData>
            </a:graphic>
          </wp:inline>
        </w:drawing>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Click </w:t>
      </w:r>
      <w:r w:rsidRPr="001C7F9C">
        <w:rPr>
          <w:rFonts w:ascii="Georgia" w:eastAsia="Times New Roman" w:hAnsi="Georgia" w:cs="Helvetica"/>
          <w:b/>
          <w:bCs/>
          <w:color w:val="0B0318"/>
          <w:sz w:val="24"/>
          <w:szCs w:val="24"/>
        </w:rPr>
        <w:t>OK</w:t>
      </w:r>
      <w:r w:rsidRPr="001C7F9C">
        <w:rPr>
          <w:rFonts w:ascii="Georgia" w:eastAsia="Times New Roman" w:hAnsi="Georgia" w:cs="Helvetica"/>
          <w:color w:val="0B0318"/>
          <w:sz w:val="24"/>
          <w:szCs w:val="24"/>
        </w:rPr>
        <w:t> to run the One-Way ANOVA.</w:t>
      </w:r>
    </w:p>
    <w:p w:rsidR="001C7F9C" w:rsidRPr="001C7F9C" w:rsidRDefault="001C7F9C" w:rsidP="001C7F9C">
      <w:pPr>
        <w:pBdr>
          <w:bottom w:val="single" w:sz="6" w:space="5" w:color="E0DED9"/>
        </w:pBdr>
        <w:shd w:val="clear" w:color="auto" w:fill="E0DED9"/>
        <w:spacing w:after="0" w:line="240" w:lineRule="auto"/>
        <w:textAlignment w:val="top"/>
        <w:outlineLvl w:val="1"/>
        <w:rPr>
          <w:rFonts w:ascii="Helvetica" w:eastAsia="Times New Roman" w:hAnsi="Helvetica" w:cs="Helvetica"/>
          <w:color w:val="14396E"/>
          <w:sz w:val="30"/>
          <w:szCs w:val="30"/>
        </w:rPr>
      </w:pPr>
      <w:r w:rsidRPr="001C7F9C">
        <w:rPr>
          <w:rFonts w:ascii="Helvetica" w:eastAsia="Times New Roman" w:hAnsi="Helvetica" w:cs="Helvetica"/>
          <w:color w:val="14396E"/>
          <w:sz w:val="30"/>
          <w:szCs w:val="30"/>
        </w:rPr>
        <w:lastRenderedPageBreak/>
        <w:t>Example</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To introduce one-way ANOVA, let's use an example with a relatively obvious conclusion. The goal here is to show the thought process behind a one-way ANOVA.</w:t>
      </w:r>
    </w:p>
    <w:p w:rsidR="001C7F9C" w:rsidRPr="001C7F9C" w:rsidRDefault="001C7F9C" w:rsidP="001C7F9C">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1C7F9C">
        <w:rPr>
          <w:rFonts w:ascii="Georgia" w:eastAsia="Times New Roman" w:hAnsi="Georgia" w:cs="Helvetica"/>
          <w:caps/>
          <w:color w:val="222222"/>
          <w:sz w:val="41"/>
          <w:szCs w:val="41"/>
        </w:rPr>
        <w:t>PROBLEM STATEMENT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In the sample dataset, the variable </w:t>
      </w:r>
      <w:r w:rsidRPr="001C7F9C">
        <w:rPr>
          <w:rFonts w:ascii="Georgia" w:eastAsia="Times New Roman" w:hAnsi="Georgia" w:cs="Helvetica"/>
          <w:i/>
          <w:iCs/>
          <w:color w:val="0B0318"/>
          <w:sz w:val="24"/>
          <w:szCs w:val="24"/>
        </w:rPr>
        <w:t>Sprint</w:t>
      </w:r>
      <w:r w:rsidRPr="001C7F9C">
        <w:rPr>
          <w:rFonts w:ascii="Georgia" w:eastAsia="Times New Roman" w:hAnsi="Georgia" w:cs="Helvetica"/>
          <w:color w:val="0B0318"/>
          <w:sz w:val="24"/>
          <w:szCs w:val="24"/>
        </w:rPr>
        <w:t> is the respondent's time (in seconds) to sprint a given distance, and </w:t>
      </w:r>
      <w:r w:rsidRPr="001C7F9C">
        <w:rPr>
          <w:rFonts w:ascii="Georgia" w:eastAsia="Times New Roman" w:hAnsi="Georgia" w:cs="Helvetica"/>
          <w:i/>
          <w:iCs/>
          <w:color w:val="0B0318"/>
          <w:sz w:val="24"/>
          <w:szCs w:val="24"/>
        </w:rPr>
        <w:t>Smoking</w:t>
      </w:r>
      <w:r w:rsidRPr="001C7F9C">
        <w:rPr>
          <w:rFonts w:ascii="Georgia" w:eastAsia="Times New Roman" w:hAnsi="Georgia" w:cs="Helvetica"/>
          <w:color w:val="0B0318"/>
          <w:sz w:val="24"/>
          <w:szCs w:val="24"/>
        </w:rPr>
        <w:t> is an indicator about whether or not the respondent smokes (0 = Nonsmoker, 1 = Past smoker, 2 = Current smoker). Let's use ANOVA to test if there is a statistically significant difference in sprint time with respect to smoking status. Sprint time will serve as the dependent variable, and smoking status will act as the independent variable.</w:t>
      </w:r>
    </w:p>
    <w:p w:rsidR="001C7F9C" w:rsidRPr="001C7F9C" w:rsidRDefault="001C7F9C" w:rsidP="001C7F9C">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1C7F9C">
        <w:rPr>
          <w:rFonts w:ascii="Georgia" w:eastAsia="Times New Roman" w:hAnsi="Georgia" w:cs="Helvetica"/>
          <w:caps/>
          <w:color w:val="222222"/>
          <w:sz w:val="41"/>
          <w:szCs w:val="41"/>
        </w:rPr>
        <w:t>BEFORE THE TEST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Just like we did with the paired </w:t>
      </w:r>
      <w:r w:rsidRPr="001C7F9C">
        <w:rPr>
          <w:rFonts w:ascii="Georgia" w:eastAsia="Times New Roman" w:hAnsi="Georgia" w:cs="Helvetica"/>
          <w:i/>
          <w:iCs/>
          <w:color w:val="0B0318"/>
          <w:sz w:val="24"/>
          <w:szCs w:val="24"/>
        </w:rPr>
        <w:t>t</w:t>
      </w:r>
      <w:r w:rsidRPr="001C7F9C">
        <w:rPr>
          <w:rFonts w:ascii="Georgia" w:eastAsia="Times New Roman" w:hAnsi="Georgia" w:cs="Helvetica"/>
          <w:color w:val="0B0318"/>
          <w:sz w:val="24"/>
          <w:szCs w:val="24"/>
        </w:rPr>
        <w:t> test and the independent samples </w:t>
      </w:r>
      <w:r w:rsidRPr="001C7F9C">
        <w:rPr>
          <w:rFonts w:ascii="Georgia" w:eastAsia="Times New Roman" w:hAnsi="Georgia" w:cs="Helvetica"/>
          <w:i/>
          <w:iCs/>
          <w:color w:val="0B0318"/>
          <w:sz w:val="24"/>
          <w:szCs w:val="24"/>
        </w:rPr>
        <w:t>t</w:t>
      </w:r>
      <w:r w:rsidRPr="001C7F9C">
        <w:rPr>
          <w:rFonts w:ascii="Georgia" w:eastAsia="Times New Roman" w:hAnsi="Georgia" w:cs="Helvetica"/>
          <w:color w:val="0B0318"/>
          <w:sz w:val="24"/>
          <w:szCs w:val="24"/>
        </w:rPr>
        <w:t> test, we'll want to look at descriptive statistics and graphs to get picture of the data before we run any inferential statistics.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 xml:space="preserve">The sprint times are a continuous measure of time to sprint a given distance in seconds. From the </w:t>
      </w:r>
      <w:proofErr w:type="spellStart"/>
      <w:r w:rsidRPr="001C7F9C">
        <w:rPr>
          <w:rFonts w:ascii="Georgia" w:eastAsia="Times New Roman" w:hAnsi="Georgia" w:cs="Helvetica"/>
          <w:color w:val="0B0318"/>
          <w:sz w:val="24"/>
          <w:szCs w:val="24"/>
        </w:rPr>
        <w:t>Descriptives</w:t>
      </w:r>
      <w:proofErr w:type="spellEnd"/>
      <w:r w:rsidRPr="001C7F9C">
        <w:rPr>
          <w:rFonts w:ascii="Georgia" w:eastAsia="Times New Roman" w:hAnsi="Georgia" w:cs="Helvetica"/>
          <w:color w:val="0B0318"/>
          <w:sz w:val="24"/>
          <w:szCs w:val="24"/>
        </w:rPr>
        <w:t xml:space="preserve"> procedure (</w:t>
      </w:r>
      <w:r w:rsidRPr="001C7F9C">
        <w:rPr>
          <w:rFonts w:ascii="Georgia" w:eastAsia="Times New Roman" w:hAnsi="Georgia" w:cs="Helvetica"/>
          <w:b/>
          <w:bCs/>
          <w:color w:val="0B0318"/>
          <w:sz w:val="24"/>
          <w:szCs w:val="24"/>
        </w:rPr>
        <w:t xml:space="preserve">Analyze &gt; Descriptive Statistics &gt; </w:t>
      </w:r>
      <w:proofErr w:type="spellStart"/>
      <w:r w:rsidRPr="001C7F9C">
        <w:rPr>
          <w:rFonts w:ascii="Georgia" w:eastAsia="Times New Roman" w:hAnsi="Georgia" w:cs="Helvetica"/>
          <w:b/>
          <w:bCs/>
          <w:color w:val="0B0318"/>
          <w:sz w:val="24"/>
          <w:szCs w:val="24"/>
        </w:rPr>
        <w:t>Descriptives</w:t>
      </w:r>
      <w:proofErr w:type="spellEnd"/>
      <w:r w:rsidRPr="001C7F9C">
        <w:rPr>
          <w:rFonts w:ascii="Georgia" w:eastAsia="Times New Roman" w:hAnsi="Georgia" w:cs="Helvetica"/>
          <w:color w:val="0B0318"/>
          <w:sz w:val="24"/>
          <w:szCs w:val="24"/>
        </w:rPr>
        <w:t>),</w:t>
      </w:r>
      <w:proofErr w:type="gramStart"/>
      <w:r w:rsidRPr="001C7F9C">
        <w:rPr>
          <w:rFonts w:ascii="Georgia" w:eastAsia="Times New Roman" w:hAnsi="Georgia" w:cs="Helvetica"/>
          <w:color w:val="0B0318"/>
          <w:sz w:val="24"/>
          <w:szCs w:val="24"/>
        </w:rPr>
        <w:t>  and</w:t>
      </w:r>
      <w:proofErr w:type="gramEnd"/>
      <w:r w:rsidRPr="001C7F9C">
        <w:rPr>
          <w:rFonts w:ascii="Georgia" w:eastAsia="Times New Roman" w:hAnsi="Georgia" w:cs="Helvetica"/>
          <w:color w:val="0B0318"/>
          <w:sz w:val="24"/>
          <w:szCs w:val="24"/>
        </w:rPr>
        <w:t xml:space="preserve"> exhibit a range of 4.5 to 9.6 seconds, with a mean of 6.6 seconds (based on n=374 valid cases). From the Compare Means procedure (</w:t>
      </w:r>
      <w:r w:rsidRPr="001C7F9C">
        <w:rPr>
          <w:rFonts w:ascii="Georgia" w:eastAsia="Times New Roman" w:hAnsi="Georgia" w:cs="Helvetica"/>
          <w:b/>
          <w:bCs/>
          <w:color w:val="0B0318"/>
          <w:sz w:val="24"/>
          <w:szCs w:val="24"/>
        </w:rPr>
        <w:t>Analyze &gt; Compare Means &gt; Means</w:t>
      </w:r>
      <w:r w:rsidRPr="001C7F9C">
        <w:rPr>
          <w:rFonts w:ascii="Georgia" w:eastAsia="Times New Roman" w:hAnsi="Georgia" w:cs="Helvetica"/>
          <w:color w:val="0B0318"/>
          <w:sz w:val="24"/>
          <w:szCs w:val="24"/>
        </w:rPr>
        <w:t>), we see these statistics with respect to the groups of interest: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One-way ANOVA output of time to commute to campus on commute method."/>
      </w:tblPr>
      <w:tblGrid>
        <w:gridCol w:w="1675"/>
        <w:gridCol w:w="360"/>
        <w:gridCol w:w="587"/>
        <w:gridCol w:w="1469"/>
      </w:tblGrid>
      <w:tr w:rsidR="001C7F9C" w:rsidRPr="001C7F9C" w:rsidTr="001C7F9C">
        <w:trPr>
          <w:tblHeader/>
        </w:trPr>
        <w:tc>
          <w:tcPr>
            <w:tcW w:w="0" w:type="auto"/>
            <w:shd w:val="clear" w:color="auto" w:fill="F5F5F5"/>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 </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N</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Mean</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Std. Deviation</w:t>
            </w:r>
          </w:p>
        </w:tc>
      </w:tr>
      <w:tr w:rsidR="001C7F9C" w:rsidRPr="001C7F9C" w:rsidTr="001C7F9C">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Nonsmoker</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261</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6.411</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1.252</w:t>
            </w:r>
          </w:p>
        </w:tc>
      </w:tr>
      <w:tr w:rsidR="001C7F9C" w:rsidRPr="001C7F9C" w:rsidTr="001C7F9C">
        <w:tc>
          <w:tcPr>
            <w:tcW w:w="0" w:type="auto"/>
            <w:shd w:val="clear" w:color="auto" w:fill="F9F9F9"/>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Past smoker</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33</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6.835</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1.024</w:t>
            </w:r>
          </w:p>
        </w:tc>
      </w:tr>
      <w:tr w:rsidR="001C7F9C" w:rsidRPr="001C7F9C" w:rsidTr="001C7F9C">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Current smoker</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59</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7.121</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1.084</w:t>
            </w:r>
          </w:p>
        </w:tc>
      </w:tr>
      <w:tr w:rsidR="001C7F9C" w:rsidRPr="001C7F9C" w:rsidTr="001C7F9C">
        <w:tc>
          <w:tcPr>
            <w:tcW w:w="0" w:type="auto"/>
            <w:shd w:val="clear" w:color="auto" w:fill="F9F9F9"/>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Total</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353</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6.569</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1.234</w:t>
            </w:r>
          </w:p>
        </w:tc>
      </w:tr>
    </w:tbl>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 xml:space="preserve">Notice that, according to the Compare Means procedure, the valid sample size is actually n=353. This is because Compare Means (and additionally, the one-way ANOVA </w:t>
      </w:r>
      <w:r w:rsidRPr="001C7F9C">
        <w:rPr>
          <w:rFonts w:ascii="Georgia" w:eastAsia="Times New Roman" w:hAnsi="Georgia" w:cs="Helvetica"/>
          <w:color w:val="0B0318"/>
          <w:sz w:val="24"/>
          <w:szCs w:val="24"/>
        </w:rPr>
        <w:lastRenderedPageBreak/>
        <w:t xml:space="preserve">procedure itself) requires there to be </w:t>
      </w:r>
      <w:proofErr w:type="spellStart"/>
      <w:r w:rsidRPr="001C7F9C">
        <w:rPr>
          <w:rFonts w:ascii="Georgia" w:eastAsia="Times New Roman" w:hAnsi="Georgia" w:cs="Helvetica"/>
          <w:color w:val="0B0318"/>
          <w:sz w:val="24"/>
          <w:szCs w:val="24"/>
        </w:rPr>
        <w:t>nonmissing</w:t>
      </w:r>
      <w:proofErr w:type="spellEnd"/>
      <w:r w:rsidRPr="001C7F9C">
        <w:rPr>
          <w:rFonts w:ascii="Georgia" w:eastAsia="Times New Roman" w:hAnsi="Georgia" w:cs="Helvetica"/>
          <w:color w:val="0B0318"/>
          <w:sz w:val="24"/>
          <w:szCs w:val="24"/>
        </w:rPr>
        <w:t xml:space="preserve"> values for both the sprint time and the smoking indicator.</w:t>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Lastly, we'll also want to look at a comparative boxplot to get an idea of the distribution of the data with respect to the groups:</w:t>
      </w:r>
    </w:p>
    <w:p w:rsidR="001C7F9C" w:rsidRPr="001C7F9C" w:rsidRDefault="001C7F9C" w:rsidP="001C7F9C">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5146675" cy="2625725"/>
            <wp:effectExtent l="0" t="0" r="0" b="3175"/>
            <wp:docPr id="2" name="Picture 2" descr="Comparative boxplot of sprint times by smoking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arative boxplot of sprint times by smoking st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675" cy="2625725"/>
                    </a:xfrm>
                    <a:prstGeom prst="rect">
                      <a:avLst/>
                    </a:prstGeom>
                    <a:noFill/>
                    <a:ln>
                      <a:noFill/>
                    </a:ln>
                  </pic:spPr>
                </pic:pic>
              </a:graphicData>
            </a:graphic>
          </wp:inline>
        </w:drawing>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 xml:space="preserve">From the boxplots, we see that there are no outliers; that the distributions are roughly symmetric; and that the </w:t>
      </w:r>
      <w:proofErr w:type="gramStart"/>
      <w:r w:rsidRPr="001C7F9C">
        <w:rPr>
          <w:rFonts w:ascii="Georgia" w:eastAsia="Times New Roman" w:hAnsi="Georgia" w:cs="Helvetica"/>
          <w:color w:val="0B0318"/>
          <w:sz w:val="24"/>
          <w:szCs w:val="24"/>
        </w:rPr>
        <w:t>center of the distributions don't</w:t>
      </w:r>
      <w:proofErr w:type="gramEnd"/>
      <w:r w:rsidRPr="001C7F9C">
        <w:rPr>
          <w:rFonts w:ascii="Georgia" w:eastAsia="Times New Roman" w:hAnsi="Georgia" w:cs="Helvetica"/>
          <w:color w:val="0B0318"/>
          <w:sz w:val="24"/>
          <w:szCs w:val="24"/>
        </w:rPr>
        <w:t xml:space="preserve"> appear to be hugely different. The median sprint time for the nonsmokers is slightly faster than the median sprint time of the past and current smokers.</w:t>
      </w:r>
    </w:p>
    <w:p w:rsidR="001C7F9C" w:rsidRPr="001C7F9C" w:rsidRDefault="001C7F9C" w:rsidP="001C7F9C">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1C7F9C">
        <w:rPr>
          <w:rFonts w:ascii="Georgia" w:eastAsia="Times New Roman" w:hAnsi="Georgia" w:cs="Helvetica"/>
          <w:caps/>
          <w:color w:val="222222"/>
          <w:sz w:val="41"/>
          <w:szCs w:val="41"/>
        </w:rPr>
        <w:t>RUNNING THE PROCEDURE</w:t>
      </w:r>
    </w:p>
    <w:p w:rsidR="001C7F9C" w:rsidRPr="001C7F9C" w:rsidRDefault="001C7F9C" w:rsidP="001C7F9C">
      <w:pPr>
        <w:numPr>
          <w:ilvl w:val="0"/>
          <w:numId w:val="8"/>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Click </w:t>
      </w:r>
      <w:r w:rsidRPr="001C7F9C">
        <w:rPr>
          <w:rFonts w:ascii="Georgia" w:eastAsia="Times New Roman" w:hAnsi="Georgia" w:cs="Helvetica"/>
          <w:b/>
          <w:bCs/>
          <w:color w:val="0B0318"/>
          <w:sz w:val="24"/>
          <w:szCs w:val="24"/>
        </w:rPr>
        <w:t>Analyze &gt; Compare Means &gt; One-Way ANOVA</w:t>
      </w:r>
      <w:r w:rsidRPr="001C7F9C">
        <w:rPr>
          <w:rFonts w:ascii="Georgia" w:eastAsia="Times New Roman" w:hAnsi="Georgia" w:cs="Helvetica"/>
          <w:color w:val="0B0318"/>
          <w:sz w:val="24"/>
          <w:szCs w:val="24"/>
        </w:rPr>
        <w:t>.</w:t>
      </w:r>
    </w:p>
    <w:p w:rsidR="001C7F9C" w:rsidRPr="001C7F9C" w:rsidRDefault="001C7F9C" w:rsidP="001C7F9C">
      <w:pPr>
        <w:numPr>
          <w:ilvl w:val="0"/>
          <w:numId w:val="8"/>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Add the variable </w:t>
      </w:r>
      <w:r w:rsidRPr="001C7F9C">
        <w:rPr>
          <w:rFonts w:ascii="Georgia" w:eastAsia="Times New Roman" w:hAnsi="Georgia" w:cs="Helvetica"/>
          <w:i/>
          <w:iCs/>
          <w:color w:val="0B0318"/>
          <w:sz w:val="24"/>
          <w:szCs w:val="24"/>
        </w:rPr>
        <w:t>Sprint</w:t>
      </w:r>
      <w:r w:rsidRPr="001C7F9C">
        <w:rPr>
          <w:rFonts w:ascii="Georgia" w:eastAsia="Times New Roman" w:hAnsi="Georgia" w:cs="Helvetica"/>
          <w:color w:val="0B0318"/>
          <w:sz w:val="24"/>
          <w:szCs w:val="24"/>
        </w:rPr>
        <w:t> to the </w:t>
      </w:r>
      <w:r w:rsidRPr="001C7F9C">
        <w:rPr>
          <w:rFonts w:ascii="Georgia" w:eastAsia="Times New Roman" w:hAnsi="Georgia" w:cs="Helvetica"/>
          <w:b/>
          <w:bCs/>
          <w:color w:val="0B0318"/>
          <w:sz w:val="24"/>
          <w:szCs w:val="24"/>
        </w:rPr>
        <w:t>Dependent List</w:t>
      </w:r>
      <w:r w:rsidRPr="001C7F9C">
        <w:rPr>
          <w:rFonts w:ascii="Georgia" w:eastAsia="Times New Roman" w:hAnsi="Georgia" w:cs="Helvetica"/>
          <w:color w:val="0B0318"/>
          <w:sz w:val="24"/>
          <w:szCs w:val="24"/>
        </w:rPr>
        <w:t> box, and add the variable </w:t>
      </w:r>
      <w:r w:rsidRPr="001C7F9C">
        <w:rPr>
          <w:rFonts w:ascii="Georgia" w:eastAsia="Times New Roman" w:hAnsi="Georgia" w:cs="Helvetica"/>
          <w:i/>
          <w:iCs/>
          <w:color w:val="0B0318"/>
          <w:sz w:val="24"/>
          <w:szCs w:val="24"/>
        </w:rPr>
        <w:t>Smoking</w:t>
      </w:r>
      <w:r w:rsidRPr="001C7F9C">
        <w:rPr>
          <w:rFonts w:ascii="Georgia" w:eastAsia="Times New Roman" w:hAnsi="Georgia" w:cs="Helvetica"/>
          <w:color w:val="0B0318"/>
          <w:sz w:val="24"/>
          <w:szCs w:val="24"/>
        </w:rPr>
        <w:t> to the </w:t>
      </w:r>
      <w:r w:rsidRPr="001C7F9C">
        <w:rPr>
          <w:rFonts w:ascii="Georgia" w:eastAsia="Times New Roman" w:hAnsi="Georgia" w:cs="Helvetica"/>
          <w:b/>
          <w:bCs/>
          <w:color w:val="0B0318"/>
          <w:sz w:val="24"/>
          <w:szCs w:val="24"/>
        </w:rPr>
        <w:t>Factor </w:t>
      </w:r>
      <w:r w:rsidRPr="001C7F9C">
        <w:rPr>
          <w:rFonts w:ascii="Georgia" w:eastAsia="Times New Roman" w:hAnsi="Georgia" w:cs="Helvetica"/>
          <w:color w:val="0B0318"/>
          <w:sz w:val="24"/>
          <w:szCs w:val="24"/>
        </w:rPr>
        <w:t>box.</w:t>
      </w:r>
    </w:p>
    <w:p w:rsidR="001C7F9C" w:rsidRPr="001C7F9C" w:rsidRDefault="001C7F9C" w:rsidP="001C7F9C">
      <w:pPr>
        <w:numPr>
          <w:ilvl w:val="0"/>
          <w:numId w:val="8"/>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Click </w:t>
      </w:r>
      <w:r w:rsidRPr="001C7F9C">
        <w:rPr>
          <w:rFonts w:ascii="Georgia" w:eastAsia="Times New Roman" w:hAnsi="Georgia" w:cs="Helvetica"/>
          <w:b/>
          <w:bCs/>
          <w:color w:val="0B0318"/>
          <w:sz w:val="24"/>
          <w:szCs w:val="24"/>
        </w:rPr>
        <w:t>Options</w:t>
      </w:r>
      <w:r w:rsidRPr="001C7F9C">
        <w:rPr>
          <w:rFonts w:ascii="Georgia" w:eastAsia="Times New Roman" w:hAnsi="Georgia" w:cs="Helvetica"/>
          <w:color w:val="0B0318"/>
          <w:sz w:val="24"/>
          <w:szCs w:val="24"/>
        </w:rPr>
        <w:t>. Check the box for </w:t>
      </w:r>
      <w:r w:rsidRPr="001C7F9C">
        <w:rPr>
          <w:rFonts w:ascii="Georgia" w:eastAsia="Times New Roman" w:hAnsi="Georgia" w:cs="Helvetica"/>
          <w:b/>
          <w:bCs/>
          <w:color w:val="0B0318"/>
          <w:sz w:val="24"/>
          <w:szCs w:val="24"/>
        </w:rPr>
        <w:t>Means plot</w:t>
      </w:r>
      <w:r w:rsidRPr="001C7F9C">
        <w:rPr>
          <w:rFonts w:ascii="Georgia" w:eastAsia="Times New Roman" w:hAnsi="Georgia" w:cs="Helvetica"/>
          <w:color w:val="0B0318"/>
          <w:sz w:val="24"/>
          <w:szCs w:val="24"/>
        </w:rPr>
        <w:t xml:space="preserve">, </w:t>
      </w:r>
      <w:proofErr w:type="gramStart"/>
      <w:r w:rsidRPr="001C7F9C">
        <w:rPr>
          <w:rFonts w:ascii="Georgia" w:eastAsia="Times New Roman" w:hAnsi="Georgia" w:cs="Helvetica"/>
          <w:color w:val="0B0318"/>
          <w:sz w:val="24"/>
          <w:szCs w:val="24"/>
        </w:rPr>
        <w:t>then</w:t>
      </w:r>
      <w:proofErr w:type="gramEnd"/>
      <w:r w:rsidRPr="001C7F9C">
        <w:rPr>
          <w:rFonts w:ascii="Georgia" w:eastAsia="Times New Roman" w:hAnsi="Georgia" w:cs="Helvetica"/>
          <w:color w:val="0B0318"/>
          <w:sz w:val="24"/>
          <w:szCs w:val="24"/>
        </w:rPr>
        <w:t xml:space="preserve"> click </w:t>
      </w:r>
      <w:r w:rsidRPr="001C7F9C">
        <w:rPr>
          <w:rFonts w:ascii="Georgia" w:eastAsia="Times New Roman" w:hAnsi="Georgia" w:cs="Helvetica"/>
          <w:b/>
          <w:bCs/>
          <w:color w:val="0B0318"/>
          <w:sz w:val="24"/>
          <w:szCs w:val="24"/>
        </w:rPr>
        <w:t>Continue</w:t>
      </w:r>
      <w:r w:rsidRPr="001C7F9C">
        <w:rPr>
          <w:rFonts w:ascii="Georgia" w:eastAsia="Times New Roman" w:hAnsi="Georgia" w:cs="Helvetica"/>
          <w:color w:val="0B0318"/>
          <w:sz w:val="24"/>
          <w:szCs w:val="24"/>
        </w:rPr>
        <w:t>.</w:t>
      </w:r>
    </w:p>
    <w:p w:rsidR="001C7F9C" w:rsidRPr="001C7F9C" w:rsidRDefault="001C7F9C" w:rsidP="001C7F9C">
      <w:pPr>
        <w:numPr>
          <w:ilvl w:val="0"/>
          <w:numId w:val="8"/>
        </w:numPr>
        <w:shd w:val="clear" w:color="auto" w:fill="FFFFFF"/>
        <w:spacing w:after="0" w:line="240" w:lineRule="auto"/>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Click </w:t>
      </w:r>
      <w:r w:rsidRPr="001C7F9C">
        <w:rPr>
          <w:rFonts w:ascii="Georgia" w:eastAsia="Times New Roman" w:hAnsi="Georgia" w:cs="Helvetica"/>
          <w:b/>
          <w:bCs/>
          <w:color w:val="0B0318"/>
          <w:sz w:val="24"/>
          <w:szCs w:val="24"/>
        </w:rPr>
        <w:t>OK</w:t>
      </w:r>
      <w:r w:rsidRPr="001C7F9C">
        <w:rPr>
          <w:rFonts w:ascii="Georgia" w:eastAsia="Times New Roman" w:hAnsi="Georgia" w:cs="Helvetica"/>
          <w:color w:val="0B0318"/>
          <w:sz w:val="24"/>
          <w:szCs w:val="24"/>
        </w:rPr>
        <w:t> when finished.</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Output for the analysis will display in the </w:t>
      </w:r>
      <w:r w:rsidRPr="001C7F9C">
        <w:rPr>
          <w:rFonts w:ascii="Georgia" w:eastAsia="Times New Roman" w:hAnsi="Georgia" w:cs="Helvetica"/>
          <w:b/>
          <w:bCs/>
          <w:i/>
          <w:iCs/>
          <w:color w:val="0B0318"/>
          <w:sz w:val="24"/>
          <w:szCs w:val="24"/>
        </w:rPr>
        <w:t>Output Viewer</w:t>
      </w:r>
      <w:r w:rsidRPr="001C7F9C">
        <w:rPr>
          <w:rFonts w:ascii="Georgia" w:eastAsia="Times New Roman" w:hAnsi="Georgia" w:cs="Helvetica"/>
          <w:color w:val="0B0318"/>
          <w:sz w:val="24"/>
          <w:szCs w:val="24"/>
        </w:rPr>
        <w:t> window.</w:t>
      </w:r>
    </w:p>
    <w:p w:rsidR="001C7F9C" w:rsidRPr="001C7F9C" w:rsidRDefault="001C7F9C" w:rsidP="001C7F9C">
      <w:pPr>
        <w:shd w:val="clear" w:color="auto" w:fill="FFFFFF"/>
        <w:spacing w:before="100" w:beforeAutospacing="1" w:after="100" w:afterAutospacing="1" w:line="450" w:lineRule="atLeast"/>
        <w:textAlignment w:val="top"/>
        <w:outlineLvl w:val="3"/>
        <w:rPr>
          <w:rFonts w:ascii="Helvetica" w:eastAsia="Times New Roman" w:hAnsi="Helvetica" w:cs="Helvetica"/>
          <w:caps/>
          <w:color w:val="222222"/>
          <w:sz w:val="30"/>
          <w:szCs w:val="30"/>
        </w:rPr>
      </w:pPr>
      <w:r w:rsidRPr="001C7F9C">
        <w:rPr>
          <w:rFonts w:ascii="Helvetica" w:eastAsia="Times New Roman" w:hAnsi="Helvetica" w:cs="Helvetica"/>
          <w:caps/>
          <w:color w:val="222222"/>
          <w:sz w:val="30"/>
          <w:szCs w:val="30"/>
        </w:rPr>
        <w:t>SYNTAX</w:t>
      </w:r>
    </w:p>
    <w:p w:rsidR="001C7F9C" w:rsidRPr="001C7F9C"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1C7F9C">
        <w:rPr>
          <w:rFonts w:ascii="Consolas" w:eastAsia="Times New Roman" w:hAnsi="Consolas" w:cs="Consolas"/>
          <w:b/>
          <w:bCs/>
          <w:color w:val="333333"/>
          <w:sz w:val="24"/>
          <w:szCs w:val="24"/>
        </w:rPr>
        <w:t>ONEWAY Sprint BY Smoking</w:t>
      </w:r>
    </w:p>
    <w:p w:rsidR="001C7F9C" w:rsidRPr="001C7F9C"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b/>
          <w:bCs/>
          <w:color w:val="333333"/>
          <w:sz w:val="24"/>
          <w:szCs w:val="24"/>
        </w:rPr>
      </w:pPr>
      <w:r w:rsidRPr="001C7F9C">
        <w:rPr>
          <w:rFonts w:ascii="Consolas" w:eastAsia="Times New Roman" w:hAnsi="Consolas" w:cs="Consolas"/>
          <w:b/>
          <w:bCs/>
          <w:color w:val="333333"/>
          <w:sz w:val="24"/>
          <w:szCs w:val="24"/>
        </w:rPr>
        <w:lastRenderedPageBreak/>
        <w:t xml:space="preserve">  /PLOT MEANS</w:t>
      </w:r>
    </w:p>
    <w:p w:rsidR="001C7F9C" w:rsidRPr="001C7F9C" w:rsidRDefault="001C7F9C" w:rsidP="001C7F9C">
      <w:pPr>
        <w:pBdr>
          <w:top w:val="single" w:sz="6" w:space="12" w:color="CCCCCC"/>
          <w:left w:val="single" w:sz="6" w:space="12" w:color="CCCCCC"/>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nsolas" w:eastAsia="Times New Roman" w:hAnsi="Consolas" w:cs="Consolas"/>
          <w:color w:val="333333"/>
          <w:sz w:val="21"/>
          <w:szCs w:val="21"/>
        </w:rPr>
      </w:pPr>
      <w:r w:rsidRPr="001C7F9C">
        <w:rPr>
          <w:rFonts w:ascii="Consolas" w:eastAsia="Times New Roman" w:hAnsi="Consolas" w:cs="Consolas"/>
          <w:b/>
          <w:bCs/>
          <w:color w:val="333333"/>
          <w:sz w:val="24"/>
          <w:szCs w:val="24"/>
        </w:rPr>
        <w:t xml:space="preserve">  /MISSING ANALYSIS.</w:t>
      </w:r>
    </w:p>
    <w:p w:rsidR="001C7F9C" w:rsidRPr="001C7F9C" w:rsidRDefault="001C7F9C" w:rsidP="001C7F9C">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1C7F9C">
        <w:rPr>
          <w:rFonts w:ascii="Georgia" w:eastAsia="Times New Roman" w:hAnsi="Georgia" w:cs="Helvetica"/>
          <w:caps/>
          <w:color w:val="222222"/>
          <w:sz w:val="41"/>
          <w:szCs w:val="41"/>
        </w:rPr>
        <w:t>OUTPUT</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output displays a table entitled </w:t>
      </w:r>
      <w:r w:rsidRPr="001C7F9C">
        <w:rPr>
          <w:rFonts w:ascii="Georgia" w:eastAsia="Times New Roman" w:hAnsi="Georgia" w:cs="Helvetica"/>
          <w:b/>
          <w:bCs/>
          <w:color w:val="0B0318"/>
          <w:sz w:val="24"/>
          <w:szCs w:val="24"/>
        </w:rPr>
        <w:t>ANOVA</w:t>
      </w:r>
      <w:r w:rsidRPr="001C7F9C">
        <w:rPr>
          <w:rFonts w:ascii="Georgia" w:eastAsia="Times New Roman" w:hAnsi="Georgia" w:cs="Helvetica"/>
          <w:color w:val="0B0318"/>
          <w:sz w:val="24"/>
          <w:szCs w:val="24"/>
        </w:rPr>
        <w:t>.</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Description w:val="One-way ANOVA output of time to commute to campus on commute method."/>
      </w:tblPr>
      <w:tblGrid>
        <w:gridCol w:w="1715"/>
        <w:gridCol w:w="1614"/>
        <w:gridCol w:w="360"/>
        <w:gridCol w:w="1380"/>
        <w:gridCol w:w="540"/>
        <w:gridCol w:w="435"/>
      </w:tblGrid>
      <w:tr w:rsidR="001C7F9C" w:rsidRPr="001C7F9C" w:rsidTr="001C7F9C">
        <w:trPr>
          <w:tblHeader/>
        </w:trPr>
        <w:tc>
          <w:tcPr>
            <w:tcW w:w="0" w:type="auto"/>
            <w:shd w:val="clear" w:color="auto" w:fill="F5F5F5"/>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 </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Sum of Squares</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proofErr w:type="spellStart"/>
            <w:r w:rsidRPr="001C7F9C">
              <w:rPr>
                <w:rFonts w:ascii="Times New Roman" w:eastAsia="Times New Roman" w:hAnsi="Times New Roman" w:cs="Times New Roman"/>
                <w:b/>
                <w:bCs/>
                <w:color w:val="222222"/>
                <w:sz w:val="24"/>
                <w:szCs w:val="24"/>
              </w:rPr>
              <w:t>df</w:t>
            </w:r>
            <w:proofErr w:type="spellEnd"/>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Mean Square</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F</w:t>
            </w:r>
          </w:p>
        </w:tc>
        <w:tc>
          <w:tcPr>
            <w:tcW w:w="0" w:type="auto"/>
            <w:shd w:val="clear" w:color="auto" w:fill="F5F5F5"/>
            <w:vAlign w:val="center"/>
            <w:hideMark/>
          </w:tcPr>
          <w:p w:rsidR="001C7F9C" w:rsidRPr="001C7F9C" w:rsidRDefault="001C7F9C" w:rsidP="001C7F9C">
            <w:pPr>
              <w:spacing w:after="0" w:line="240" w:lineRule="auto"/>
              <w:jc w:val="right"/>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Sig.</w:t>
            </w:r>
          </w:p>
        </w:tc>
      </w:tr>
      <w:tr w:rsidR="001C7F9C" w:rsidRPr="001C7F9C" w:rsidTr="001C7F9C">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Between Groups</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26.788</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2</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13.394</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9.209</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.000</w:t>
            </w:r>
          </w:p>
        </w:tc>
      </w:tr>
      <w:tr w:rsidR="001C7F9C" w:rsidRPr="001C7F9C" w:rsidTr="001C7F9C">
        <w:tc>
          <w:tcPr>
            <w:tcW w:w="0" w:type="auto"/>
            <w:shd w:val="clear" w:color="auto" w:fill="F9F9F9"/>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Within Groups</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509.082</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350</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1.455</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c>
          <w:tcPr>
            <w:tcW w:w="0" w:type="auto"/>
            <w:shd w:val="clear" w:color="auto" w:fill="F9F9F9"/>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r>
      <w:tr w:rsidR="001C7F9C" w:rsidRPr="001C7F9C" w:rsidTr="001C7F9C">
        <w:tc>
          <w:tcPr>
            <w:tcW w:w="0" w:type="auto"/>
            <w:shd w:val="clear" w:color="auto" w:fill="FFFFFF"/>
            <w:vAlign w:val="center"/>
            <w:hideMark/>
          </w:tcPr>
          <w:p w:rsidR="001C7F9C" w:rsidRPr="001C7F9C" w:rsidRDefault="001C7F9C" w:rsidP="001C7F9C">
            <w:pPr>
              <w:spacing w:after="0" w:line="240" w:lineRule="auto"/>
              <w:rPr>
                <w:rFonts w:ascii="Times New Roman" w:eastAsia="Times New Roman" w:hAnsi="Times New Roman" w:cs="Times New Roman"/>
                <w:b/>
                <w:bCs/>
                <w:color w:val="222222"/>
                <w:sz w:val="24"/>
                <w:szCs w:val="24"/>
              </w:rPr>
            </w:pPr>
            <w:r w:rsidRPr="001C7F9C">
              <w:rPr>
                <w:rFonts w:ascii="Times New Roman" w:eastAsia="Times New Roman" w:hAnsi="Times New Roman" w:cs="Times New Roman"/>
                <w:b/>
                <w:bCs/>
                <w:color w:val="222222"/>
                <w:sz w:val="24"/>
                <w:szCs w:val="24"/>
              </w:rPr>
              <w:t>Total</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535.870</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352</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c>
          <w:tcPr>
            <w:tcW w:w="0" w:type="auto"/>
            <w:shd w:val="clear" w:color="auto" w:fill="FFFFFF"/>
            <w:hideMark/>
          </w:tcPr>
          <w:p w:rsidR="001C7F9C" w:rsidRPr="001C7F9C" w:rsidRDefault="001C7F9C" w:rsidP="001C7F9C">
            <w:pPr>
              <w:spacing w:after="0" w:line="240" w:lineRule="auto"/>
              <w:jc w:val="right"/>
              <w:rPr>
                <w:rFonts w:ascii="Times New Roman" w:eastAsia="Times New Roman" w:hAnsi="Times New Roman" w:cs="Times New Roman"/>
                <w:color w:val="222222"/>
                <w:sz w:val="24"/>
                <w:szCs w:val="24"/>
              </w:rPr>
            </w:pPr>
            <w:r w:rsidRPr="001C7F9C">
              <w:rPr>
                <w:rFonts w:ascii="Times New Roman" w:eastAsia="Times New Roman" w:hAnsi="Times New Roman" w:cs="Times New Roman"/>
                <w:color w:val="222222"/>
                <w:sz w:val="24"/>
                <w:szCs w:val="24"/>
              </w:rPr>
              <w:t> </w:t>
            </w:r>
          </w:p>
        </w:tc>
      </w:tr>
    </w:tbl>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After any table output, the Means plot is displayed.</w:t>
      </w:r>
    </w:p>
    <w:p w:rsidR="001C7F9C" w:rsidRPr="001C7F9C" w:rsidRDefault="001C7F9C" w:rsidP="001C7F9C">
      <w:pPr>
        <w:shd w:val="clear" w:color="auto" w:fill="FFFFFF"/>
        <w:spacing w:before="100" w:beforeAutospacing="1" w:after="100" w:afterAutospacing="1" w:line="405" w:lineRule="atLeast"/>
        <w:jc w:val="center"/>
        <w:textAlignment w:val="top"/>
        <w:rPr>
          <w:rFonts w:ascii="Georgia" w:eastAsia="Times New Roman" w:hAnsi="Georgia" w:cs="Helvetica"/>
          <w:color w:val="0B0318"/>
          <w:sz w:val="24"/>
          <w:szCs w:val="24"/>
        </w:rPr>
      </w:pPr>
      <w:r>
        <w:rPr>
          <w:rFonts w:ascii="Georgia" w:eastAsia="Times New Roman" w:hAnsi="Georgia" w:cs="Helvetica"/>
          <w:noProof/>
          <w:color w:val="0B0318"/>
          <w:sz w:val="24"/>
          <w:szCs w:val="24"/>
        </w:rPr>
        <w:drawing>
          <wp:inline distT="0" distB="0" distL="0" distR="0">
            <wp:extent cx="3980180" cy="3323590"/>
            <wp:effectExtent l="0" t="0" r="1270" b="0"/>
            <wp:docPr id="1" name="Picture 1" descr="Means plot of average sprint times for nonsmokers, past smokers, and current smo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ans plot of average sprint times for nonsmokers, past smokers, and current smok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180" cy="3323590"/>
                    </a:xfrm>
                    <a:prstGeom prst="rect">
                      <a:avLst/>
                    </a:prstGeom>
                    <a:noFill/>
                    <a:ln>
                      <a:noFill/>
                    </a:ln>
                  </pic:spPr>
                </pic:pic>
              </a:graphicData>
            </a:graphic>
          </wp:inline>
        </w:drawing>
      </w:r>
    </w:p>
    <w:p w:rsidR="001C7F9C" w:rsidRPr="001C7F9C" w:rsidRDefault="001C7F9C" w:rsidP="001C7F9C">
      <w:pPr>
        <w:shd w:val="clear" w:color="auto" w:fill="FFFFFF"/>
        <w:spacing w:before="100" w:beforeAutospacing="1" w:after="10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t>The Means plot is a visual representation of what we saw in the Compare Means output. The points on the chart are the average of each group. It's much easier to see from this graph that the current smokers had the slowest mean sprint time, while the nonsmokers had the fastest mean sprint time.</w:t>
      </w:r>
    </w:p>
    <w:p w:rsidR="001C7F9C" w:rsidRPr="001C7F9C" w:rsidRDefault="001C7F9C" w:rsidP="001C7F9C">
      <w:pPr>
        <w:shd w:val="clear" w:color="auto" w:fill="FFFFFF"/>
        <w:spacing w:before="100" w:beforeAutospacing="1" w:after="100" w:afterAutospacing="1" w:line="525" w:lineRule="atLeast"/>
        <w:textAlignment w:val="top"/>
        <w:outlineLvl w:val="2"/>
        <w:rPr>
          <w:rFonts w:ascii="Georgia" w:eastAsia="Times New Roman" w:hAnsi="Georgia" w:cs="Helvetica"/>
          <w:caps/>
          <w:color w:val="222222"/>
          <w:sz w:val="41"/>
          <w:szCs w:val="41"/>
        </w:rPr>
      </w:pPr>
      <w:r w:rsidRPr="001C7F9C">
        <w:rPr>
          <w:rFonts w:ascii="Georgia" w:eastAsia="Times New Roman" w:hAnsi="Georgia" w:cs="Helvetica"/>
          <w:caps/>
          <w:color w:val="222222"/>
          <w:sz w:val="41"/>
          <w:szCs w:val="41"/>
        </w:rPr>
        <w:t>DISCUSSION AND CONCLUSIONS</w:t>
      </w:r>
    </w:p>
    <w:p w:rsidR="001C7F9C" w:rsidRPr="001C7F9C" w:rsidRDefault="001C7F9C" w:rsidP="001C7F9C">
      <w:pPr>
        <w:shd w:val="clear" w:color="auto" w:fill="FFFFFF"/>
        <w:spacing w:beforeAutospacing="1" w:after="0" w:afterAutospacing="1" w:line="405" w:lineRule="atLeast"/>
        <w:textAlignment w:val="top"/>
        <w:rPr>
          <w:rFonts w:ascii="Georgia" w:eastAsia="Times New Roman" w:hAnsi="Georgia" w:cs="Helvetica"/>
          <w:color w:val="0B0318"/>
          <w:sz w:val="24"/>
          <w:szCs w:val="24"/>
        </w:rPr>
      </w:pPr>
      <w:r w:rsidRPr="001C7F9C">
        <w:rPr>
          <w:rFonts w:ascii="Georgia" w:eastAsia="Times New Roman" w:hAnsi="Georgia" w:cs="Helvetica"/>
          <w:color w:val="0B0318"/>
          <w:sz w:val="24"/>
          <w:szCs w:val="24"/>
        </w:rPr>
        <w:lastRenderedPageBreak/>
        <w:t>We conclude that the mean sprint time is significantly different for at least one of the smoking groups (</w:t>
      </w:r>
      <w:r w:rsidRPr="001C7F9C">
        <w:rPr>
          <w:rFonts w:ascii="Georgia" w:eastAsia="Times New Roman" w:hAnsi="Georgia" w:cs="Helvetica"/>
          <w:i/>
          <w:iCs/>
          <w:color w:val="0B0318"/>
          <w:sz w:val="24"/>
          <w:szCs w:val="24"/>
        </w:rPr>
        <w:t>F</w:t>
      </w:r>
      <w:r w:rsidRPr="001C7F9C">
        <w:rPr>
          <w:rFonts w:ascii="Georgia" w:eastAsia="Times New Roman" w:hAnsi="Georgia" w:cs="Helvetica"/>
          <w:color w:val="0B0318"/>
          <w:sz w:val="18"/>
          <w:szCs w:val="18"/>
          <w:vertAlign w:val="subscript"/>
        </w:rPr>
        <w:t>2, 350</w:t>
      </w:r>
      <w:r w:rsidRPr="001C7F9C">
        <w:rPr>
          <w:rFonts w:ascii="Georgia" w:eastAsia="Times New Roman" w:hAnsi="Georgia" w:cs="Helvetica"/>
          <w:color w:val="0B0318"/>
          <w:sz w:val="24"/>
          <w:szCs w:val="24"/>
        </w:rPr>
        <w:t>= 9.209, </w:t>
      </w:r>
      <w:r w:rsidRPr="001C7F9C">
        <w:rPr>
          <w:rFonts w:ascii="Georgia" w:eastAsia="Times New Roman" w:hAnsi="Georgia" w:cs="Helvetica"/>
          <w:i/>
          <w:iCs/>
          <w:color w:val="0B0318"/>
          <w:sz w:val="24"/>
          <w:szCs w:val="24"/>
        </w:rPr>
        <w:t>p</w:t>
      </w:r>
      <w:r w:rsidRPr="001C7F9C">
        <w:rPr>
          <w:rFonts w:ascii="Georgia" w:eastAsia="Times New Roman" w:hAnsi="Georgia" w:cs="Helvetica"/>
          <w:color w:val="0B0318"/>
          <w:sz w:val="24"/>
          <w:szCs w:val="24"/>
        </w:rPr>
        <w:t> &lt; 0.001). Note that the ANOVA alone does not tell us specifically which means were different from one another. To determine that, we would need to follow up with </w:t>
      </w:r>
      <w:r w:rsidRPr="001C7F9C">
        <w:rPr>
          <w:rFonts w:ascii="Georgia" w:eastAsia="Times New Roman" w:hAnsi="Georgia" w:cs="Helvetica"/>
          <w:i/>
          <w:iCs/>
          <w:color w:val="0B0318"/>
          <w:sz w:val="24"/>
          <w:szCs w:val="24"/>
        </w:rPr>
        <w:t>multiple comparisons</w:t>
      </w:r>
      <w:r w:rsidRPr="001C7F9C">
        <w:rPr>
          <w:rFonts w:ascii="Georgia" w:eastAsia="Times New Roman" w:hAnsi="Georgia" w:cs="Helvetica"/>
          <w:color w:val="0B0318"/>
          <w:sz w:val="24"/>
          <w:szCs w:val="24"/>
        </w:rPr>
        <w:t> (or </w:t>
      </w:r>
      <w:r w:rsidRPr="001C7F9C">
        <w:rPr>
          <w:rFonts w:ascii="Georgia" w:eastAsia="Times New Roman" w:hAnsi="Georgia" w:cs="Helvetica"/>
          <w:i/>
          <w:iCs/>
          <w:color w:val="0B0318"/>
          <w:sz w:val="24"/>
          <w:szCs w:val="24"/>
        </w:rPr>
        <w:t>post-hoc</w:t>
      </w:r>
      <w:r w:rsidRPr="001C7F9C">
        <w:rPr>
          <w:rFonts w:ascii="Georgia" w:eastAsia="Times New Roman" w:hAnsi="Georgia" w:cs="Helvetica"/>
          <w:color w:val="0B0318"/>
          <w:sz w:val="24"/>
          <w:szCs w:val="24"/>
        </w:rPr>
        <w:t>) tests.</w:t>
      </w:r>
    </w:p>
    <w:p w:rsidR="001273FD" w:rsidRDefault="001273FD">
      <w:bookmarkStart w:id="0" w:name="_GoBack"/>
      <w:bookmarkEnd w:id="0"/>
    </w:p>
    <w:sectPr w:rsidR="00127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1F5B"/>
    <w:multiLevelType w:val="multilevel"/>
    <w:tmpl w:val="599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666D11"/>
    <w:multiLevelType w:val="multilevel"/>
    <w:tmpl w:val="D8F0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DF338B"/>
    <w:multiLevelType w:val="multilevel"/>
    <w:tmpl w:val="0D305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E5346D"/>
    <w:multiLevelType w:val="multilevel"/>
    <w:tmpl w:val="EF78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563CA4"/>
    <w:multiLevelType w:val="multilevel"/>
    <w:tmpl w:val="4E7C5D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1944DA"/>
    <w:multiLevelType w:val="multilevel"/>
    <w:tmpl w:val="60E2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07247A"/>
    <w:multiLevelType w:val="multilevel"/>
    <w:tmpl w:val="268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A623F0"/>
    <w:multiLevelType w:val="multilevel"/>
    <w:tmpl w:val="C844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9ED"/>
    <w:rsid w:val="001273FD"/>
    <w:rsid w:val="001C7F9C"/>
    <w:rsid w:val="008529ED"/>
    <w:rsid w:val="00BB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F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F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F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7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F9C"/>
    <w:rPr>
      <w:i/>
      <w:iCs/>
    </w:rPr>
  </w:style>
  <w:style w:type="character" w:styleId="Strong">
    <w:name w:val="Strong"/>
    <w:basedOn w:val="DefaultParagraphFont"/>
    <w:uiPriority w:val="22"/>
    <w:qFormat/>
    <w:rsid w:val="001C7F9C"/>
    <w:rPr>
      <w:b/>
      <w:bCs/>
    </w:rPr>
  </w:style>
  <w:style w:type="character" w:customStyle="1" w:styleId="mi">
    <w:name w:val="mi"/>
    <w:basedOn w:val="DefaultParagraphFont"/>
    <w:rsid w:val="001C7F9C"/>
  </w:style>
  <w:style w:type="character" w:customStyle="1" w:styleId="mo">
    <w:name w:val="mo"/>
    <w:basedOn w:val="DefaultParagraphFont"/>
    <w:rsid w:val="001C7F9C"/>
  </w:style>
  <w:style w:type="character" w:customStyle="1" w:styleId="mjxassistivemathml">
    <w:name w:val="mjx_assistive_mathml"/>
    <w:basedOn w:val="DefaultParagraphFont"/>
    <w:rsid w:val="001C7F9C"/>
  </w:style>
  <w:style w:type="character" w:customStyle="1" w:styleId="image-annotation">
    <w:name w:val="image-annotation"/>
    <w:basedOn w:val="DefaultParagraphFont"/>
    <w:rsid w:val="001C7F9C"/>
  </w:style>
  <w:style w:type="character" w:styleId="HTMLVariable">
    <w:name w:val="HTML Variable"/>
    <w:basedOn w:val="DefaultParagraphFont"/>
    <w:uiPriority w:val="99"/>
    <w:semiHidden/>
    <w:unhideWhenUsed/>
    <w:rsid w:val="001C7F9C"/>
    <w:rPr>
      <w:i/>
      <w:iCs/>
    </w:rPr>
  </w:style>
  <w:style w:type="paragraph" w:styleId="HTMLPreformatted">
    <w:name w:val="HTML Preformatted"/>
    <w:basedOn w:val="Normal"/>
    <w:link w:val="HTMLPreformattedChar"/>
    <w:uiPriority w:val="99"/>
    <w:semiHidden/>
    <w:unhideWhenUsed/>
    <w:rsid w:val="001C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C7F9C"/>
    <w:rPr>
      <w:rFonts w:ascii="Calibri" w:eastAsia="Times New Roman" w:hAnsi="Calibri" w:cs="Calibri"/>
      <w:sz w:val="24"/>
      <w:szCs w:val="24"/>
    </w:rPr>
  </w:style>
  <w:style w:type="character" w:styleId="HTMLCode">
    <w:name w:val="HTML Code"/>
    <w:basedOn w:val="DefaultParagraphFont"/>
    <w:uiPriority w:val="99"/>
    <w:semiHidden/>
    <w:unhideWhenUsed/>
    <w:rsid w:val="001C7F9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C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C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7F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7F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7F9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7F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7F9C"/>
    <w:rPr>
      <w:i/>
      <w:iCs/>
    </w:rPr>
  </w:style>
  <w:style w:type="character" w:styleId="Strong">
    <w:name w:val="Strong"/>
    <w:basedOn w:val="DefaultParagraphFont"/>
    <w:uiPriority w:val="22"/>
    <w:qFormat/>
    <w:rsid w:val="001C7F9C"/>
    <w:rPr>
      <w:b/>
      <w:bCs/>
    </w:rPr>
  </w:style>
  <w:style w:type="character" w:customStyle="1" w:styleId="mi">
    <w:name w:val="mi"/>
    <w:basedOn w:val="DefaultParagraphFont"/>
    <w:rsid w:val="001C7F9C"/>
  </w:style>
  <w:style w:type="character" w:customStyle="1" w:styleId="mo">
    <w:name w:val="mo"/>
    <w:basedOn w:val="DefaultParagraphFont"/>
    <w:rsid w:val="001C7F9C"/>
  </w:style>
  <w:style w:type="character" w:customStyle="1" w:styleId="mjxassistivemathml">
    <w:name w:val="mjx_assistive_mathml"/>
    <w:basedOn w:val="DefaultParagraphFont"/>
    <w:rsid w:val="001C7F9C"/>
  </w:style>
  <w:style w:type="character" w:customStyle="1" w:styleId="image-annotation">
    <w:name w:val="image-annotation"/>
    <w:basedOn w:val="DefaultParagraphFont"/>
    <w:rsid w:val="001C7F9C"/>
  </w:style>
  <w:style w:type="character" w:styleId="HTMLVariable">
    <w:name w:val="HTML Variable"/>
    <w:basedOn w:val="DefaultParagraphFont"/>
    <w:uiPriority w:val="99"/>
    <w:semiHidden/>
    <w:unhideWhenUsed/>
    <w:rsid w:val="001C7F9C"/>
    <w:rPr>
      <w:i/>
      <w:iCs/>
    </w:rPr>
  </w:style>
  <w:style w:type="paragraph" w:styleId="HTMLPreformatted">
    <w:name w:val="HTML Preformatted"/>
    <w:basedOn w:val="Normal"/>
    <w:link w:val="HTMLPreformattedChar"/>
    <w:uiPriority w:val="99"/>
    <w:semiHidden/>
    <w:unhideWhenUsed/>
    <w:rsid w:val="001C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C7F9C"/>
    <w:rPr>
      <w:rFonts w:ascii="Calibri" w:eastAsia="Times New Roman" w:hAnsi="Calibri" w:cs="Calibri"/>
      <w:sz w:val="24"/>
      <w:szCs w:val="24"/>
    </w:rPr>
  </w:style>
  <w:style w:type="character" w:styleId="HTMLCode">
    <w:name w:val="HTML Code"/>
    <w:basedOn w:val="DefaultParagraphFont"/>
    <w:uiPriority w:val="99"/>
    <w:semiHidden/>
    <w:unhideWhenUsed/>
    <w:rsid w:val="001C7F9C"/>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1C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377822">
      <w:bodyDiv w:val="1"/>
      <w:marLeft w:val="0"/>
      <w:marRight w:val="0"/>
      <w:marTop w:val="0"/>
      <w:marBottom w:val="0"/>
      <w:divBdr>
        <w:top w:val="none" w:sz="0" w:space="0" w:color="auto"/>
        <w:left w:val="none" w:sz="0" w:space="0" w:color="auto"/>
        <w:bottom w:val="none" w:sz="0" w:space="0" w:color="auto"/>
        <w:right w:val="none" w:sz="0" w:space="0" w:color="auto"/>
      </w:divBdr>
      <w:divsChild>
        <w:div w:id="1599169988">
          <w:marLeft w:val="0"/>
          <w:marRight w:val="0"/>
          <w:marTop w:val="0"/>
          <w:marBottom w:val="0"/>
          <w:divBdr>
            <w:top w:val="none" w:sz="0" w:space="0" w:color="auto"/>
            <w:left w:val="none" w:sz="0" w:space="0" w:color="auto"/>
            <w:bottom w:val="none" w:sz="0" w:space="0" w:color="auto"/>
            <w:right w:val="none" w:sz="0" w:space="0" w:color="auto"/>
          </w:divBdr>
          <w:divsChild>
            <w:div w:id="955873848">
              <w:marLeft w:val="0"/>
              <w:marRight w:val="0"/>
              <w:marTop w:val="0"/>
              <w:marBottom w:val="0"/>
              <w:divBdr>
                <w:top w:val="none" w:sz="0" w:space="0" w:color="auto"/>
                <w:left w:val="none" w:sz="0" w:space="0" w:color="auto"/>
                <w:bottom w:val="none" w:sz="0" w:space="0" w:color="auto"/>
                <w:right w:val="none" w:sz="0" w:space="0" w:color="auto"/>
              </w:divBdr>
              <w:divsChild>
                <w:div w:id="1340235877">
                  <w:marLeft w:val="0"/>
                  <w:marRight w:val="0"/>
                  <w:marTop w:val="0"/>
                  <w:marBottom w:val="300"/>
                  <w:divBdr>
                    <w:top w:val="single" w:sz="6" w:space="0" w:color="E0DED9"/>
                    <w:left w:val="single" w:sz="6" w:space="0" w:color="E0DED9"/>
                    <w:bottom w:val="single" w:sz="6" w:space="0" w:color="E0DED9"/>
                    <w:right w:val="single" w:sz="6" w:space="0" w:color="E0DED9"/>
                  </w:divBdr>
                  <w:divsChild>
                    <w:div w:id="148209134">
                      <w:marLeft w:val="0"/>
                      <w:marRight w:val="0"/>
                      <w:marTop w:val="0"/>
                      <w:marBottom w:val="0"/>
                      <w:divBdr>
                        <w:top w:val="none" w:sz="0" w:space="0" w:color="auto"/>
                        <w:left w:val="none" w:sz="0" w:space="0" w:color="auto"/>
                        <w:bottom w:val="none" w:sz="0" w:space="0" w:color="auto"/>
                        <w:right w:val="none" w:sz="0" w:space="0" w:color="auto"/>
                      </w:divBdr>
                      <w:divsChild>
                        <w:div w:id="1233665005">
                          <w:marLeft w:val="0"/>
                          <w:marRight w:val="0"/>
                          <w:marTop w:val="0"/>
                          <w:marBottom w:val="0"/>
                          <w:divBdr>
                            <w:top w:val="none" w:sz="0" w:space="0" w:color="auto"/>
                            <w:left w:val="none" w:sz="0" w:space="0" w:color="auto"/>
                            <w:bottom w:val="none" w:sz="0" w:space="0" w:color="auto"/>
                            <w:right w:val="none" w:sz="0" w:space="0" w:color="auto"/>
                          </w:divBdr>
                          <w:divsChild>
                            <w:div w:id="5895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890479">
          <w:marLeft w:val="0"/>
          <w:marRight w:val="0"/>
          <w:marTop w:val="0"/>
          <w:marBottom w:val="0"/>
          <w:divBdr>
            <w:top w:val="none" w:sz="0" w:space="0" w:color="auto"/>
            <w:left w:val="none" w:sz="0" w:space="0" w:color="auto"/>
            <w:bottom w:val="none" w:sz="0" w:space="0" w:color="auto"/>
            <w:right w:val="none" w:sz="0" w:space="0" w:color="auto"/>
          </w:divBdr>
          <w:divsChild>
            <w:div w:id="1257447258">
              <w:marLeft w:val="0"/>
              <w:marRight w:val="0"/>
              <w:marTop w:val="0"/>
              <w:marBottom w:val="0"/>
              <w:divBdr>
                <w:top w:val="none" w:sz="0" w:space="0" w:color="auto"/>
                <w:left w:val="none" w:sz="0" w:space="0" w:color="auto"/>
                <w:bottom w:val="none" w:sz="0" w:space="0" w:color="auto"/>
                <w:right w:val="none" w:sz="0" w:space="0" w:color="auto"/>
              </w:divBdr>
              <w:divsChild>
                <w:div w:id="954681004">
                  <w:marLeft w:val="0"/>
                  <w:marRight w:val="0"/>
                  <w:marTop w:val="0"/>
                  <w:marBottom w:val="300"/>
                  <w:divBdr>
                    <w:top w:val="single" w:sz="6" w:space="0" w:color="E0DED9"/>
                    <w:left w:val="single" w:sz="6" w:space="0" w:color="E0DED9"/>
                    <w:bottom w:val="single" w:sz="6" w:space="0" w:color="E0DED9"/>
                    <w:right w:val="single" w:sz="6" w:space="0" w:color="E0DED9"/>
                  </w:divBdr>
                  <w:divsChild>
                    <w:div w:id="2124416645">
                      <w:marLeft w:val="0"/>
                      <w:marRight w:val="0"/>
                      <w:marTop w:val="0"/>
                      <w:marBottom w:val="0"/>
                      <w:divBdr>
                        <w:top w:val="none" w:sz="0" w:space="0" w:color="auto"/>
                        <w:left w:val="none" w:sz="0" w:space="0" w:color="auto"/>
                        <w:bottom w:val="none" w:sz="0" w:space="0" w:color="auto"/>
                        <w:right w:val="none" w:sz="0" w:space="0" w:color="auto"/>
                      </w:divBdr>
                      <w:divsChild>
                        <w:div w:id="1495301199">
                          <w:marLeft w:val="0"/>
                          <w:marRight w:val="0"/>
                          <w:marTop w:val="0"/>
                          <w:marBottom w:val="0"/>
                          <w:divBdr>
                            <w:top w:val="none" w:sz="0" w:space="0" w:color="auto"/>
                            <w:left w:val="none" w:sz="0" w:space="0" w:color="auto"/>
                            <w:bottom w:val="none" w:sz="0" w:space="0" w:color="auto"/>
                            <w:right w:val="none" w:sz="0" w:space="0" w:color="auto"/>
                          </w:divBdr>
                          <w:divsChild>
                            <w:div w:id="133715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586831">
          <w:marLeft w:val="0"/>
          <w:marRight w:val="0"/>
          <w:marTop w:val="0"/>
          <w:marBottom w:val="0"/>
          <w:divBdr>
            <w:top w:val="none" w:sz="0" w:space="0" w:color="auto"/>
            <w:left w:val="none" w:sz="0" w:space="0" w:color="auto"/>
            <w:bottom w:val="none" w:sz="0" w:space="0" w:color="auto"/>
            <w:right w:val="none" w:sz="0" w:space="0" w:color="auto"/>
          </w:divBdr>
          <w:divsChild>
            <w:div w:id="1207915606">
              <w:marLeft w:val="0"/>
              <w:marRight w:val="0"/>
              <w:marTop w:val="0"/>
              <w:marBottom w:val="0"/>
              <w:divBdr>
                <w:top w:val="none" w:sz="0" w:space="0" w:color="auto"/>
                <w:left w:val="none" w:sz="0" w:space="0" w:color="auto"/>
                <w:bottom w:val="none" w:sz="0" w:space="0" w:color="auto"/>
                <w:right w:val="none" w:sz="0" w:space="0" w:color="auto"/>
              </w:divBdr>
              <w:divsChild>
                <w:div w:id="134375416">
                  <w:marLeft w:val="0"/>
                  <w:marRight w:val="0"/>
                  <w:marTop w:val="0"/>
                  <w:marBottom w:val="300"/>
                  <w:divBdr>
                    <w:top w:val="single" w:sz="6" w:space="0" w:color="E0DED9"/>
                    <w:left w:val="single" w:sz="6" w:space="0" w:color="E0DED9"/>
                    <w:bottom w:val="single" w:sz="6" w:space="0" w:color="E0DED9"/>
                    <w:right w:val="single" w:sz="6" w:space="0" w:color="E0DED9"/>
                  </w:divBdr>
                  <w:divsChild>
                    <w:div w:id="687605000">
                      <w:marLeft w:val="0"/>
                      <w:marRight w:val="0"/>
                      <w:marTop w:val="0"/>
                      <w:marBottom w:val="0"/>
                      <w:divBdr>
                        <w:top w:val="none" w:sz="0" w:space="0" w:color="auto"/>
                        <w:left w:val="none" w:sz="0" w:space="0" w:color="auto"/>
                        <w:bottom w:val="none" w:sz="0" w:space="0" w:color="auto"/>
                        <w:right w:val="none" w:sz="0" w:space="0" w:color="auto"/>
                      </w:divBdr>
                      <w:divsChild>
                        <w:div w:id="1912078777">
                          <w:marLeft w:val="0"/>
                          <w:marRight w:val="0"/>
                          <w:marTop w:val="0"/>
                          <w:marBottom w:val="0"/>
                          <w:divBdr>
                            <w:top w:val="none" w:sz="0" w:space="0" w:color="auto"/>
                            <w:left w:val="none" w:sz="0" w:space="0" w:color="auto"/>
                            <w:bottom w:val="none" w:sz="0" w:space="0" w:color="auto"/>
                            <w:right w:val="none" w:sz="0" w:space="0" w:color="auto"/>
                          </w:divBdr>
                          <w:divsChild>
                            <w:div w:id="21431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743853">
          <w:marLeft w:val="0"/>
          <w:marRight w:val="0"/>
          <w:marTop w:val="0"/>
          <w:marBottom w:val="0"/>
          <w:divBdr>
            <w:top w:val="none" w:sz="0" w:space="0" w:color="auto"/>
            <w:left w:val="none" w:sz="0" w:space="0" w:color="auto"/>
            <w:bottom w:val="none" w:sz="0" w:space="0" w:color="auto"/>
            <w:right w:val="none" w:sz="0" w:space="0" w:color="auto"/>
          </w:divBdr>
          <w:divsChild>
            <w:div w:id="1423256160">
              <w:marLeft w:val="0"/>
              <w:marRight w:val="0"/>
              <w:marTop w:val="0"/>
              <w:marBottom w:val="0"/>
              <w:divBdr>
                <w:top w:val="none" w:sz="0" w:space="0" w:color="auto"/>
                <w:left w:val="none" w:sz="0" w:space="0" w:color="auto"/>
                <w:bottom w:val="none" w:sz="0" w:space="0" w:color="auto"/>
                <w:right w:val="none" w:sz="0" w:space="0" w:color="auto"/>
              </w:divBdr>
              <w:divsChild>
                <w:div w:id="58066386">
                  <w:marLeft w:val="0"/>
                  <w:marRight w:val="0"/>
                  <w:marTop w:val="0"/>
                  <w:marBottom w:val="300"/>
                  <w:divBdr>
                    <w:top w:val="single" w:sz="6" w:space="0" w:color="E0DED9"/>
                    <w:left w:val="single" w:sz="6" w:space="0" w:color="E0DED9"/>
                    <w:bottom w:val="single" w:sz="6" w:space="0" w:color="E0DED9"/>
                    <w:right w:val="single" w:sz="6" w:space="0" w:color="E0DED9"/>
                  </w:divBdr>
                  <w:divsChild>
                    <w:div w:id="131335412">
                      <w:marLeft w:val="0"/>
                      <w:marRight w:val="0"/>
                      <w:marTop w:val="0"/>
                      <w:marBottom w:val="0"/>
                      <w:divBdr>
                        <w:top w:val="none" w:sz="0" w:space="0" w:color="auto"/>
                        <w:left w:val="none" w:sz="0" w:space="0" w:color="auto"/>
                        <w:bottom w:val="none" w:sz="0" w:space="0" w:color="auto"/>
                        <w:right w:val="none" w:sz="0" w:space="0" w:color="auto"/>
                      </w:divBdr>
                      <w:divsChild>
                        <w:div w:id="1337532618">
                          <w:marLeft w:val="0"/>
                          <w:marRight w:val="0"/>
                          <w:marTop w:val="0"/>
                          <w:marBottom w:val="0"/>
                          <w:divBdr>
                            <w:top w:val="none" w:sz="0" w:space="0" w:color="auto"/>
                            <w:left w:val="none" w:sz="0" w:space="0" w:color="auto"/>
                            <w:bottom w:val="none" w:sz="0" w:space="0" w:color="auto"/>
                            <w:right w:val="none" w:sz="0" w:space="0" w:color="auto"/>
                          </w:divBdr>
                          <w:divsChild>
                            <w:div w:id="17155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58613">
          <w:marLeft w:val="0"/>
          <w:marRight w:val="0"/>
          <w:marTop w:val="0"/>
          <w:marBottom w:val="0"/>
          <w:divBdr>
            <w:top w:val="none" w:sz="0" w:space="0" w:color="auto"/>
            <w:left w:val="none" w:sz="0" w:space="0" w:color="auto"/>
            <w:bottom w:val="none" w:sz="0" w:space="0" w:color="auto"/>
            <w:right w:val="none" w:sz="0" w:space="0" w:color="auto"/>
          </w:divBdr>
          <w:divsChild>
            <w:div w:id="1507281454">
              <w:marLeft w:val="0"/>
              <w:marRight w:val="0"/>
              <w:marTop w:val="0"/>
              <w:marBottom w:val="0"/>
              <w:divBdr>
                <w:top w:val="none" w:sz="0" w:space="0" w:color="auto"/>
                <w:left w:val="none" w:sz="0" w:space="0" w:color="auto"/>
                <w:bottom w:val="none" w:sz="0" w:space="0" w:color="auto"/>
                <w:right w:val="none" w:sz="0" w:space="0" w:color="auto"/>
              </w:divBdr>
              <w:divsChild>
                <w:div w:id="595361436">
                  <w:marLeft w:val="0"/>
                  <w:marRight w:val="0"/>
                  <w:marTop w:val="0"/>
                  <w:marBottom w:val="300"/>
                  <w:divBdr>
                    <w:top w:val="single" w:sz="6" w:space="0" w:color="E0DED9"/>
                    <w:left w:val="single" w:sz="6" w:space="0" w:color="E0DED9"/>
                    <w:bottom w:val="single" w:sz="6" w:space="0" w:color="E0DED9"/>
                    <w:right w:val="single" w:sz="6" w:space="0" w:color="E0DED9"/>
                  </w:divBdr>
                  <w:divsChild>
                    <w:div w:id="721563402">
                      <w:marLeft w:val="0"/>
                      <w:marRight w:val="0"/>
                      <w:marTop w:val="0"/>
                      <w:marBottom w:val="0"/>
                      <w:divBdr>
                        <w:top w:val="none" w:sz="0" w:space="0" w:color="auto"/>
                        <w:left w:val="none" w:sz="0" w:space="0" w:color="auto"/>
                        <w:bottom w:val="none" w:sz="0" w:space="0" w:color="auto"/>
                        <w:right w:val="none" w:sz="0" w:space="0" w:color="auto"/>
                      </w:divBdr>
                      <w:divsChild>
                        <w:div w:id="498927574">
                          <w:marLeft w:val="0"/>
                          <w:marRight w:val="0"/>
                          <w:marTop w:val="0"/>
                          <w:marBottom w:val="0"/>
                          <w:divBdr>
                            <w:top w:val="none" w:sz="0" w:space="0" w:color="auto"/>
                            <w:left w:val="none" w:sz="0" w:space="0" w:color="auto"/>
                            <w:bottom w:val="none" w:sz="0" w:space="0" w:color="auto"/>
                            <w:right w:val="none" w:sz="0" w:space="0" w:color="auto"/>
                          </w:divBdr>
                          <w:divsChild>
                            <w:div w:id="1579359668">
                              <w:marLeft w:val="0"/>
                              <w:marRight w:val="0"/>
                              <w:marTop w:val="0"/>
                              <w:marBottom w:val="0"/>
                              <w:divBdr>
                                <w:top w:val="none" w:sz="0" w:space="0" w:color="auto"/>
                                <w:left w:val="none" w:sz="0" w:space="0" w:color="auto"/>
                                <w:bottom w:val="none" w:sz="0" w:space="0" w:color="auto"/>
                                <w:right w:val="none" w:sz="0" w:space="0" w:color="auto"/>
                              </w:divBdr>
                              <w:divsChild>
                                <w:div w:id="19747522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983708">
          <w:marLeft w:val="0"/>
          <w:marRight w:val="0"/>
          <w:marTop w:val="0"/>
          <w:marBottom w:val="0"/>
          <w:divBdr>
            <w:top w:val="none" w:sz="0" w:space="0" w:color="auto"/>
            <w:left w:val="none" w:sz="0" w:space="0" w:color="auto"/>
            <w:bottom w:val="none" w:sz="0" w:space="0" w:color="auto"/>
            <w:right w:val="none" w:sz="0" w:space="0" w:color="auto"/>
          </w:divBdr>
          <w:divsChild>
            <w:div w:id="1462723694">
              <w:marLeft w:val="0"/>
              <w:marRight w:val="0"/>
              <w:marTop w:val="0"/>
              <w:marBottom w:val="0"/>
              <w:divBdr>
                <w:top w:val="none" w:sz="0" w:space="0" w:color="auto"/>
                <w:left w:val="none" w:sz="0" w:space="0" w:color="auto"/>
                <w:bottom w:val="none" w:sz="0" w:space="0" w:color="auto"/>
                <w:right w:val="none" w:sz="0" w:space="0" w:color="auto"/>
              </w:divBdr>
              <w:divsChild>
                <w:div w:id="393624576">
                  <w:marLeft w:val="0"/>
                  <w:marRight w:val="0"/>
                  <w:marTop w:val="0"/>
                  <w:marBottom w:val="300"/>
                  <w:divBdr>
                    <w:top w:val="single" w:sz="6" w:space="0" w:color="E0DED9"/>
                    <w:left w:val="single" w:sz="6" w:space="0" w:color="E0DED9"/>
                    <w:bottom w:val="single" w:sz="6" w:space="0" w:color="E0DED9"/>
                    <w:right w:val="single" w:sz="6" w:space="0" w:color="E0DED9"/>
                  </w:divBdr>
                  <w:divsChild>
                    <w:div w:id="489710166">
                      <w:marLeft w:val="0"/>
                      <w:marRight w:val="0"/>
                      <w:marTop w:val="0"/>
                      <w:marBottom w:val="0"/>
                      <w:divBdr>
                        <w:top w:val="none" w:sz="0" w:space="0" w:color="auto"/>
                        <w:left w:val="none" w:sz="0" w:space="0" w:color="auto"/>
                        <w:bottom w:val="none" w:sz="0" w:space="0" w:color="auto"/>
                        <w:right w:val="none" w:sz="0" w:space="0" w:color="auto"/>
                      </w:divBdr>
                      <w:divsChild>
                        <w:div w:id="444545616">
                          <w:marLeft w:val="0"/>
                          <w:marRight w:val="0"/>
                          <w:marTop w:val="0"/>
                          <w:marBottom w:val="0"/>
                          <w:divBdr>
                            <w:top w:val="none" w:sz="0" w:space="0" w:color="auto"/>
                            <w:left w:val="none" w:sz="0" w:space="0" w:color="auto"/>
                            <w:bottom w:val="none" w:sz="0" w:space="0" w:color="auto"/>
                            <w:right w:val="none" w:sz="0" w:space="0" w:color="auto"/>
                          </w:divBdr>
                          <w:divsChild>
                            <w:div w:id="16914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1645">
          <w:marLeft w:val="0"/>
          <w:marRight w:val="0"/>
          <w:marTop w:val="0"/>
          <w:marBottom w:val="0"/>
          <w:divBdr>
            <w:top w:val="none" w:sz="0" w:space="0" w:color="auto"/>
            <w:left w:val="none" w:sz="0" w:space="0" w:color="auto"/>
            <w:bottom w:val="none" w:sz="0" w:space="0" w:color="auto"/>
            <w:right w:val="none" w:sz="0" w:space="0" w:color="auto"/>
          </w:divBdr>
          <w:divsChild>
            <w:div w:id="1669597027">
              <w:marLeft w:val="0"/>
              <w:marRight w:val="0"/>
              <w:marTop w:val="0"/>
              <w:marBottom w:val="0"/>
              <w:divBdr>
                <w:top w:val="none" w:sz="0" w:space="0" w:color="auto"/>
                <w:left w:val="none" w:sz="0" w:space="0" w:color="auto"/>
                <w:bottom w:val="none" w:sz="0" w:space="0" w:color="auto"/>
                <w:right w:val="none" w:sz="0" w:space="0" w:color="auto"/>
              </w:divBdr>
              <w:divsChild>
                <w:div w:id="2031907767">
                  <w:marLeft w:val="0"/>
                  <w:marRight w:val="0"/>
                  <w:marTop w:val="0"/>
                  <w:marBottom w:val="300"/>
                  <w:divBdr>
                    <w:top w:val="single" w:sz="6" w:space="0" w:color="E0DED9"/>
                    <w:left w:val="single" w:sz="6" w:space="0" w:color="E0DED9"/>
                    <w:bottom w:val="single" w:sz="6" w:space="0" w:color="E0DED9"/>
                    <w:right w:val="single" w:sz="6" w:space="0" w:color="E0DED9"/>
                  </w:divBdr>
                  <w:divsChild>
                    <w:div w:id="2111587903">
                      <w:marLeft w:val="0"/>
                      <w:marRight w:val="0"/>
                      <w:marTop w:val="0"/>
                      <w:marBottom w:val="0"/>
                      <w:divBdr>
                        <w:top w:val="none" w:sz="0" w:space="0" w:color="auto"/>
                        <w:left w:val="none" w:sz="0" w:space="0" w:color="auto"/>
                        <w:bottom w:val="none" w:sz="0" w:space="0" w:color="auto"/>
                        <w:right w:val="none" w:sz="0" w:space="0" w:color="auto"/>
                      </w:divBdr>
                      <w:divsChild>
                        <w:div w:id="1490486042">
                          <w:marLeft w:val="0"/>
                          <w:marRight w:val="0"/>
                          <w:marTop w:val="0"/>
                          <w:marBottom w:val="0"/>
                          <w:divBdr>
                            <w:top w:val="none" w:sz="0" w:space="0" w:color="auto"/>
                            <w:left w:val="none" w:sz="0" w:space="0" w:color="auto"/>
                            <w:bottom w:val="none" w:sz="0" w:space="0" w:color="auto"/>
                            <w:right w:val="none" w:sz="0" w:space="0" w:color="auto"/>
                          </w:divBdr>
                          <w:divsChild>
                            <w:div w:id="10671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557191">
          <w:marLeft w:val="0"/>
          <w:marRight w:val="0"/>
          <w:marTop w:val="0"/>
          <w:marBottom w:val="0"/>
          <w:divBdr>
            <w:top w:val="none" w:sz="0" w:space="0" w:color="auto"/>
            <w:left w:val="none" w:sz="0" w:space="0" w:color="auto"/>
            <w:bottom w:val="none" w:sz="0" w:space="0" w:color="auto"/>
            <w:right w:val="none" w:sz="0" w:space="0" w:color="auto"/>
          </w:divBdr>
          <w:divsChild>
            <w:div w:id="1762874329">
              <w:marLeft w:val="0"/>
              <w:marRight w:val="0"/>
              <w:marTop w:val="0"/>
              <w:marBottom w:val="0"/>
              <w:divBdr>
                <w:top w:val="none" w:sz="0" w:space="0" w:color="auto"/>
                <w:left w:val="none" w:sz="0" w:space="0" w:color="auto"/>
                <w:bottom w:val="none" w:sz="0" w:space="0" w:color="auto"/>
                <w:right w:val="none" w:sz="0" w:space="0" w:color="auto"/>
              </w:divBdr>
              <w:divsChild>
                <w:div w:id="1788356854">
                  <w:marLeft w:val="0"/>
                  <w:marRight w:val="0"/>
                  <w:marTop w:val="0"/>
                  <w:marBottom w:val="300"/>
                  <w:divBdr>
                    <w:top w:val="single" w:sz="6" w:space="0" w:color="E0DED9"/>
                    <w:left w:val="single" w:sz="6" w:space="0" w:color="E0DED9"/>
                    <w:bottom w:val="single" w:sz="6" w:space="0" w:color="E0DED9"/>
                    <w:right w:val="single" w:sz="6" w:space="0" w:color="E0DED9"/>
                  </w:divBdr>
                  <w:divsChild>
                    <w:div w:id="1507816963">
                      <w:marLeft w:val="0"/>
                      <w:marRight w:val="0"/>
                      <w:marTop w:val="0"/>
                      <w:marBottom w:val="0"/>
                      <w:divBdr>
                        <w:top w:val="none" w:sz="0" w:space="0" w:color="auto"/>
                        <w:left w:val="none" w:sz="0" w:space="0" w:color="auto"/>
                        <w:bottom w:val="none" w:sz="0" w:space="0" w:color="auto"/>
                        <w:right w:val="none" w:sz="0" w:space="0" w:color="auto"/>
                      </w:divBdr>
                      <w:divsChild>
                        <w:div w:id="617032152">
                          <w:marLeft w:val="0"/>
                          <w:marRight w:val="0"/>
                          <w:marTop w:val="0"/>
                          <w:marBottom w:val="0"/>
                          <w:divBdr>
                            <w:top w:val="none" w:sz="0" w:space="0" w:color="auto"/>
                            <w:left w:val="none" w:sz="0" w:space="0" w:color="auto"/>
                            <w:bottom w:val="none" w:sz="0" w:space="0" w:color="auto"/>
                            <w:right w:val="none" w:sz="0" w:space="0" w:color="auto"/>
                          </w:divBdr>
                          <w:divsChild>
                            <w:div w:id="65498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2202</Words>
  <Characters>12556</Characters>
  <Application>Microsoft Office Word</Application>
  <DocSecurity>0</DocSecurity>
  <Lines>104</Lines>
  <Paragraphs>29</Paragraphs>
  <ScaleCrop>false</ScaleCrop>
  <Company>UnitedHealth Group</Company>
  <LinksUpToDate>false</LinksUpToDate>
  <CharactersWithSpaces>14729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2018-12-13T04:44:00Z</dcterms:created>
  <dcterms:modified xsi:type="dcterms:W3CDTF">2018-12-13T04:47:00Z</dcterms:modified>
</cp:coreProperties>
</file>