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096" w:rsidRDefault="00C23096" w:rsidP="00C23096">
      <w:pPr>
        <w:pStyle w:val="Heading3"/>
        <w:shd w:val="clear" w:color="auto" w:fill="FFFFFF"/>
        <w:spacing w:before="0"/>
        <w:rPr>
          <w:rFonts w:asciiTheme="minorHAnsi" w:hAnsiTheme="minorHAnsi" w:cs="Segoe UI"/>
          <w:color w:val="000000"/>
          <w:sz w:val="24"/>
          <w:szCs w:val="24"/>
        </w:rPr>
      </w:pPr>
      <w:r>
        <w:rPr>
          <w:rFonts w:asciiTheme="minorHAnsi" w:hAnsiTheme="minorHAnsi" w:cs="Segoe UI"/>
          <w:color w:val="000000"/>
          <w:sz w:val="24"/>
          <w:szCs w:val="24"/>
        </w:rPr>
        <w:t xml:space="preserve">SPSS Import chart types </w:t>
      </w:r>
    </w:p>
    <w:p w:rsidR="00C23096" w:rsidRPr="00C23096" w:rsidRDefault="00C23096" w:rsidP="00C23096">
      <w:bookmarkStart w:id="0" w:name="_GoBack"/>
      <w:bookmarkEnd w:id="0"/>
    </w:p>
    <w:p w:rsidR="00C23096" w:rsidRPr="00D71B72" w:rsidRDefault="00C23096" w:rsidP="00C23096">
      <w:pPr>
        <w:pStyle w:val="Heading3"/>
        <w:shd w:val="clear" w:color="auto" w:fill="FFFFFF"/>
        <w:spacing w:before="0"/>
        <w:rPr>
          <w:rFonts w:asciiTheme="minorHAnsi" w:hAnsiTheme="minorHAnsi" w:cs="Segoe UI"/>
          <w:color w:val="000000"/>
          <w:sz w:val="24"/>
          <w:szCs w:val="24"/>
        </w:rPr>
      </w:pPr>
      <w:r w:rsidRPr="00D71B72">
        <w:rPr>
          <w:rFonts w:asciiTheme="minorHAnsi" w:hAnsiTheme="minorHAnsi" w:cs="Segoe UI"/>
          <w:color w:val="000000"/>
          <w:sz w:val="24"/>
          <w:szCs w:val="24"/>
        </w:rPr>
        <w:t>Pie charts</w:t>
      </w:r>
    </w:p>
    <w:p w:rsidR="00C23096" w:rsidRPr="00D71B72" w:rsidRDefault="00C23096" w:rsidP="00C23096">
      <w:pPr>
        <w:pStyle w:val="NormalWeb"/>
        <w:shd w:val="clear" w:color="auto" w:fill="FFFFFF"/>
        <w:spacing w:after="0" w:afterAutospacing="0"/>
        <w:rPr>
          <w:rFonts w:asciiTheme="minorHAnsi" w:hAnsiTheme="minorHAnsi" w:cs="Segoe UI"/>
          <w:color w:val="000000"/>
        </w:rPr>
      </w:pPr>
      <w:r w:rsidRPr="00D71B72">
        <w:rPr>
          <w:rFonts w:asciiTheme="minorHAnsi" w:hAnsiTheme="minorHAnsi" w:cs="Segoe UI"/>
          <w:noProof/>
          <w:color w:val="000000"/>
        </w:rPr>
        <w:drawing>
          <wp:inline distT="0" distB="0" distL="0" distR="0" wp14:anchorId="1C656012" wp14:editId="78234184">
            <wp:extent cx="2303780" cy="2573020"/>
            <wp:effectExtent l="0" t="0" r="1270" b="0"/>
            <wp:docPr id="32" name="Picture 32" descr="https://docs.microsoft.com/en-us/power-bi/visuals/media/power-bi-visualization-types-for-reports-and-q-and-a/pbi_nancy_viz_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docs.microsoft.com/en-us/power-bi/visuals/media/power-bi-visualization-types-for-reports-and-q-and-a/pbi_nancy_viz_pi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096" w:rsidRDefault="00C23096" w:rsidP="00C23096">
      <w:pPr>
        <w:pStyle w:val="Heading3"/>
        <w:shd w:val="clear" w:color="auto" w:fill="FFFFFF"/>
        <w:spacing w:before="0"/>
        <w:rPr>
          <w:rFonts w:asciiTheme="minorHAnsi" w:hAnsiTheme="minorHAnsi" w:cs="Segoe UI"/>
          <w:color w:val="000000"/>
          <w:sz w:val="24"/>
          <w:szCs w:val="24"/>
        </w:rPr>
      </w:pPr>
    </w:p>
    <w:p w:rsidR="00C23096" w:rsidRPr="00D71B72" w:rsidRDefault="00C23096" w:rsidP="00C23096">
      <w:pPr>
        <w:pStyle w:val="Heading3"/>
        <w:shd w:val="clear" w:color="auto" w:fill="FFFFFF"/>
        <w:spacing w:before="0"/>
        <w:rPr>
          <w:rFonts w:asciiTheme="minorHAnsi" w:hAnsiTheme="minorHAnsi" w:cs="Segoe UI"/>
          <w:color w:val="000000"/>
          <w:sz w:val="24"/>
          <w:szCs w:val="24"/>
        </w:rPr>
      </w:pPr>
      <w:r w:rsidRPr="00D71B72">
        <w:rPr>
          <w:rFonts w:asciiTheme="minorHAnsi" w:hAnsiTheme="minorHAnsi" w:cs="Segoe UI"/>
          <w:color w:val="000000"/>
          <w:sz w:val="24"/>
          <w:szCs w:val="24"/>
        </w:rPr>
        <w:t>Bar and column charts</w:t>
      </w:r>
    </w:p>
    <w:p w:rsidR="00C23096" w:rsidRPr="00D71B72" w:rsidRDefault="00C23096" w:rsidP="00C23096">
      <w:pPr>
        <w:pStyle w:val="NormalWeb"/>
        <w:shd w:val="clear" w:color="auto" w:fill="FFFFFF"/>
        <w:spacing w:after="0" w:afterAutospacing="0"/>
        <w:rPr>
          <w:rFonts w:asciiTheme="minorHAnsi" w:hAnsiTheme="minorHAnsi" w:cs="Segoe UI"/>
          <w:color w:val="000000"/>
        </w:rPr>
      </w:pPr>
      <w:r w:rsidRPr="00D71B72">
        <w:rPr>
          <w:rFonts w:asciiTheme="minorHAnsi" w:hAnsiTheme="minorHAnsi" w:cs="Segoe UI"/>
          <w:noProof/>
          <w:color w:val="000000"/>
        </w:rPr>
        <w:drawing>
          <wp:inline distT="0" distB="0" distL="0" distR="0" wp14:anchorId="253F90A6" wp14:editId="129D025B">
            <wp:extent cx="2303780" cy="1951990"/>
            <wp:effectExtent l="0" t="0" r="1270" b="0"/>
            <wp:docPr id="16" name="Picture 16" descr="https://docs.microsoft.com/en-us/power-bi/visuals/media/power-bi-visualization-types-for-reports-and-q-and-a/pbi_nancy_viz_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docs.microsoft.com/en-us/power-bi/visuals/media/power-bi-visualization-types-for-reports-and-q-and-a/pbi_nancy_viz_ba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096" w:rsidRPr="00D71B72" w:rsidRDefault="00C23096" w:rsidP="00C23096">
      <w:pPr>
        <w:pStyle w:val="NormalWeb"/>
        <w:shd w:val="clear" w:color="auto" w:fill="FFFFFF"/>
        <w:spacing w:after="0" w:afterAutospacing="0"/>
        <w:rPr>
          <w:rFonts w:asciiTheme="minorHAnsi" w:hAnsiTheme="minorHAnsi" w:cs="Segoe UI"/>
          <w:color w:val="000000"/>
        </w:rPr>
      </w:pPr>
      <w:r w:rsidRPr="00D71B72">
        <w:rPr>
          <w:rFonts w:asciiTheme="minorHAnsi" w:hAnsiTheme="minorHAnsi" w:cs="Segoe UI"/>
          <w:noProof/>
          <w:color w:val="000000"/>
        </w:rPr>
        <w:drawing>
          <wp:inline distT="0" distB="0" distL="0" distR="0" wp14:anchorId="2C702391" wp14:editId="65114897">
            <wp:extent cx="2877820" cy="1400810"/>
            <wp:effectExtent l="0" t="0" r="0" b="8890"/>
            <wp:docPr id="15" name="Picture 15" descr="https://docs.microsoft.com/en-us/power-bi/visuals/media/power-bi-visualization-types-for-reports-and-q-and-a/pbi_nancy_viz_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docs.microsoft.com/en-us/power-bi/visuals/media/power-bi-visualization-types-for-reports-and-q-and-a/pbi_nancy_viz_co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096" w:rsidRPr="00D71B72" w:rsidRDefault="00C23096" w:rsidP="00C23096">
      <w:pPr>
        <w:pStyle w:val="alert-title"/>
        <w:spacing w:before="0" w:beforeAutospacing="0" w:after="0" w:afterAutospacing="0"/>
        <w:rPr>
          <w:rFonts w:asciiTheme="minorHAnsi" w:hAnsiTheme="minorHAnsi" w:cs="Segoe UI"/>
          <w:b/>
          <w:bCs/>
          <w:color w:val="000000"/>
        </w:rPr>
      </w:pPr>
      <w:r w:rsidRPr="00D71B72">
        <w:rPr>
          <w:rFonts w:asciiTheme="minorHAnsi" w:hAnsiTheme="minorHAnsi" w:cs="Segoe UI"/>
          <w:b/>
          <w:bCs/>
          <w:color w:val="000000"/>
        </w:rPr>
        <w:t> Tip</w:t>
      </w:r>
    </w:p>
    <w:p w:rsidR="00C23096" w:rsidRPr="00D71B72" w:rsidRDefault="00C23096" w:rsidP="00C23096">
      <w:pPr>
        <w:pStyle w:val="NormalWeb"/>
        <w:spacing w:after="0" w:afterAutospacing="0"/>
        <w:rPr>
          <w:rFonts w:asciiTheme="minorHAnsi" w:hAnsiTheme="minorHAnsi" w:cs="Segoe UI"/>
          <w:color w:val="000000"/>
        </w:rPr>
      </w:pPr>
      <w:r w:rsidRPr="00D71B72">
        <w:rPr>
          <w:rFonts w:asciiTheme="minorHAnsi" w:hAnsiTheme="minorHAnsi" w:cs="Segoe UI"/>
          <w:color w:val="000000"/>
        </w:rPr>
        <w:t>Bar charts are the standard for looking at a specific value across different categories.</w:t>
      </w:r>
    </w:p>
    <w:p w:rsidR="00F033E4" w:rsidRDefault="00F033E4"/>
    <w:p w:rsidR="00C23096" w:rsidRPr="00D71B72" w:rsidRDefault="00C23096" w:rsidP="00C23096">
      <w:pPr>
        <w:pStyle w:val="Heading3"/>
        <w:shd w:val="clear" w:color="auto" w:fill="FFFFFF"/>
        <w:spacing w:before="0"/>
        <w:rPr>
          <w:rFonts w:asciiTheme="minorHAnsi" w:hAnsiTheme="minorHAnsi" w:cs="Segoe UI"/>
          <w:color w:val="000000"/>
          <w:sz w:val="24"/>
          <w:szCs w:val="24"/>
        </w:rPr>
      </w:pPr>
      <w:r w:rsidRPr="00D71B72">
        <w:rPr>
          <w:rFonts w:asciiTheme="minorHAnsi" w:hAnsiTheme="minorHAnsi" w:cs="Segoe UI"/>
          <w:color w:val="000000"/>
          <w:sz w:val="24"/>
          <w:szCs w:val="24"/>
        </w:rPr>
        <w:t>Waterfall charts</w:t>
      </w:r>
    </w:p>
    <w:p w:rsidR="00C23096" w:rsidRPr="00D71B72" w:rsidRDefault="00C23096" w:rsidP="00C23096">
      <w:pPr>
        <w:pStyle w:val="NormalWeb"/>
        <w:shd w:val="clear" w:color="auto" w:fill="FFFFFF"/>
        <w:spacing w:after="0" w:afterAutospacing="0"/>
        <w:rPr>
          <w:rFonts w:asciiTheme="minorHAnsi" w:hAnsiTheme="minorHAnsi" w:cs="Segoe UI"/>
          <w:color w:val="000000"/>
        </w:rPr>
      </w:pPr>
      <w:r w:rsidRPr="00D71B72">
        <w:rPr>
          <w:rFonts w:asciiTheme="minorHAnsi" w:hAnsiTheme="minorHAnsi" w:cs="Segoe UI"/>
          <w:noProof/>
          <w:color w:val="000000"/>
        </w:rPr>
        <w:drawing>
          <wp:inline distT="0" distB="0" distL="0" distR="0" wp14:anchorId="5BC6121B" wp14:editId="58B16AA0">
            <wp:extent cx="2303780" cy="1799590"/>
            <wp:effectExtent l="0" t="0" r="1270" b="0"/>
            <wp:docPr id="38" name="Picture 38" descr="https://docs.microsoft.com/en-us/power-bi/visuals/media/power-bi-visualization-types-for-reports-and-q-and-a/waterfall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docs.microsoft.com/en-us/power-bi/visuals/media/power-bi-visualization-types-for-reports-and-q-and-a/waterfallsma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096" w:rsidRDefault="00C23096"/>
    <w:p w:rsidR="00C23096" w:rsidRPr="00D71B72" w:rsidRDefault="00C23096" w:rsidP="00C23096">
      <w:pPr>
        <w:pStyle w:val="Heading3"/>
        <w:shd w:val="clear" w:color="auto" w:fill="FFFFFF"/>
        <w:spacing w:before="0"/>
        <w:rPr>
          <w:rFonts w:asciiTheme="minorHAnsi" w:hAnsiTheme="minorHAnsi" w:cs="Segoe UI"/>
          <w:color w:val="000000"/>
          <w:sz w:val="24"/>
          <w:szCs w:val="24"/>
        </w:rPr>
      </w:pPr>
      <w:r w:rsidRPr="00D71B72">
        <w:rPr>
          <w:rFonts w:asciiTheme="minorHAnsi" w:hAnsiTheme="minorHAnsi" w:cs="Segoe UI"/>
          <w:color w:val="000000"/>
          <w:sz w:val="24"/>
          <w:szCs w:val="24"/>
        </w:rPr>
        <w:t>Line charts</w:t>
      </w:r>
    </w:p>
    <w:p w:rsidR="00C23096" w:rsidRPr="00D71B72" w:rsidRDefault="00C23096" w:rsidP="00C23096">
      <w:pPr>
        <w:pStyle w:val="NormalWeb"/>
        <w:shd w:val="clear" w:color="auto" w:fill="FFFFFF"/>
        <w:spacing w:after="0" w:afterAutospacing="0"/>
        <w:rPr>
          <w:rFonts w:asciiTheme="minorHAnsi" w:hAnsiTheme="minorHAnsi" w:cs="Segoe UI"/>
          <w:color w:val="000000"/>
        </w:rPr>
      </w:pPr>
      <w:r w:rsidRPr="00D71B72">
        <w:rPr>
          <w:rFonts w:asciiTheme="minorHAnsi" w:hAnsiTheme="minorHAnsi" w:cs="Segoe UI"/>
          <w:noProof/>
          <w:color w:val="000000"/>
        </w:rPr>
        <w:drawing>
          <wp:inline distT="0" distB="0" distL="0" distR="0" wp14:anchorId="763BE75D" wp14:editId="7327E4E0">
            <wp:extent cx="2877820" cy="1741170"/>
            <wp:effectExtent l="0" t="0" r="0" b="0"/>
            <wp:docPr id="24" name="Picture 24" descr="https://docs.microsoft.com/en-us/power-bi/visuals/media/power-bi-visualization-types-for-reports-and-q-and-a/pbi_nancy_viz_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docs.microsoft.com/en-us/power-bi/visuals/media/power-bi-visualization-types-for-reports-and-q-and-a/pbi_nancy_viz_lin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096" w:rsidRDefault="00C23096"/>
    <w:sectPr w:rsidR="00C23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096"/>
    <w:rsid w:val="00C23096"/>
    <w:rsid w:val="00F0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0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2309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23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-title">
    <w:name w:val="alert-title"/>
    <w:basedOn w:val="Normal"/>
    <w:rsid w:val="00C23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0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0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2309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23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-title">
    <w:name w:val="alert-title"/>
    <w:basedOn w:val="Normal"/>
    <w:rsid w:val="00C23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0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</Words>
  <Characters>167</Characters>
  <Application>Microsoft Office Word</Application>
  <DocSecurity>0</DocSecurity>
  <Lines>1</Lines>
  <Paragraphs>1</Paragraphs>
  <ScaleCrop>false</ScaleCrop>
  <Company>UnitedHealth Group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</cp:revision>
  <dcterms:created xsi:type="dcterms:W3CDTF">2019-02-20T11:17:00Z</dcterms:created>
  <dcterms:modified xsi:type="dcterms:W3CDTF">2019-02-20T11:19:00Z</dcterms:modified>
</cp:coreProperties>
</file>