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9F8" w:rsidRPr="006658A3" w:rsidRDefault="007B1286">
      <w:pPr>
        <w:rPr>
          <w:rFonts w:ascii="Times New Roman" w:hAnsi="Times New Roman" w:cs="Times New Roman"/>
          <w:b/>
          <w:color w:val="333333"/>
          <w:sz w:val="24"/>
          <w:szCs w:val="24"/>
          <w:u w:val="single"/>
        </w:rPr>
      </w:pPr>
      <w:r w:rsidRPr="006658A3">
        <w:rPr>
          <w:rFonts w:ascii="Times New Roman" w:hAnsi="Times New Roman" w:cs="Times New Roman"/>
          <w:b/>
          <w:color w:val="333333"/>
          <w:sz w:val="24"/>
          <w:szCs w:val="24"/>
          <w:u w:val="single"/>
        </w:rPr>
        <w:t>Create</w:t>
      </w:r>
      <w:r w:rsidR="00E066B2">
        <w:rPr>
          <w:rFonts w:ascii="Times New Roman" w:hAnsi="Times New Roman" w:cs="Times New Roman"/>
          <w:b/>
          <w:color w:val="333333"/>
          <w:sz w:val="24"/>
          <w:szCs w:val="24"/>
          <w:u w:val="single"/>
        </w:rPr>
        <w:t xml:space="preserve"> </w:t>
      </w:r>
      <w:r w:rsidR="00E066B2" w:rsidRPr="006D7E27">
        <w:rPr>
          <w:rFonts w:ascii="Times New Roman" w:hAnsi="Times New Roman" w:cs="Times New Roman"/>
          <w:b/>
          <w:color w:val="333333"/>
          <w:sz w:val="24"/>
          <w:szCs w:val="24"/>
          <w:highlight w:val="yellow"/>
          <w:u w:val="single"/>
        </w:rPr>
        <w:t>(LOD)</w:t>
      </w:r>
      <w:r w:rsidRPr="006D7E27">
        <w:rPr>
          <w:rFonts w:ascii="Times New Roman" w:hAnsi="Times New Roman" w:cs="Times New Roman"/>
          <w:b/>
          <w:color w:val="333333"/>
          <w:sz w:val="24"/>
          <w:szCs w:val="24"/>
          <w:highlight w:val="yellow"/>
          <w:u w:val="single"/>
        </w:rPr>
        <w:t xml:space="preserve"> Level of Detail Expressions</w:t>
      </w:r>
      <w:r w:rsidRPr="006658A3">
        <w:rPr>
          <w:rFonts w:ascii="Times New Roman" w:hAnsi="Times New Roman" w:cs="Times New Roman"/>
          <w:b/>
          <w:color w:val="333333"/>
          <w:sz w:val="24"/>
          <w:szCs w:val="24"/>
          <w:u w:val="single"/>
        </w:rPr>
        <w:t xml:space="preserve"> in Tableau</w:t>
      </w:r>
    </w:p>
    <w:p w:rsidR="006D7E27" w:rsidRDefault="00D506CB" w:rsidP="00204202">
      <w:pPr>
        <w:spacing w:before="100" w:beforeAutospacing="1" w:after="100" w:afterAutospacing="1" w:line="240" w:lineRule="auto"/>
        <w:rPr>
          <w:rFonts w:ascii="Times New Roman" w:eastAsia="Times New Roman" w:hAnsi="Times New Roman" w:cs="Times New Roman"/>
          <w:color w:val="333333"/>
          <w:sz w:val="24"/>
          <w:szCs w:val="24"/>
        </w:rPr>
      </w:pPr>
      <w:r w:rsidRPr="006D7E27">
        <w:rPr>
          <w:rFonts w:ascii="Times New Roman" w:eastAsia="Times New Roman" w:hAnsi="Times New Roman" w:cs="Times New Roman"/>
          <w:color w:val="333333"/>
          <w:sz w:val="24"/>
          <w:szCs w:val="24"/>
          <w:highlight w:val="yellow"/>
        </w:rPr>
        <w:t>Level of Detail expressions (also known as LOD expressions) allows</w:t>
      </w:r>
      <w:r w:rsidR="00204202" w:rsidRPr="006D7E27">
        <w:rPr>
          <w:rFonts w:ascii="Times New Roman" w:eastAsia="Times New Roman" w:hAnsi="Times New Roman" w:cs="Times New Roman"/>
          <w:color w:val="333333"/>
          <w:sz w:val="24"/>
          <w:szCs w:val="24"/>
          <w:highlight w:val="yellow"/>
        </w:rPr>
        <w:t xml:space="preserve"> you to compute values at the data source level and the visualization level. However, LOD expressions give you even more control on the level of granularity you want to compute.</w:t>
      </w:r>
      <w:r w:rsidR="00204202" w:rsidRPr="00204202">
        <w:rPr>
          <w:rFonts w:ascii="Times New Roman" w:eastAsia="Times New Roman" w:hAnsi="Times New Roman" w:cs="Times New Roman"/>
          <w:color w:val="333333"/>
          <w:sz w:val="24"/>
          <w:szCs w:val="24"/>
        </w:rPr>
        <w:t xml:space="preserve"> </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They can be performed at a more granular level </w:t>
      </w:r>
      <w:r w:rsidRPr="006D7E27">
        <w:rPr>
          <w:rFonts w:ascii="Times New Roman" w:eastAsia="Times New Roman" w:hAnsi="Times New Roman" w:cs="Times New Roman"/>
          <w:color w:val="333333"/>
          <w:sz w:val="24"/>
          <w:szCs w:val="24"/>
          <w:highlight w:val="yellow"/>
        </w:rPr>
        <w:t>(INCLUDE), a less granular level (EXCLUDE), or an entirely independent level (FIXED).</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This article explains the types of LOD expressions you can use in Tableau, as well as when to use them, and how to format them. It also uses an example to demonstrate how to create a simple LOD expression. </w:t>
      </w:r>
    </w:p>
    <w:p w:rsidR="00204202" w:rsidRPr="00204202" w:rsidRDefault="00204202" w:rsidP="00204202">
      <w:pPr>
        <w:spacing w:after="0" w:line="240" w:lineRule="auto"/>
        <w:outlineLvl w:val="1"/>
        <w:rPr>
          <w:rFonts w:ascii="Times New Roman" w:eastAsia="Times New Roman" w:hAnsi="Times New Roman" w:cs="Times New Roman"/>
          <w:color w:val="333333"/>
          <w:sz w:val="24"/>
          <w:szCs w:val="24"/>
        </w:rPr>
      </w:pPr>
      <w:bookmarkStart w:id="0" w:name="How"/>
      <w:bookmarkEnd w:id="0"/>
      <w:r w:rsidRPr="00204202">
        <w:rPr>
          <w:rFonts w:ascii="Times New Roman" w:eastAsia="Times New Roman" w:hAnsi="Times New Roman" w:cs="Times New Roman"/>
          <w:color w:val="333333"/>
          <w:sz w:val="24"/>
          <w:szCs w:val="24"/>
        </w:rPr>
        <w:t>How to create LOD expressions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Follow along with the steps below to learn how to create and use an LOD expression in Tableau. </w:t>
      </w:r>
    </w:p>
    <w:p w:rsidR="00204202" w:rsidRPr="00204202" w:rsidRDefault="00204202" w:rsidP="00204202">
      <w:pPr>
        <w:spacing w:after="0" w:line="240" w:lineRule="auto"/>
        <w:outlineLvl w:val="2"/>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Step 1: Set up the Visualization</w:t>
      </w:r>
    </w:p>
    <w:p w:rsidR="00204202" w:rsidRPr="00204202" w:rsidRDefault="00204202" w:rsidP="00204202">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Open Tableau Desktop and connect to the </w:t>
      </w:r>
      <w:r w:rsidRPr="00204202">
        <w:rPr>
          <w:rFonts w:ascii="Times New Roman" w:eastAsia="Times New Roman" w:hAnsi="Times New Roman" w:cs="Times New Roman"/>
          <w:b/>
          <w:bCs/>
          <w:color w:val="333333"/>
          <w:sz w:val="24"/>
          <w:szCs w:val="24"/>
        </w:rPr>
        <w:t>Sample-Superstore</w:t>
      </w:r>
      <w:r w:rsidRPr="00204202">
        <w:rPr>
          <w:rFonts w:ascii="Times New Roman" w:eastAsia="Times New Roman" w:hAnsi="Times New Roman" w:cs="Times New Roman"/>
          <w:color w:val="333333"/>
          <w:sz w:val="24"/>
          <w:szCs w:val="24"/>
        </w:rPr>
        <w:t xml:space="preserve"> saved data source.</w:t>
      </w:r>
    </w:p>
    <w:p w:rsidR="00204202" w:rsidRPr="00204202" w:rsidRDefault="00204202" w:rsidP="00204202">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Navigate to a new worksheet.</w:t>
      </w:r>
    </w:p>
    <w:p w:rsidR="00204202" w:rsidRPr="006D7E27" w:rsidRDefault="00204202" w:rsidP="00204202">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highlight w:val="yellow"/>
        </w:rPr>
      </w:pPr>
      <w:r w:rsidRPr="006D7E27">
        <w:rPr>
          <w:rFonts w:ascii="Times New Roman" w:eastAsia="Times New Roman" w:hAnsi="Times New Roman" w:cs="Times New Roman"/>
          <w:color w:val="333333"/>
          <w:sz w:val="24"/>
          <w:szCs w:val="24"/>
          <w:highlight w:val="yellow"/>
        </w:rPr>
        <w:t xml:space="preserve">From the </w:t>
      </w:r>
      <w:r w:rsidRPr="006D7E27">
        <w:rPr>
          <w:rFonts w:ascii="Times New Roman" w:eastAsia="Times New Roman" w:hAnsi="Times New Roman" w:cs="Times New Roman"/>
          <w:b/>
          <w:bCs/>
          <w:color w:val="333333"/>
          <w:sz w:val="24"/>
          <w:szCs w:val="24"/>
          <w:highlight w:val="yellow"/>
        </w:rPr>
        <w:t>Data</w:t>
      </w:r>
      <w:r w:rsidRPr="006D7E27">
        <w:rPr>
          <w:rFonts w:ascii="Times New Roman" w:eastAsia="Times New Roman" w:hAnsi="Times New Roman" w:cs="Times New Roman"/>
          <w:color w:val="333333"/>
          <w:sz w:val="24"/>
          <w:szCs w:val="24"/>
          <w:highlight w:val="yellow"/>
        </w:rPr>
        <w:t xml:space="preserve"> pane, under Dimensions, drag </w:t>
      </w:r>
      <w:r w:rsidRPr="006D7E27">
        <w:rPr>
          <w:rFonts w:ascii="Times New Roman" w:eastAsia="Times New Roman" w:hAnsi="Times New Roman" w:cs="Times New Roman"/>
          <w:b/>
          <w:bCs/>
          <w:color w:val="333333"/>
          <w:sz w:val="24"/>
          <w:szCs w:val="24"/>
          <w:highlight w:val="yellow"/>
        </w:rPr>
        <w:t xml:space="preserve">Region </w:t>
      </w:r>
      <w:r w:rsidRPr="006D7E27">
        <w:rPr>
          <w:rFonts w:ascii="Times New Roman" w:eastAsia="Times New Roman" w:hAnsi="Times New Roman" w:cs="Times New Roman"/>
          <w:color w:val="333333"/>
          <w:sz w:val="24"/>
          <w:szCs w:val="24"/>
          <w:highlight w:val="yellow"/>
        </w:rPr>
        <w:t xml:space="preserve">to the </w:t>
      </w:r>
      <w:r w:rsidRPr="006D7E27">
        <w:rPr>
          <w:rFonts w:ascii="Times New Roman" w:eastAsia="Times New Roman" w:hAnsi="Times New Roman" w:cs="Times New Roman"/>
          <w:b/>
          <w:bCs/>
          <w:color w:val="333333"/>
          <w:sz w:val="24"/>
          <w:szCs w:val="24"/>
          <w:highlight w:val="yellow"/>
        </w:rPr>
        <w:t xml:space="preserve">Columns </w:t>
      </w:r>
      <w:r w:rsidRPr="006D7E27">
        <w:rPr>
          <w:rFonts w:ascii="Times New Roman" w:eastAsia="Times New Roman" w:hAnsi="Times New Roman" w:cs="Times New Roman"/>
          <w:color w:val="333333"/>
          <w:sz w:val="24"/>
          <w:szCs w:val="24"/>
          <w:highlight w:val="yellow"/>
        </w:rPr>
        <w:t xml:space="preserve">Shelf. </w:t>
      </w:r>
    </w:p>
    <w:p w:rsidR="00204202" w:rsidRPr="006D7E27" w:rsidRDefault="00204202" w:rsidP="00204202">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highlight w:val="yellow"/>
        </w:rPr>
      </w:pPr>
      <w:r w:rsidRPr="006D7E27">
        <w:rPr>
          <w:rFonts w:ascii="Times New Roman" w:eastAsia="Times New Roman" w:hAnsi="Times New Roman" w:cs="Times New Roman"/>
          <w:color w:val="333333"/>
          <w:sz w:val="24"/>
          <w:szCs w:val="24"/>
          <w:highlight w:val="yellow"/>
        </w:rPr>
        <w:t xml:space="preserve">From the </w:t>
      </w:r>
      <w:r w:rsidRPr="006D7E27">
        <w:rPr>
          <w:rFonts w:ascii="Times New Roman" w:eastAsia="Times New Roman" w:hAnsi="Times New Roman" w:cs="Times New Roman"/>
          <w:b/>
          <w:bCs/>
          <w:color w:val="333333"/>
          <w:sz w:val="24"/>
          <w:szCs w:val="24"/>
          <w:highlight w:val="yellow"/>
        </w:rPr>
        <w:t>Data</w:t>
      </w:r>
      <w:r w:rsidRPr="006D7E27">
        <w:rPr>
          <w:rFonts w:ascii="Times New Roman" w:eastAsia="Times New Roman" w:hAnsi="Times New Roman" w:cs="Times New Roman"/>
          <w:color w:val="333333"/>
          <w:sz w:val="24"/>
          <w:szCs w:val="24"/>
          <w:highlight w:val="yellow"/>
        </w:rPr>
        <w:t xml:space="preserve"> pane, under Measures, drag </w:t>
      </w:r>
      <w:r w:rsidRPr="006D7E27">
        <w:rPr>
          <w:rFonts w:ascii="Times New Roman" w:eastAsia="Times New Roman" w:hAnsi="Times New Roman" w:cs="Times New Roman"/>
          <w:b/>
          <w:bCs/>
          <w:color w:val="333333"/>
          <w:sz w:val="24"/>
          <w:szCs w:val="24"/>
          <w:highlight w:val="yellow"/>
        </w:rPr>
        <w:t xml:space="preserve">Sales </w:t>
      </w:r>
      <w:r w:rsidRPr="006D7E27">
        <w:rPr>
          <w:rFonts w:ascii="Times New Roman" w:eastAsia="Times New Roman" w:hAnsi="Times New Roman" w:cs="Times New Roman"/>
          <w:color w:val="333333"/>
          <w:sz w:val="24"/>
          <w:szCs w:val="24"/>
          <w:highlight w:val="yellow"/>
        </w:rPr>
        <w:t xml:space="preserve">to the </w:t>
      </w:r>
      <w:r w:rsidRPr="006D7E27">
        <w:rPr>
          <w:rFonts w:ascii="Times New Roman" w:eastAsia="Times New Roman" w:hAnsi="Times New Roman" w:cs="Times New Roman"/>
          <w:b/>
          <w:bCs/>
          <w:color w:val="333333"/>
          <w:sz w:val="24"/>
          <w:szCs w:val="24"/>
          <w:highlight w:val="yellow"/>
        </w:rPr>
        <w:t xml:space="preserve">Rows </w:t>
      </w:r>
      <w:r w:rsidRPr="006D7E27">
        <w:rPr>
          <w:rFonts w:ascii="Times New Roman" w:eastAsia="Times New Roman" w:hAnsi="Times New Roman" w:cs="Times New Roman"/>
          <w:color w:val="333333"/>
          <w:sz w:val="24"/>
          <w:szCs w:val="24"/>
          <w:highlight w:val="yellow"/>
        </w:rPr>
        <w:t>Shelf.</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A bar chart showing the sum of sales for each region appears. </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lastRenderedPageBreak/>
        <w:drawing>
          <wp:inline distT="0" distB="0" distL="0" distR="0" wp14:anchorId="0C99CA7F" wp14:editId="02FA10E1">
            <wp:extent cx="5104130" cy="6088380"/>
            <wp:effectExtent l="0" t="0" r="1270" b="7620"/>
            <wp:docPr id="12" name="Picture 12" descr="https://help.tableau.com/current/pro/desktop/en-us/Img/lod_cal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tableau.com/current/pro/desktop/en-us/Img/lod_calc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4130" cy="6088380"/>
                    </a:xfrm>
                    <a:prstGeom prst="rect">
                      <a:avLst/>
                    </a:prstGeom>
                    <a:noFill/>
                    <a:ln>
                      <a:noFill/>
                    </a:ln>
                  </pic:spPr>
                </pic:pic>
              </a:graphicData>
            </a:graphic>
          </wp:inline>
        </w:drawing>
      </w:r>
    </w:p>
    <w:p w:rsidR="00204202" w:rsidRPr="00204202" w:rsidRDefault="00204202" w:rsidP="00204202">
      <w:pPr>
        <w:spacing w:after="0" w:line="240" w:lineRule="auto"/>
        <w:outlineLvl w:val="2"/>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Step 2: Create the LOD expression</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Instead of the sum of all sales per region, perhaps you want to also see the average sales per customer for each region. You can use an LOD expression to do this.</w:t>
      </w:r>
    </w:p>
    <w:p w:rsidR="00204202" w:rsidRPr="00204202" w:rsidRDefault="00204202" w:rsidP="00204202">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Select </w:t>
      </w:r>
      <w:r w:rsidRPr="008B6203">
        <w:rPr>
          <w:rFonts w:ascii="Times New Roman" w:eastAsia="Times New Roman" w:hAnsi="Times New Roman" w:cs="Times New Roman"/>
          <w:b/>
          <w:bCs/>
          <w:color w:val="333333"/>
          <w:sz w:val="24"/>
          <w:szCs w:val="24"/>
        </w:rPr>
        <w:t xml:space="preserve">Analysis </w:t>
      </w:r>
      <w:r w:rsidRPr="00204202">
        <w:rPr>
          <w:rFonts w:ascii="Times New Roman" w:eastAsia="Times New Roman" w:hAnsi="Times New Roman" w:cs="Times New Roman"/>
          <w:color w:val="333333"/>
          <w:sz w:val="24"/>
          <w:szCs w:val="24"/>
        </w:rPr>
        <w:t xml:space="preserve">&gt; </w:t>
      </w:r>
      <w:r w:rsidRPr="008B6203">
        <w:rPr>
          <w:rFonts w:ascii="Times New Roman" w:eastAsia="Times New Roman" w:hAnsi="Times New Roman" w:cs="Times New Roman"/>
          <w:b/>
          <w:bCs/>
          <w:color w:val="333333"/>
          <w:sz w:val="24"/>
          <w:szCs w:val="24"/>
        </w:rPr>
        <w:t>Create Calculated Field</w:t>
      </w:r>
      <w:r w:rsidRPr="00204202">
        <w:rPr>
          <w:rFonts w:ascii="Times New Roman" w:eastAsia="Times New Roman" w:hAnsi="Times New Roman" w:cs="Times New Roman"/>
          <w:color w:val="333333"/>
          <w:sz w:val="24"/>
          <w:szCs w:val="24"/>
        </w:rPr>
        <w:t>.</w:t>
      </w:r>
    </w:p>
    <w:p w:rsidR="00204202" w:rsidRPr="00204202" w:rsidRDefault="00204202" w:rsidP="00204202">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In the Calculation editor that opens, do the following:</w:t>
      </w:r>
    </w:p>
    <w:p w:rsidR="00204202" w:rsidRPr="006D7E27" w:rsidRDefault="00204202" w:rsidP="00204202">
      <w:pPr>
        <w:numPr>
          <w:ilvl w:val="1"/>
          <w:numId w:val="7"/>
        </w:numPr>
        <w:spacing w:before="100" w:beforeAutospacing="1" w:after="100" w:afterAutospacing="1" w:line="240" w:lineRule="auto"/>
        <w:rPr>
          <w:rFonts w:ascii="Times New Roman" w:eastAsia="Times New Roman" w:hAnsi="Times New Roman" w:cs="Times New Roman"/>
          <w:color w:val="333333"/>
          <w:sz w:val="24"/>
          <w:szCs w:val="24"/>
          <w:highlight w:val="yellow"/>
        </w:rPr>
      </w:pPr>
      <w:r w:rsidRPr="006D7E27">
        <w:rPr>
          <w:rFonts w:ascii="Times New Roman" w:eastAsia="Times New Roman" w:hAnsi="Times New Roman" w:cs="Times New Roman"/>
          <w:color w:val="333333"/>
          <w:sz w:val="24"/>
          <w:szCs w:val="24"/>
          <w:highlight w:val="yellow"/>
        </w:rPr>
        <w:t xml:space="preserve">Name the calculation, Sales </w:t>
      </w:r>
      <w:proofErr w:type="gramStart"/>
      <w:r w:rsidRPr="006D7E27">
        <w:rPr>
          <w:rFonts w:ascii="Times New Roman" w:eastAsia="Times New Roman" w:hAnsi="Times New Roman" w:cs="Times New Roman"/>
          <w:color w:val="333333"/>
          <w:sz w:val="24"/>
          <w:szCs w:val="24"/>
          <w:highlight w:val="yellow"/>
        </w:rPr>
        <w:t>Per</w:t>
      </w:r>
      <w:proofErr w:type="gramEnd"/>
      <w:r w:rsidRPr="006D7E27">
        <w:rPr>
          <w:rFonts w:ascii="Times New Roman" w:eastAsia="Times New Roman" w:hAnsi="Times New Roman" w:cs="Times New Roman"/>
          <w:color w:val="333333"/>
          <w:sz w:val="24"/>
          <w:szCs w:val="24"/>
          <w:highlight w:val="yellow"/>
        </w:rPr>
        <w:t xml:space="preserve"> Customer.</w:t>
      </w:r>
    </w:p>
    <w:p w:rsidR="00204202" w:rsidRPr="00204202" w:rsidRDefault="00204202" w:rsidP="00204202">
      <w:pPr>
        <w:numPr>
          <w:ilvl w:val="1"/>
          <w:numId w:val="8"/>
        </w:num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lastRenderedPageBreak/>
        <w:t>Enter the following LOD expression:</w:t>
      </w:r>
    </w:p>
    <w:p w:rsidR="00204202" w:rsidRPr="00204202" w:rsidRDefault="00204202" w:rsidP="00204202">
      <w:pPr>
        <w:shd w:val="clear" w:color="auto" w:fill="EBEBEB"/>
        <w:spacing w:before="100" w:beforeAutospacing="1" w:after="100" w:afterAutospacing="1" w:line="240" w:lineRule="auto"/>
        <w:ind w:left="1440"/>
        <w:rPr>
          <w:rFonts w:ascii="Times New Roman" w:eastAsia="Times New Roman" w:hAnsi="Times New Roman" w:cs="Times New Roman"/>
          <w:color w:val="333333"/>
          <w:sz w:val="24"/>
          <w:szCs w:val="24"/>
        </w:rPr>
      </w:pPr>
      <w:proofErr w:type="gramStart"/>
      <w:r w:rsidRPr="006D7E27">
        <w:rPr>
          <w:rFonts w:ascii="Times New Roman" w:eastAsia="Times New Roman" w:hAnsi="Times New Roman" w:cs="Times New Roman"/>
          <w:color w:val="333333"/>
          <w:sz w:val="24"/>
          <w:szCs w:val="24"/>
          <w:highlight w:val="yellow"/>
        </w:rPr>
        <w:t>{ INCLUDE</w:t>
      </w:r>
      <w:proofErr w:type="gramEnd"/>
      <w:r w:rsidRPr="006D7E27">
        <w:rPr>
          <w:rFonts w:ascii="Times New Roman" w:eastAsia="Times New Roman" w:hAnsi="Times New Roman" w:cs="Times New Roman"/>
          <w:color w:val="333333"/>
          <w:sz w:val="24"/>
          <w:szCs w:val="24"/>
          <w:highlight w:val="yellow"/>
        </w:rPr>
        <w:t xml:space="preserve"> [Customer Name] : SUM([Sales]) }</w:t>
      </w:r>
    </w:p>
    <w:p w:rsidR="00204202" w:rsidRPr="00204202" w:rsidRDefault="00204202" w:rsidP="00204202">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When finished, click </w:t>
      </w:r>
      <w:r w:rsidRPr="008B6203">
        <w:rPr>
          <w:rFonts w:ascii="Times New Roman" w:eastAsia="Times New Roman" w:hAnsi="Times New Roman" w:cs="Times New Roman"/>
          <w:b/>
          <w:bCs/>
          <w:color w:val="333333"/>
          <w:sz w:val="24"/>
          <w:szCs w:val="24"/>
        </w:rPr>
        <w:t>OK</w:t>
      </w:r>
      <w:r w:rsidRPr="00204202">
        <w:rPr>
          <w:rFonts w:ascii="Times New Roman" w:eastAsia="Times New Roman" w:hAnsi="Times New Roman" w:cs="Times New Roman"/>
          <w:color w:val="333333"/>
          <w:sz w:val="24"/>
          <w:szCs w:val="24"/>
        </w:rPr>
        <w:t xml:space="preserve">. </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The newly created LOD expression is added to the Data pane, under Measures. </w:t>
      </w:r>
    </w:p>
    <w:p w:rsidR="00204202" w:rsidRPr="00204202" w:rsidRDefault="00204202" w:rsidP="00204202">
      <w:pPr>
        <w:spacing w:after="0" w:line="240" w:lineRule="auto"/>
        <w:outlineLvl w:val="2"/>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Step 3: Use the LOD expression in the visualization</w:t>
      </w:r>
    </w:p>
    <w:p w:rsidR="00204202" w:rsidRPr="006D7E27" w:rsidRDefault="00204202" w:rsidP="00204202">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highlight w:val="yellow"/>
        </w:rPr>
      </w:pPr>
      <w:r w:rsidRPr="006D7E27">
        <w:rPr>
          <w:rFonts w:ascii="Times New Roman" w:eastAsia="Times New Roman" w:hAnsi="Times New Roman" w:cs="Times New Roman"/>
          <w:color w:val="333333"/>
          <w:sz w:val="24"/>
          <w:szCs w:val="24"/>
          <w:highlight w:val="yellow"/>
        </w:rPr>
        <w:t xml:space="preserve">From the </w:t>
      </w:r>
      <w:r w:rsidRPr="006D7E27">
        <w:rPr>
          <w:rFonts w:ascii="Times New Roman" w:eastAsia="Times New Roman" w:hAnsi="Times New Roman" w:cs="Times New Roman"/>
          <w:b/>
          <w:bCs/>
          <w:color w:val="333333"/>
          <w:sz w:val="24"/>
          <w:szCs w:val="24"/>
          <w:highlight w:val="yellow"/>
        </w:rPr>
        <w:t>Data</w:t>
      </w:r>
      <w:r w:rsidRPr="006D7E27">
        <w:rPr>
          <w:rFonts w:ascii="Times New Roman" w:eastAsia="Times New Roman" w:hAnsi="Times New Roman" w:cs="Times New Roman"/>
          <w:color w:val="333333"/>
          <w:sz w:val="24"/>
          <w:szCs w:val="24"/>
          <w:highlight w:val="yellow"/>
        </w:rPr>
        <w:t xml:space="preserve"> pane, under Measures, drag </w:t>
      </w:r>
      <w:r w:rsidRPr="006D7E27">
        <w:rPr>
          <w:rFonts w:ascii="Times New Roman" w:eastAsia="Times New Roman" w:hAnsi="Times New Roman" w:cs="Times New Roman"/>
          <w:b/>
          <w:bCs/>
          <w:color w:val="333333"/>
          <w:sz w:val="24"/>
          <w:szCs w:val="24"/>
          <w:highlight w:val="yellow"/>
        </w:rPr>
        <w:t>Sales Per Customer</w:t>
      </w:r>
      <w:r w:rsidRPr="006D7E27">
        <w:rPr>
          <w:rFonts w:ascii="Times New Roman" w:eastAsia="Times New Roman" w:hAnsi="Times New Roman" w:cs="Times New Roman"/>
          <w:color w:val="333333"/>
          <w:sz w:val="24"/>
          <w:szCs w:val="24"/>
          <w:highlight w:val="yellow"/>
        </w:rPr>
        <w:t xml:space="preserve"> to the </w:t>
      </w:r>
      <w:r w:rsidRPr="006D7E27">
        <w:rPr>
          <w:rFonts w:ascii="Times New Roman" w:eastAsia="Times New Roman" w:hAnsi="Times New Roman" w:cs="Times New Roman"/>
          <w:b/>
          <w:bCs/>
          <w:color w:val="333333"/>
          <w:sz w:val="24"/>
          <w:szCs w:val="24"/>
          <w:highlight w:val="yellow"/>
        </w:rPr>
        <w:t xml:space="preserve">Rows </w:t>
      </w:r>
      <w:r w:rsidRPr="006D7E27">
        <w:rPr>
          <w:rFonts w:ascii="Times New Roman" w:eastAsia="Times New Roman" w:hAnsi="Times New Roman" w:cs="Times New Roman"/>
          <w:color w:val="333333"/>
          <w:sz w:val="24"/>
          <w:szCs w:val="24"/>
          <w:highlight w:val="yellow"/>
        </w:rPr>
        <w:t xml:space="preserve">shelf and place it to the left of </w:t>
      </w:r>
      <w:proofErr w:type="gramStart"/>
      <w:r w:rsidRPr="006D7E27">
        <w:rPr>
          <w:rFonts w:ascii="Times New Roman" w:eastAsia="Times New Roman" w:hAnsi="Times New Roman" w:cs="Times New Roman"/>
          <w:color w:val="333333"/>
          <w:sz w:val="24"/>
          <w:szCs w:val="24"/>
          <w:highlight w:val="yellow"/>
        </w:rPr>
        <w:t>SUM(</w:t>
      </w:r>
      <w:proofErr w:type="gramEnd"/>
      <w:r w:rsidRPr="006D7E27">
        <w:rPr>
          <w:rFonts w:ascii="Times New Roman" w:eastAsia="Times New Roman" w:hAnsi="Times New Roman" w:cs="Times New Roman"/>
          <w:color w:val="333333"/>
          <w:sz w:val="24"/>
          <w:szCs w:val="24"/>
          <w:highlight w:val="yellow"/>
        </w:rPr>
        <w:t xml:space="preserve">Sales). </w:t>
      </w:r>
    </w:p>
    <w:p w:rsidR="00204202" w:rsidRPr="006D7E27" w:rsidRDefault="00204202" w:rsidP="00204202">
      <w:pPr>
        <w:numPr>
          <w:ilvl w:val="0"/>
          <w:numId w:val="11"/>
        </w:numPr>
        <w:spacing w:before="100" w:beforeAutospacing="1" w:after="100" w:afterAutospacing="1" w:line="240" w:lineRule="auto"/>
        <w:rPr>
          <w:rFonts w:ascii="Times New Roman" w:eastAsia="Times New Roman" w:hAnsi="Times New Roman" w:cs="Times New Roman"/>
          <w:color w:val="333333"/>
          <w:sz w:val="24"/>
          <w:szCs w:val="24"/>
          <w:highlight w:val="yellow"/>
        </w:rPr>
      </w:pPr>
      <w:r w:rsidRPr="006D7E27">
        <w:rPr>
          <w:rFonts w:ascii="Times New Roman" w:eastAsia="Times New Roman" w:hAnsi="Times New Roman" w:cs="Times New Roman"/>
          <w:color w:val="333333"/>
          <w:sz w:val="24"/>
          <w:szCs w:val="24"/>
          <w:highlight w:val="yellow"/>
        </w:rPr>
        <w:t xml:space="preserve">On the Rows shelf, right-click </w:t>
      </w:r>
      <w:r w:rsidRPr="006D7E27">
        <w:rPr>
          <w:rFonts w:ascii="Times New Roman" w:eastAsia="Times New Roman" w:hAnsi="Times New Roman" w:cs="Times New Roman"/>
          <w:b/>
          <w:bCs/>
          <w:color w:val="333333"/>
          <w:sz w:val="24"/>
          <w:szCs w:val="24"/>
          <w:highlight w:val="yellow"/>
        </w:rPr>
        <w:t xml:space="preserve">Sales </w:t>
      </w:r>
      <w:proofErr w:type="gramStart"/>
      <w:r w:rsidRPr="006D7E27">
        <w:rPr>
          <w:rFonts w:ascii="Times New Roman" w:eastAsia="Times New Roman" w:hAnsi="Times New Roman" w:cs="Times New Roman"/>
          <w:b/>
          <w:bCs/>
          <w:color w:val="333333"/>
          <w:sz w:val="24"/>
          <w:szCs w:val="24"/>
          <w:highlight w:val="yellow"/>
        </w:rPr>
        <w:t>Per</w:t>
      </w:r>
      <w:proofErr w:type="gramEnd"/>
      <w:r w:rsidRPr="006D7E27">
        <w:rPr>
          <w:rFonts w:ascii="Times New Roman" w:eastAsia="Times New Roman" w:hAnsi="Times New Roman" w:cs="Times New Roman"/>
          <w:b/>
          <w:bCs/>
          <w:color w:val="333333"/>
          <w:sz w:val="24"/>
          <w:szCs w:val="24"/>
          <w:highlight w:val="yellow"/>
        </w:rPr>
        <w:t xml:space="preserve"> Customer</w:t>
      </w:r>
      <w:r w:rsidRPr="006D7E27">
        <w:rPr>
          <w:rFonts w:ascii="Times New Roman" w:eastAsia="Times New Roman" w:hAnsi="Times New Roman" w:cs="Times New Roman"/>
          <w:color w:val="333333"/>
          <w:sz w:val="24"/>
          <w:szCs w:val="24"/>
          <w:highlight w:val="yellow"/>
        </w:rPr>
        <w:t xml:space="preserve"> and select </w:t>
      </w:r>
      <w:r w:rsidRPr="006D7E27">
        <w:rPr>
          <w:rFonts w:ascii="Times New Roman" w:eastAsia="Times New Roman" w:hAnsi="Times New Roman" w:cs="Times New Roman"/>
          <w:b/>
          <w:bCs/>
          <w:color w:val="333333"/>
          <w:sz w:val="24"/>
          <w:szCs w:val="24"/>
          <w:highlight w:val="yellow"/>
        </w:rPr>
        <w:t>Measure (Sum)</w:t>
      </w:r>
      <w:r w:rsidRPr="006D7E27">
        <w:rPr>
          <w:rFonts w:ascii="Times New Roman" w:eastAsia="Times New Roman" w:hAnsi="Times New Roman" w:cs="Times New Roman"/>
          <w:color w:val="333333"/>
          <w:sz w:val="24"/>
          <w:szCs w:val="24"/>
          <w:highlight w:val="yellow"/>
        </w:rPr>
        <w:t xml:space="preserve"> &gt; </w:t>
      </w:r>
      <w:r w:rsidRPr="006D7E27">
        <w:rPr>
          <w:rFonts w:ascii="Times New Roman" w:eastAsia="Times New Roman" w:hAnsi="Times New Roman" w:cs="Times New Roman"/>
          <w:b/>
          <w:bCs/>
          <w:color w:val="333333"/>
          <w:sz w:val="24"/>
          <w:szCs w:val="24"/>
          <w:highlight w:val="yellow"/>
        </w:rPr>
        <w:t>Average</w:t>
      </w:r>
      <w:r w:rsidRPr="006D7E27">
        <w:rPr>
          <w:rFonts w:ascii="Times New Roman" w:eastAsia="Times New Roman" w:hAnsi="Times New Roman" w:cs="Times New Roman"/>
          <w:color w:val="333333"/>
          <w:sz w:val="24"/>
          <w:szCs w:val="24"/>
          <w:highlight w:val="yellow"/>
        </w:rPr>
        <w:t>.</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You can now see both the sum of all sales and the average sales per customer for each region. For example, you can see that in the Central region, the sales totaled approximately 500,000 USD with an average sale for each customer being approximately 800 USD. </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lastRenderedPageBreak/>
        <w:drawing>
          <wp:inline distT="0" distB="0" distL="0" distR="0" wp14:anchorId="4E6637B1" wp14:editId="427364BC">
            <wp:extent cx="5706110" cy="6094095"/>
            <wp:effectExtent l="0" t="0" r="8890" b="1905"/>
            <wp:docPr id="11" name="Picture 11" descr="https://help.tableau.com/current/pro/desktop/en-us/Img/lod_cal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tableau.com/current/pro/desktop/en-us/Img/lod_calc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110" cy="6094095"/>
                    </a:xfrm>
                    <a:prstGeom prst="rect">
                      <a:avLst/>
                    </a:prstGeom>
                    <a:noFill/>
                    <a:ln>
                      <a:noFill/>
                    </a:ln>
                  </pic:spPr>
                </pic:pic>
              </a:graphicData>
            </a:graphic>
          </wp:inline>
        </w:drawing>
      </w:r>
    </w:p>
    <w:p w:rsidR="00204202" w:rsidRPr="00204202" w:rsidRDefault="00204202" w:rsidP="00204202">
      <w:pPr>
        <w:spacing w:after="0" w:line="240" w:lineRule="auto"/>
        <w:outlineLvl w:val="1"/>
        <w:rPr>
          <w:rFonts w:ascii="Times New Roman" w:eastAsia="Times New Roman" w:hAnsi="Times New Roman" w:cs="Times New Roman"/>
          <w:color w:val="333333"/>
          <w:sz w:val="24"/>
          <w:szCs w:val="24"/>
        </w:rPr>
      </w:pPr>
      <w:bookmarkStart w:id="1" w:name="Types"/>
      <w:bookmarkEnd w:id="1"/>
      <w:r w:rsidRPr="00204202">
        <w:rPr>
          <w:rFonts w:ascii="Times New Roman" w:eastAsia="Times New Roman" w:hAnsi="Times New Roman" w:cs="Times New Roman"/>
          <w:color w:val="333333"/>
          <w:sz w:val="24"/>
          <w:szCs w:val="24"/>
        </w:rPr>
        <w:t>Types of LOD expressions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There are three types of LOD expressions you can create in Tableau:</w:t>
      </w:r>
    </w:p>
    <w:p w:rsidR="00204202" w:rsidRPr="00204202" w:rsidRDefault="00204202" w:rsidP="00204202">
      <w:pPr>
        <w:numPr>
          <w:ilvl w:val="0"/>
          <w:numId w:val="12"/>
        </w:num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color w:val="FF6D02"/>
          <w:sz w:val="24"/>
          <w:szCs w:val="24"/>
        </w:rPr>
        <w:t>FIXED</w:t>
      </w:r>
    </w:p>
    <w:p w:rsidR="00204202" w:rsidRPr="00204202" w:rsidRDefault="00204202" w:rsidP="00204202">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color w:val="FF6D02"/>
          <w:sz w:val="24"/>
          <w:szCs w:val="24"/>
        </w:rPr>
        <w:t>INCLUDE</w:t>
      </w:r>
    </w:p>
    <w:p w:rsidR="00204202" w:rsidRPr="00204202" w:rsidRDefault="00204202" w:rsidP="00204202">
      <w:pPr>
        <w:numPr>
          <w:ilvl w:val="0"/>
          <w:numId w:val="14"/>
        </w:num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color w:val="FF6D02"/>
          <w:sz w:val="24"/>
          <w:szCs w:val="24"/>
        </w:rPr>
        <w:t>EXCLUDE</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lastRenderedPageBreak/>
        <w:t xml:space="preserve">You can also scope an LOD expression to the table. This is called a </w:t>
      </w:r>
      <w:r w:rsidRPr="008B6203">
        <w:rPr>
          <w:rFonts w:ascii="Times New Roman" w:eastAsia="Times New Roman" w:hAnsi="Times New Roman" w:cs="Times New Roman"/>
          <w:color w:val="FF6D02"/>
          <w:sz w:val="24"/>
          <w:szCs w:val="24"/>
        </w:rPr>
        <w:t>Table-Scoped</w:t>
      </w:r>
      <w:r w:rsidRPr="00204202">
        <w:rPr>
          <w:rFonts w:ascii="Times New Roman" w:eastAsia="Times New Roman" w:hAnsi="Times New Roman" w:cs="Times New Roman"/>
          <w:color w:val="333333"/>
          <w:sz w:val="24"/>
          <w:szCs w:val="24"/>
        </w:rPr>
        <w:t xml:space="preserve"> LOD expression.</w:t>
      </w:r>
    </w:p>
    <w:p w:rsidR="00204202" w:rsidRPr="00204202" w:rsidRDefault="00204202" w:rsidP="00204202">
      <w:pPr>
        <w:spacing w:after="0" w:line="240" w:lineRule="auto"/>
        <w:outlineLvl w:val="2"/>
        <w:rPr>
          <w:rFonts w:ascii="Times New Roman" w:eastAsia="Times New Roman" w:hAnsi="Times New Roman" w:cs="Times New Roman"/>
          <w:color w:val="333333"/>
          <w:sz w:val="24"/>
          <w:szCs w:val="24"/>
        </w:rPr>
      </w:pPr>
      <w:bookmarkStart w:id="2" w:name="FIXED"/>
      <w:bookmarkEnd w:id="2"/>
      <w:r w:rsidRPr="00204202">
        <w:rPr>
          <w:rFonts w:ascii="Times New Roman" w:eastAsia="Times New Roman" w:hAnsi="Times New Roman" w:cs="Times New Roman"/>
          <w:color w:val="333333"/>
          <w:sz w:val="24"/>
          <w:szCs w:val="24"/>
        </w:rPr>
        <w:t>FIXED</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proofErr w:type="gramStart"/>
      <w:r w:rsidRPr="00204202">
        <w:rPr>
          <w:rFonts w:ascii="Times New Roman" w:eastAsia="Times New Roman" w:hAnsi="Times New Roman" w:cs="Times New Roman"/>
          <w:color w:val="333333"/>
          <w:sz w:val="24"/>
          <w:szCs w:val="24"/>
        </w:rPr>
        <w:t>FIXED level of detail expressions compute a value using the specified dimensions, without reference to the dimensions in the view.</w:t>
      </w:r>
      <w:proofErr w:type="gramEnd"/>
    </w:p>
    <w:p w:rsidR="00204202" w:rsidRPr="00204202" w:rsidRDefault="00204202" w:rsidP="00204202">
      <w:pPr>
        <w:spacing w:after="0" w:line="240" w:lineRule="auto"/>
        <w:outlineLvl w:val="3"/>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Example </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The following FIXED level of detail expression computes the sum of sales per region:</w:t>
      </w:r>
    </w:p>
    <w:p w:rsidR="00204202" w:rsidRPr="00204202" w:rsidRDefault="00204202" w:rsidP="00204202">
      <w:pPr>
        <w:shd w:val="clear" w:color="auto" w:fill="EBEBEB"/>
        <w:spacing w:before="100" w:beforeAutospacing="1" w:after="100" w:afterAutospacing="1" w:line="240" w:lineRule="auto"/>
        <w:rPr>
          <w:rFonts w:ascii="Times New Roman" w:eastAsia="Times New Roman" w:hAnsi="Times New Roman" w:cs="Times New Roman"/>
          <w:color w:val="333333"/>
          <w:sz w:val="24"/>
          <w:szCs w:val="24"/>
        </w:rPr>
      </w:pPr>
      <w:r w:rsidRPr="006D7E27">
        <w:rPr>
          <w:rFonts w:ascii="Times New Roman" w:eastAsia="Times New Roman" w:hAnsi="Times New Roman" w:cs="Times New Roman"/>
          <w:color w:val="333333"/>
          <w:sz w:val="24"/>
          <w:szCs w:val="24"/>
          <w:highlight w:val="yellow"/>
        </w:rPr>
        <w:t>{FIXED [Region</w:t>
      </w:r>
      <w:proofErr w:type="gramStart"/>
      <w:r w:rsidRPr="006D7E27">
        <w:rPr>
          <w:rFonts w:ascii="Times New Roman" w:eastAsia="Times New Roman" w:hAnsi="Times New Roman" w:cs="Times New Roman"/>
          <w:color w:val="333333"/>
          <w:sz w:val="24"/>
          <w:szCs w:val="24"/>
          <w:highlight w:val="yellow"/>
        </w:rPr>
        <w:t>] :</w:t>
      </w:r>
      <w:proofErr w:type="gramEnd"/>
      <w:r w:rsidRPr="006D7E27">
        <w:rPr>
          <w:rFonts w:ascii="Times New Roman" w:eastAsia="Times New Roman" w:hAnsi="Times New Roman" w:cs="Times New Roman"/>
          <w:color w:val="333333"/>
          <w:sz w:val="24"/>
          <w:szCs w:val="24"/>
          <w:highlight w:val="yellow"/>
        </w:rPr>
        <w:t xml:space="preserve"> SUM([Sales])}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This level of detail expression, named [</w:t>
      </w:r>
      <w:r w:rsidRPr="008B6203">
        <w:rPr>
          <w:rFonts w:ascii="Times New Roman" w:eastAsia="Times New Roman" w:hAnsi="Times New Roman" w:cs="Times New Roman"/>
          <w:b/>
          <w:bCs/>
          <w:color w:val="333333"/>
          <w:sz w:val="24"/>
          <w:szCs w:val="24"/>
        </w:rPr>
        <w:t>Sales by Region</w:t>
      </w:r>
      <w:r w:rsidRPr="00204202">
        <w:rPr>
          <w:rFonts w:ascii="Times New Roman" w:eastAsia="Times New Roman" w:hAnsi="Times New Roman" w:cs="Times New Roman"/>
          <w:color w:val="333333"/>
          <w:sz w:val="24"/>
          <w:szCs w:val="24"/>
        </w:rPr>
        <w:t>], is then placed on Text to show total sales per region.</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The view level of detail is [</w:t>
      </w:r>
      <w:r w:rsidRPr="00204202">
        <w:rPr>
          <w:rFonts w:ascii="Times New Roman" w:eastAsia="Times New Roman" w:hAnsi="Times New Roman" w:cs="Times New Roman"/>
          <w:b/>
          <w:bCs/>
          <w:color w:val="333333"/>
          <w:sz w:val="24"/>
          <w:szCs w:val="24"/>
        </w:rPr>
        <w:t>Region</w:t>
      </w:r>
      <w:r w:rsidRPr="00204202">
        <w:rPr>
          <w:rFonts w:ascii="Times New Roman" w:eastAsia="Times New Roman" w:hAnsi="Times New Roman" w:cs="Times New Roman"/>
          <w:color w:val="333333"/>
          <w:sz w:val="24"/>
          <w:szCs w:val="24"/>
        </w:rPr>
        <w:t>] plus [</w:t>
      </w:r>
      <w:r w:rsidRPr="00204202">
        <w:rPr>
          <w:rFonts w:ascii="Times New Roman" w:eastAsia="Times New Roman" w:hAnsi="Times New Roman" w:cs="Times New Roman"/>
          <w:b/>
          <w:bCs/>
          <w:color w:val="333333"/>
          <w:sz w:val="24"/>
          <w:szCs w:val="24"/>
        </w:rPr>
        <w:t>State</w:t>
      </w:r>
      <w:r w:rsidRPr="00204202">
        <w:rPr>
          <w:rFonts w:ascii="Times New Roman" w:eastAsia="Times New Roman" w:hAnsi="Times New Roman" w:cs="Times New Roman"/>
          <w:color w:val="333333"/>
          <w:sz w:val="24"/>
          <w:szCs w:val="24"/>
        </w:rPr>
        <w:t xml:space="preserve">], but because FIXED level of detail expressions do not consider the view level of detail, the calculation only uses the dimension referenced in the calculation, which in this case is Region. Because of this, you can see that the values for the individual states in each region are identical. For more information about why this happens, see </w:t>
      </w:r>
      <w:r w:rsidRPr="008B6203">
        <w:rPr>
          <w:rFonts w:ascii="Times New Roman" w:eastAsia="Times New Roman" w:hAnsi="Times New Roman" w:cs="Times New Roman"/>
          <w:color w:val="FF6D02"/>
          <w:sz w:val="24"/>
          <w:szCs w:val="24"/>
        </w:rPr>
        <w:t>Aggregation and Level of Detail Expressions</w:t>
      </w:r>
      <w:r w:rsidRPr="00204202">
        <w:rPr>
          <w:rFonts w:ascii="Times New Roman" w:eastAsia="Times New Roman" w:hAnsi="Times New Roman" w:cs="Times New Roman"/>
          <w:color w:val="333333"/>
          <w:sz w:val="24"/>
          <w:szCs w:val="24"/>
        </w:rPr>
        <w:t>.</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lastRenderedPageBreak/>
        <w:drawing>
          <wp:inline distT="0" distB="0" distL="0" distR="0" wp14:anchorId="4C57F9D6" wp14:editId="661852A4">
            <wp:extent cx="5793105" cy="5283835"/>
            <wp:effectExtent l="0" t="0" r="0" b="0"/>
            <wp:docPr id="10" name="Picture 10" descr="https://help.tableau.com/current/pro/desktop/en-us/Img/calculations_lod_fixed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tableau.com/current/pro/desktop/en-us/Img/calculations_lod_fixed_stat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3105" cy="5283835"/>
                    </a:xfrm>
                    <a:prstGeom prst="rect">
                      <a:avLst/>
                    </a:prstGeom>
                    <a:noFill/>
                    <a:ln>
                      <a:noFill/>
                    </a:ln>
                  </pic:spPr>
                </pic:pic>
              </a:graphicData>
            </a:graphic>
          </wp:inline>
        </w:drawing>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If </w:t>
      </w:r>
      <w:proofErr w:type="spellStart"/>
      <w:r w:rsidRPr="00204202">
        <w:rPr>
          <w:rFonts w:ascii="Times New Roman" w:eastAsia="Times New Roman" w:hAnsi="Times New Roman" w:cs="Times New Roman"/>
          <w:color w:val="333333"/>
          <w:sz w:val="24"/>
          <w:szCs w:val="24"/>
        </w:rPr>
        <w:t>the</w:t>
      </w:r>
      <w:proofErr w:type="spellEnd"/>
      <w:r w:rsidRPr="00204202">
        <w:rPr>
          <w:rFonts w:ascii="Times New Roman" w:eastAsia="Times New Roman" w:hAnsi="Times New Roman" w:cs="Times New Roman"/>
          <w:color w:val="333333"/>
          <w:sz w:val="24"/>
          <w:szCs w:val="24"/>
        </w:rPr>
        <w:t xml:space="preserve"> INCLUDE keyword had been used in the level of detail expression instead of FIXED, the values would be different for each state, because Tableau would add the dimension in the expression ([</w:t>
      </w:r>
      <w:r w:rsidRPr="008B6203">
        <w:rPr>
          <w:rFonts w:ascii="Times New Roman" w:eastAsia="Times New Roman" w:hAnsi="Times New Roman" w:cs="Times New Roman"/>
          <w:b/>
          <w:bCs/>
          <w:color w:val="333333"/>
          <w:sz w:val="24"/>
          <w:szCs w:val="24"/>
        </w:rPr>
        <w:t>Region</w:t>
      </w:r>
      <w:r w:rsidRPr="00204202">
        <w:rPr>
          <w:rFonts w:ascii="Times New Roman" w:eastAsia="Times New Roman" w:hAnsi="Times New Roman" w:cs="Times New Roman"/>
          <w:color w:val="333333"/>
          <w:sz w:val="24"/>
          <w:szCs w:val="24"/>
        </w:rPr>
        <w:t>]) with any additional dimensions in the view ([</w:t>
      </w:r>
      <w:r w:rsidRPr="008B6203">
        <w:rPr>
          <w:rFonts w:ascii="Times New Roman" w:eastAsia="Times New Roman" w:hAnsi="Times New Roman" w:cs="Times New Roman"/>
          <w:b/>
          <w:bCs/>
          <w:color w:val="333333"/>
          <w:sz w:val="24"/>
          <w:szCs w:val="24"/>
        </w:rPr>
        <w:t>State</w:t>
      </w:r>
      <w:r w:rsidRPr="00204202">
        <w:rPr>
          <w:rFonts w:ascii="Times New Roman" w:eastAsia="Times New Roman" w:hAnsi="Times New Roman" w:cs="Times New Roman"/>
          <w:color w:val="333333"/>
          <w:sz w:val="24"/>
          <w:szCs w:val="24"/>
        </w:rPr>
        <w:t>]) when determining values for the expression. The result would be as follows: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lastRenderedPageBreak/>
        <w:drawing>
          <wp:inline distT="0" distB="0" distL="0" distR="0" wp14:anchorId="4E275DDB" wp14:editId="57487333">
            <wp:extent cx="5706110" cy="5208905"/>
            <wp:effectExtent l="0" t="0" r="8890" b="0"/>
            <wp:docPr id="9" name="Picture 9" descr="https://help.tableau.com/current/pro/desktop/en-us/Img/calculations_fixed_states_in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tableau.com/current/pro/desktop/en-us/Img/calculations_fixed_states_inclu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6110" cy="5208905"/>
                    </a:xfrm>
                    <a:prstGeom prst="rect">
                      <a:avLst/>
                    </a:prstGeom>
                    <a:noFill/>
                    <a:ln>
                      <a:noFill/>
                    </a:ln>
                  </pic:spPr>
                </pic:pic>
              </a:graphicData>
            </a:graphic>
          </wp:inline>
        </w:drawing>
      </w:r>
    </w:p>
    <w:p w:rsidR="00204202" w:rsidRPr="00204202" w:rsidRDefault="00204202" w:rsidP="00204202">
      <w:pPr>
        <w:spacing w:after="0" w:line="240" w:lineRule="auto"/>
        <w:outlineLvl w:val="2"/>
        <w:rPr>
          <w:rFonts w:ascii="Times New Roman" w:eastAsia="Times New Roman" w:hAnsi="Times New Roman" w:cs="Times New Roman"/>
          <w:color w:val="333333"/>
          <w:sz w:val="24"/>
          <w:szCs w:val="24"/>
        </w:rPr>
      </w:pPr>
      <w:bookmarkStart w:id="3" w:name="INCLUDE"/>
      <w:bookmarkEnd w:id="3"/>
      <w:r w:rsidRPr="00204202">
        <w:rPr>
          <w:rFonts w:ascii="Times New Roman" w:eastAsia="Times New Roman" w:hAnsi="Times New Roman" w:cs="Times New Roman"/>
          <w:color w:val="333333"/>
          <w:sz w:val="24"/>
          <w:szCs w:val="24"/>
        </w:rPr>
        <w:t>INCLUDE</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INCLUDE level of detail expressions compute values using the specified dimensions in addition to whatever dimensions are in the view.</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INCLUDE level of detail expressions can be useful when you want to calculate at a fine level of detail in the database and then re-aggregate and show at a coarser level of detail in your view. Fields based on INCLUDE level of detail expressions will change as you add or remove dimensions from the view.</w:t>
      </w:r>
    </w:p>
    <w:p w:rsidR="00204202" w:rsidRPr="00204202" w:rsidRDefault="00204202" w:rsidP="00204202">
      <w:pPr>
        <w:spacing w:after="0" w:line="240" w:lineRule="auto"/>
        <w:outlineLvl w:val="3"/>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Example 1</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The following INCLUDE level of detail expression computes total sales per customer:</w:t>
      </w:r>
    </w:p>
    <w:p w:rsidR="00204202" w:rsidRPr="00204202" w:rsidRDefault="00204202" w:rsidP="00204202">
      <w:pPr>
        <w:shd w:val="clear" w:color="auto" w:fill="EBEBEB"/>
        <w:spacing w:before="100" w:beforeAutospacing="1" w:after="100" w:afterAutospacing="1" w:line="240" w:lineRule="auto"/>
        <w:rPr>
          <w:rFonts w:ascii="Times New Roman" w:eastAsia="Times New Roman" w:hAnsi="Times New Roman" w:cs="Times New Roman"/>
          <w:color w:val="333333"/>
          <w:sz w:val="24"/>
          <w:szCs w:val="24"/>
        </w:rPr>
      </w:pPr>
      <w:proofErr w:type="gramStart"/>
      <w:r w:rsidRPr="00E31BF3">
        <w:rPr>
          <w:rFonts w:ascii="Times New Roman" w:eastAsia="Times New Roman" w:hAnsi="Times New Roman" w:cs="Times New Roman"/>
          <w:color w:val="333333"/>
          <w:sz w:val="24"/>
          <w:szCs w:val="24"/>
          <w:highlight w:val="yellow"/>
        </w:rPr>
        <w:t>{ INCLUDE</w:t>
      </w:r>
      <w:proofErr w:type="gramEnd"/>
      <w:r w:rsidRPr="00E31BF3">
        <w:rPr>
          <w:rFonts w:ascii="Times New Roman" w:eastAsia="Times New Roman" w:hAnsi="Times New Roman" w:cs="Times New Roman"/>
          <w:color w:val="333333"/>
          <w:sz w:val="24"/>
          <w:szCs w:val="24"/>
          <w:highlight w:val="yellow"/>
        </w:rPr>
        <w:t> [Customer Name] : SUM([Sales]) }</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lastRenderedPageBreak/>
        <w:t xml:space="preserve">When that calculation is placed on the </w:t>
      </w:r>
      <w:r w:rsidRPr="008B6203">
        <w:rPr>
          <w:rFonts w:ascii="Times New Roman" w:eastAsia="Times New Roman" w:hAnsi="Times New Roman" w:cs="Times New Roman"/>
          <w:b/>
          <w:bCs/>
          <w:color w:val="333333"/>
          <w:sz w:val="24"/>
          <w:szCs w:val="24"/>
        </w:rPr>
        <w:t xml:space="preserve">Rows </w:t>
      </w:r>
      <w:r w:rsidRPr="00204202">
        <w:rPr>
          <w:rFonts w:ascii="Times New Roman" w:eastAsia="Times New Roman" w:hAnsi="Times New Roman" w:cs="Times New Roman"/>
          <w:color w:val="333333"/>
          <w:sz w:val="24"/>
          <w:szCs w:val="24"/>
        </w:rPr>
        <w:t>shelf, aggregated as AVG, and the [</w:t>
      </w:r>
      <w:r w:rsidRPr="008B6203">
        <w:rPr>
          <w:rFonts w:ascii="Times New Roman" w:eastAsia="Times New Roman" w:hAnsi="Times New Roman" w:cs="Times New Roman"/>
          <w:b/>
          <w:bCs/>
          <w:color w:val="333333"/>
          <w:sz w:val="24"/>
          <w:szCs w:val="24"/>
        </w:rPr>
        <w:t>Region</w:t>
      </w:r>
      <w:r w:rsidRPr="00204202">
        <w:rPr>
          <w:rFonts w:ascii="Times New Roman" w:eastAsia="Times New Roman" w:hAnsi="Times New Roman" w:cs="Times New Roman"/>
          <w:color w:val="333333"/>
          <w:sz w:val="24"/>
          <w:szCs w:val="24"/>
        </w:rPr>
        <w:t xml:space="preserve">] dimension is placed on the </w:t>
      </w:r>
      <w:r w:rsidRPr="008B6203">
        <w:rPr>
          <w:rFonts w:ascii="Times New Roman" w:eastAsia="Times New Roman" w:hAnsi="Times New Roman" w:cs="Times New Roman"/>
          <w:b/>
          <w:bCs/>
          <w:color w:val="333333"/>
          <w:sz w:val="24"/>
          <w:szCs w:val="24"/>
        </w:rPr>
        <w:t>Columns</w:t>
      </w:r>
      <w:r w:rsidRPr="00204202">
        <w:rPr>
          <w:rFonts w:ascii="Times New Roman" w:eastAsia="Times New Roman" w:hAnsi="Times New Roman" w:cs="Times New Roman"/>
          <w:color w:val="333333"/>
          <w:sz w:val="24"/>
          <w:szCs w:val="24"/>
        </w:rPr>
        <w:t xml:space="preserve"> shelf, the view shows the average customer sales amount per region:</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drawing>
          <wp:inline distT="0" distB="0" distL="0" distR="0" wp14:anchorId="117840CD" wp14:editId="4D5AA0B5">
            <wp:extent cx="5527040" cy="5943600"/>
            <wp:effectExtent l="0" t="0" r="0" b="0"/>
            <wp:docPr id="8" name="Picture 8" descr="https://help.tableau.com/current/pro/desktop/en-us/Img/calculations_lod_include_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tableau.com/current/pro/desktop/en-us/Img/calculations_lod_include_ex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7040" cy="5943600"/>
                    </a:xfrm>
                    <a:prstGeom prst="rect">
                      <a:avLst/>
                    </a:prstGeom>
                    <a:noFill/>
                    <a:ln>
                      <a:noFill/>
                    </a:ln>
                  </pic:spPr>
                </pic:pic>
              </a:graphicData>
            </a:graphic>
          </wp:inline>
        </w:drawing>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If the </w:t>
      </w:r>
      <w:r w:rsidRPr="008B6203">
        <w:rPr>
          <w:rFonts w:ascii="Times New Roman" w:eastAsia="Times New Roman" w:hAnsi="Times New Roman" w:cs="Times New Roman"/>
          <w:b/>
          <w:bCs/>
          <w:color w:val="333333"/>
          <w:sz w:val="24"/>
          <w:szCs w:val="24"/>
        </w:rPr>
        <w:t>[Sales</w:t>
      </w:r>
      <w:r w:rsidRPr="00204202">
        <w:rPr>
          <w:rFonts w:ascii="Times New Roman" w:eastAsia="Times New Roman" w:hAnsi="Times New Roman" w:cs="Times New Roman"/>
          <w:color w:val="333333"/>
          <w:sz w:val="24"/>
          <w:szCs w:val="24"/>
        </w:rPr>
        <w:t xml:space="preserve">] measure is then dragged to the </w:t>
      </w:r>
      <w:r w:rsidRPr="008B6203">
        <w:rPr>
          <w:rFonts w:ascii="Times New Roman" w:eastAsia="Times New Roman" w:hAnsi="Times New Roman" w:cs="Times New Roman"/>
          <w:b/>
          <w:bCs/>
          <w:color w:val="333333"/>
          <w:sz w:val="24"/>
          <w:szCs w:val="24"/>
        </w:rPr>
        <w:t>Rows</w:t>
      </w:r>
      <w:r w:rsidRPr="00204202">
        <w:rPr>
          <w:rFonts w:ascii="Times New Roman" w:eastAsia="Times New Roman" w:hAnsi="Times New Roman" w:cs="Times New Roman"/>
          <w:color w:val="333333"/>
          <w:sz w:val="24"/>
          <w:szCs w:val="24"/>
        </w:rPr>
        <w:t xml:space="preserve"> shelf, the result illustrates the difference between the total sale for each region and the average sale per customer for each region:</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lastRenderedPageBreak/>
        <w:drawing>
          <wp:inline distT="0" distB="0" distL="0" distR="0" wp14:anchorId="28D42E5A" wp14:editId="6F02EA11">
            <wp:extent cx="5735320" cy="5850890"/>
            <wp:effectExtent l="0" t="0" r="0" b="0"/>
            <wp:docPr id="7" name="Picture 7" descr="https://help.tableau.com/current/pro/desktop/en-us/Img/calculations_lod_include_ex1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tableau.com/current/pro/desktop/en-us/Img/calculations_lod_include_ex1par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5850890"/>
                    </a:xfrm>
                    <a:prstGeom prst="rect">
                      <a:avLst/>
                    </a:prstGeom>
                    <a:noFill/>
                    <a:ln>
                      <a:noFill/>
                    </a:ln>
                  </pic:spPr>
                </pic:pic>
              </a:graphicData>
            </a:graphic>
          </wp:inline>
        </w:drawing>
      </w:r>
    </w:p>
    <w:p w:rsidR="00204202" w:rsidRPr="00204202" w:rsidRDefault="00204202" w:rsidP="00204202">
      <w:pPr>
        <w:spacing w:after="0" w:line="240" w:lineRule="auto"/>
        <w:outlineLvl w:val="3"/>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Example 2</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The following INCLUDE level of detail expression calculates sum of sales on a per-state basis:</w:t>
      </w:r>
    </w:p>
    <w:p w:rsidR="00204202" w:rsidRPr="00204202" w:rsidRDefault="00204202" w:rsidP="00204202">
      <w:pPr>
        <w:shd w:val="clear" w:color="auto" w:fill="EBEBEB"/>
        <w:spacing w:before="100" w:beforeAutospacing="1" w:after="100" w:afterAutospacing="1" w:line="240" w:lineRule="auto"/>
        <w:rPr>
          <w:rFonts w:ascii="Times New Roman" w:eastAsia="Times New Roman" w:hAnsi="Times New Roman" w:cs="Times New Roman"/>
          <w:color w:val="333333"/>
          <w:sz w:val="24"/>
          <w:szCs w:val="24"/>
        </w:rPr>
      </w:pPr>
      <w:proofErr w:type="gramStart"/>
      <w:r w:rsidRPr="008B6203">
        <w:rPr>
          <w:rFonts w:ascii="Times New Roman" w:eastAsia="Times New Roman" w:hAnsi="Times New Roman" w:cs="Times New Roman"/>
          <w:color w:val="333333"/>
          <w:sz w:val="24"/>
          <w:szCs w:val="24"/>
        </w:rPr>
        <w:t>{ INCLUDE</w:t>
      </w:r>
      <w:proofErr w:type="gramEnd"/>
      <w:r w:rsidRPr="008B6203">
        <w:rPr>
          <w:rFonts w:ascii="Times New Roman" w:eastAsia="Times New Roman" w:hAnsi="Times New Roman" w:cs="Times New Roman"/>
          <w:color w:val="333333"/>
          <w:sz w:val="24"/>
          <w:szCs w:val="24"/>
        </w:rPr>
        <w:t xml:space="preserve"> [State] : SUM(Sales)}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The calculation is placed on the Rows shelf and is aggregated as an average. The resulting visualization averages the sum of sales by state across categories. </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lastRenderedPageBreak/>
        <w:drawing>
          <wp:inline distT="0" distB="0" distL="0" distR="0" wp14:anchorId="5DDA70EE" wp14:editId="202B43E3">
            <wp:extent cx="4467860" cy="5804535"/>
            <wp:effectExtent l="0" t="0" r="8890" b="5715"/>
            <wp:docPr id="6" name="Picture 6" descr="https://help.tableau.com/current/pro/desktop/en-us/Img/calculations_lod_include_ex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tableau.com/current/pro/desktop/en-us/Img/calculations_lod_include_ex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5804535"/>
                    </a:xfrm>
                    <a:prstGeom prst="rect">
                      <a:avLst/>
                    </a:prstGeom>
                    <a:noFill/>
                    <a:ln>
                      <a:noFill/>
                    </a:ln>
                  </pic:spPr>
                </pic:pic>
              </a:graphicData>
            </a:graphic>
          </wp:inline>
        </w:drawing>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When </w:t>
      </w:r>
      <w:r w:rsidRPr="008B6203">
        <w:rPr>
          <w:rFonts w:ascii="Times New Roman" w:eastAsia="Times New Roman" w:hAnsi="Times New Roman" w:cs="Times New Roman"/>
          <w:b/>
          <w:bCs/>
          <w:color w:val="333333"/>
          <w:sz w:val="24"/>
          <w:szCs w:val="24"/>
        </w:rPr>
        <w:t>Segment</w:t>
      </w:r>
      <w:r w:rsidRPr="00204202">
        <w:rPr>
          <w:rFonts w:ascii="Times New Roman" w:eastAsia="Times New Roman" w:hAnsi="Times New Roman" w:cs="Times New Roman"/>
          <w:color w:val="333333"/>
          <w:sz w:val="24"/>
          <w:szCs w:val="24"/>
        </w:rPr>
        <w:t xml:space="preserve"> is added to the </w:t>
      </w:r>
      <w:r w:rsidRPr="008B6203">
        <w:rPr>
          <w:rFonts w:ascii="Times New Roman" w:eastAsia="Times New Roman" w:hAnsi="Times New Roman" w:cs="Times New Roman"/>
          <w:b/>
          <w:bCs/>
          <w:color w:val="333333"/>
          <w:sz w:val="24"/>
          <w:szCs w:val="24"/>
        </w:rPr>
        <w:t>Columns</w:t>
      </w:r>
      <w:r w:rsidRPr="00204202">
        <w:rPr>
          <w:rFonts w:ascii="Times New Roman" w:eastAsia="Times New Roman" w:hAnsi="Times New Roman" w:cs="Times New Roman"/>
          <w:color w:val="333333"/>
          <w:sz w:val="24"/>
          <w:szCs w:val="24"/>
        </w:rPr>
        <w:t xml:space="preserve"> shelf and the calculation is moved to </w:t>
      </w:r>
      <w:r w:rsidRPr="008B6203">
        <w:rPr>
          <w:rFonts w:ascii="Times New Roman" w:eastAsia="Times New Roman" w:hAnsi="Times New Roman" w:cs="Times New Roman"/>
          <w:b/>
          <w:bCs/>
          <w:color w:val="333333"/>
          <w:sz w:val="24"/>
          <w:szCs w:val="24"/>
        </w:rPr>
        <w:t>Label</w:t>
      </w:r>
      <w:r w:rsidRPr="00204202">
        <w:rPr>
          <w:rFonts w:ascii="Times New Roman" w:eastAsia="Times New Roman" w:hAnsi="Times New Roman" w:cs="Times New Roman"/>
          <w:color w:val="333333"/>
          <w:sz w:val="24"/>
          <w:szCs w:val="24"/>
        </w:rPr>
        <w:t>, the LOD expression results update. Now you can see how the average sum of sales per state varies across categories and segments.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lastRenderedPageBreak/>
        <w:drawing>
          <wp:inline distT="0" distB="0" distL="0" distR="0" wp14:anchorId="36D824BF" wp14:editId="1D067F97">
            <wp:extent cx="5044184" cy="4056927"/>
            <wp:effectExtent l="0" t="0" r="4445" b="1270"/>
            <wp:docPr id="5" name="Picture 5" descr="https://help.tableau.com/current/pro/desktop/en-us/Img/calculations_lod_include_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tableau.com/current/pro/desktop/en-us/Img/calculations_lod_include_e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136" cy="4056888"/>
                    </a:xfrm>
                    <a:prstGeom prst="rect">
                      <a:avLst/>
                    </a:prstGeom>
                    <a:noFill/>
                    <a:ln>
                      <a:noFill/>
                    </a:ln>
                  </pic:spPr>
                </pic:pic>
              </a:graphicData>
            </a:graphic>
          </wp:inline>
        </w:drawing>
      </w:r>
    </w:p>
    <w:p w:rsidR="00204202" w:rsidRPr="00204202" w:rsidRDefault="00204202" w:rsidP="00204202">
      <w:pPr>
        <w:spacing w:after="0" w:line="240" w:lineRule="auto"/>
        <w:outlineLvl w:val="2"/>
        <w:rPr>
          <w:rFonts w:ascii="Times New Roman" w:eastAsia="Times New Roman" w:hAnsi="Times New Roman" w:cs="Times New Roman"/>
          <w:color w:val="333333"/>
          <w:sz w:val="24"/>
          <w:szCs w:val="24"/>
        </w:rPr>
      </w:pPr>
      <w:bookmarkStart w:id="4" w:name="EXCLUDE"/>
      <w:bookmarkEnd w:id="4"/>
      <w:r w:rsidRPr="00204202">
        <w:rPr>
          <w:rFonts w:ascii="Times New Roman" w:eastAsia="Times New Roman" w:hAnsi="Times New Roman" w:cs="Times New Roman"/>
          <w:color w:val="333333"/>
          <w:sz w:val="24"/>
          <w:szCs w:val="24"/>
        </w:rPr>
        <w:t>EXCLUDE</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EXCLUDE level of detail expressions declare dimensions to omit from the view level of detail.</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EXCLUDE level of detail expressions are useful for ‘percent of total’ or ‘difference from overall average’ scenarios. They are comparable to such features as Totals and Reference Lines.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EXCLUDE level of detail expression cannot be used in row-level expressions (where there are no dimensions to omit), but can be used to modify either a view level calculation or anything in between (that is, you can use an EXCLUDE calculation to remove dimension from some other level of detail expression).</w:t>
      </w:r>
    </w:p>
    <w:p w:rsidR="00204202" w:rsidRPr="00204202" w:rsidRDefault="00204202" w:rsidP="00204202">
      <w:pPr>
        <w:spacing w:after="0" w:line="240" w:lineRule="auto"/>
        <w:outlineLvl w:val="3"/>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Example 1</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The following EXCLUDE level of detail expression computes the average sales total per month </w:t>
      </w:r>
      <w:bookmarkStart w:id="5" w:name="_GoBack"/>
      <w:bookmarkEnd w:id="5"/>
      <w:r w:rsidRPr="00204202">
        <w:rPr>
          <w:rFonts w:ascii="Times New Roman" w:eastAsia="Times New Roman" w:hAnsi="Times New Roman" w:cs="Times New Roman"/>
          <w:color w:val="333333"/>
          <w:sz w:val="24"/>
          <w:szCs w:val="24"/>
        </w:rPr>
        <w:t>and then excludes the month component:</w:t>
      </w:r>
    </w:p>
    <w:p w:rsidR="00204202" w:rsidRPr="00204202" w:rsidRDefault="00204202" w:rsidP="00204202">
      <w:pPr>
        <w:shd w:val="clear" w:color="auto" w:fill="EBEBEB"/>
        <w:spacing w:before="100" w:beforeAutospacing="1" w:after="100" w:afterAutospacing="1" w:line="240" w:lineRule="auto"/>
        <w:rPr>
          <w:rFonts w:ascii="Times New Roman" w:eastAsia="Times New Roman" w:hAnsi="Times New Roman" w:cs="Times New Roman"/>
          <w:color w:val="333333"/>
          <w:sz w:val="24"/>
          <w:szCs w:val="24"/>
        </w:rPr>
      </w:pPr>
      <w:r w:rsidRPr="00E31BF3">
        <w:rPr>
          <w:rFonts w:ascii="Times New Roman" w:eastAsia="Times New Roman" w:hAnsi="Times New Roman" w:cs="Times New Roman"/>
          <w:color w:val="333333"/>
          <w:sz w:val="24"/>
          <w:szCs w:val="24"/>
          <w:highlight w:val="yellow"/>
        </w:rPr>
        <w:t>{EXCLUDE [Order Date (Month / Year)</w:t>
      </w:r>
      <w:proofErr w:type="gramStart"/>
      <w:r w:rsidRPr="00E31BF3">
        <w:rPr>
          <w:rFonts w:ascii="Times New Roman" w:eastAsia="Times New Roman" w:hAnsi="Times New Roman" w:cs="Times New Roman"/>
          <w:color w:val="333333"/>
          <w:sz w:val="24"/>
          <w:szCs w:val="24"/>
          <w:highlight w:val="yellow"/>
        </w:rPr>
        <w:t>] :</w:t>
      </w:r>
      <w:proofErr w:type="gramEnd"/>
      <w:r w:rsidRPr="00E31BF3">
        <w:rPr>
          <w:rFonts w:ascii="Times New Roman" w:eastAsia="Times New Roman" w:hAnsi="Times New Roman" w:cs="Times New Roman"/>
          <w:color w:val="333333"/>
          <w:sz w:val="24"/>
          <w:szCs w:val="24"/>
          <w:highlight w:val="yellow"/>
        </w:rPr>
        <w:t xml:space="preserve"> AVG({FIXED [Order Date (Month / Year)] : SUM([Sales])})}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For more information on creating Month / Year date fields, see </w:t>
      </w:r>
      <w:r w:rsidRPr="008B6203">
        <w:rPr>
          <w:rFonts w:ascii="Times New Roman" w:eastAsia="Times New Roman" w:hAnsi="Times New Roman" w:cs="Times New Roman"/>
          <w:color w:val="FF6D02"/>
          <w:sz w:val="24"/>
          <w:szCs w:val="24"/>
        </w:rPr>
        <w:t>Custom Dates</w:t>
      </w:r>
      <w:r w:rsidRPr="00204202">
        <w:rPr>
          <w:rFonts w:ascii="Times New Roman" w:eastAsia="Times New Roman" w:hAnsi="Times New Roman" w:cs="Times New Roman"/>
          <w:color w:val="333333"/>
          <w:sz w:val="24"/>
          <w:szCs w:val="24"/>
        </w:rPr>
        <w:t>.</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lastRenderedPageBreak/>
        <w:t>Notice that this is a nested level of detail expression—that is, a level of detail expression within another level of detail expression.</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Saved as [</w:t>
      </w:r>
      <w:r w:rsidRPr="008B6203">
        <w:rPr>
          <w:rFonts w:ascii="Times New Roman" w:eastAsia="Times New Roman" w:hAnsi="Times New Roman" w:cs="Times New Roman"/>
          <w:b/>
          <w:bCs/>
          <w:color w:val="333333"/>
          <w:sz w:val="24"/>
          <w:szCs w:val="24"/>
        </w:rPr>
        <w:t>average of sales by month</w:t>
      </w:r>
      <w:r w:rsidRPr="00204202">
        <w:rPr>
          <w:rFonts w:ascii="Times New Roman" w:eastAsia="Times New Roman" w:hAnsi="Times New Roman" w:cs="Times New Roman"/>
          <w:color w:val="333333"/>
          <w:sz w:val="24"/>
          <w:szCs w:val="24"/>
        </w:rPr>
        <w:t xml:space="preserve">], the calculation can then be subtracted from the sum of sales per month by means of an ad-hoc calculation on the </w:t>
      </w:r>
      <w:r w:rsidRPr="008B6203">
        <w:rPr>
          <w:rFonts w:ascii="Times New Roman" w:eastAsia="Times New Roman" w:hAnsi="Times New Roman" w:cs="Times New Roman"/>
          <w:b/>
          <w:bCs/>
          <w:color w:val="333333"/>
          <w:sz w:val="24"/>
          <w:szCs w:val="24"/>
        </w:rPr>
        <w:t>Rows</w:t>
      </w:r>
      <w:r w:rsidRPr="00204202">
        <w:rPr>
          <w:rFonts w:ascii="Times New Roman" w:eastAsia="Times New Roman" w:hAnsi="Times New Roman" w:cs="Times New Roman"/>
          <w:color w:val="333333"/>
          <w:sz w:val="24"/>
          <w:szCs w:val="24"/>
        </w:rPr>
        <w:t xml:space="preserve"> shelf:</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drawing>
          <wp:inline distT="0" distB="0" distL="0" distR="0" wp14:anchorId="1D599348" wp14:editId="1073F951">
            <wp:extent cx="4074160" cy="323850"/>
            <wp:effectExtent l="0" t="0" r="2540" b="0"/>
            <wp:docPr id="4" name="Picture 4" descr="https://help.tableau.com/current/pro/desktop/en-us/Img/calculations_lod_exclude_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tableau.com/current/pro/desktop/en-us/Img/calculations_lod_exclude_ex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4160" cy="323850"/>
                    </a:xfrm>
                    <a:prstGeom prst="rect">
                      <a:avLst/>
                    </a:prstGeom>
                    <a:noFill/>
                    <a:ln>
                      <a:noFill/>
                    </a:ln>
                  </pic:spPr>
                </pic:pic>
              </a:graphicData>
            </a:graphic>
          </wp:inline>
        </w:drawing>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With </w:t>
      </w:r>
      <w:proofErr w:type="gramStart"/>
      <w:r w:rsidRPr="00204202">
        <w:rPr>
          <w:rFonts w:ascii="Times New Roman" w:eastAsia="Times New Roman" w:hAnsi="Times New Roman" w:cs="Times New Roman"/>
          <w:b/>
          <w:bCs/>
          <w:color w:val="333333"/>
          <w:sz w:val="24"/>
          <w:szCs w:val="24"/>
        </w:rPr>
        <w:t>Month(</w:t>
      </w:r>
      <w:proofErr w:type="gramEnd"/>
      <w:r w:rsidRPr="00204202">
        <w:rPr>
          <w:rFonts w:ascii="Times New Roman" w:eastAsia="Times New Roman" w:hAnsi="Times New Roman" w:cs="Times New Roman"/>
          <w:b/>
          <w:bCs/>
          <w:color w:val="333333"/>
          <w:sz w:val="24"/>
          <w:szCs w:val="24"/>
        </w:rPr>
        <w:t>[Order Date])</w:t>
      </w:r>
      <w:r w:rsidRPr="00204202">
        <w:rPr>
          <w:rFonts w:ascii="Times New Roman" w:eastAsia="Times New Roman" w:hAnsi="Times New Roman" w:cs="Times New Roman"/>
          <w:color w:val="333333"/>
          <w:sz w:val="24"/>
          <w:szCs w:val="24"/>
        </w:rPr>
        <w:t xml:space="preserve"> on the </w:t>
      </w:r>
      <w:r w:rsidRPr="008B6203">
        <w:rPr>
          <w:rFonts w:ascii="Times New Roman" w:eastAsia="Times New Roman" w:hAnsi="Times New Roman" w:cs="Times New Roman"/>
          <w:b/>
          <w:bCs/>
          <w:color w:val="333333"/>
          <w:sz w:val="24"/>
          <w:szCs w:val="24"/>
        </w:rPr>
        <w:t>Columns</w:t>
      </w:r>
      <w:r w:rsidRPr="00204202">
        <w:rPr>
          <w:rFonts w:ascii="Times New Roman" w:eastAsia="Times New Roman" w:hAnsi="Times New Roman" w:cs="Times New Roman"/>
          <w:color w:val="333333"/>
          <w:sz w:val="24"/>
          <w:szCs w:val="24"/>
        </w:rPr>
        <w:t xml:space="preserve"> shelf, this creates a view that shows the difference between actual sales per month over a four-year period and the average monthly sales for the entire four-year period:</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drawing>
          <wp:inline distT="0" distB="0" distL="0" distR="0" wp14:anchorId="4C3048D4" wp14:editId="7366D3E4">
            <wp:extent cx="7679690" cy="4248150"/>
            <wp:effectExtent l="0" t="0" r="0" b="0"/>
            <wp:docPr id="3" name="Picture 3" descr="https://help.tableau.com/current/pro/desktop/en-us/Img/calculations_lod_exclude_ex1a_806x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tableau.com/current/pro/desktop/en-us/Img/calculations_lod_exclude_ex1a_806x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79690" cy="4248150"/>
                    </a:xfrm>
                    <a:prstGeom prst="rect">
                      <a:avLst/>
                    </a:prstGeom>
                    <a:noFill/>
                    <a:ln>
                      <a:noFill/>
                    </a:ln>
                  </pic:spPr>
                </pic:pic>
              </a:graphicData>
            </a:graphic>
          </wp:inline>
        </w:drawing>
      </w:r>
    </w:p>
    <w:p w:rsidR="00204202" w:rsidRPr="00204202" w:rsidRDefault="00204202" w:rsidP="00204202">
      <w:pPr>
        <w:spacing w:after="0" w:line="240" w:lineRule="auto"/>
        <w:outlineLvl w:val="3"/>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Example 2</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The following level of detail expression excludes [</w:t>
      </w:r>
      <w:r w:rsidRPr="008B6203">
        <w:rPr>
          <w:rFonts w:ascii="Times New Roman" w:eastAsia="Times New Roman" w:hAnsi="Times New Roman" w:cs="Times New Roman"/>
          <w:b/>
          <w:bCs/>
          <w:color w:val="333333"/>
          <w:sz w:val="24"/>
          <w:szCs w:val="24"/>
        </w:rPr>
        <w:t>Region</w:t>
      </w:r>
      <w:r w:rsidRPr="00204202">
        <w:rPr>
          <w:rFonts w:ascii="Times New Roman" w:eastAsia="Times New Roman" w:hAnsi="Times New Roman" w:cs="Times New Roman"/>
          <w:color w:val="333333"/>
          <w:sz w:val="24"/>
          <w:szCs w:val="24"/>
        </w:rPr>
        <w:t>] from a calculation of the sum of [</w:t>
      </w:r>
      <w:r w:rsidRPr="008B6203">
        <w:rPr>
          <w:rFonts w:ascii="Times New Roman" w:eastAsia="Times New Roman" w:hAnsi="Times New Roman" w:cs="Times New Roman"/>
          <w:b/>
          <w:bCs/>
          <w:color w:val="333333"/>
          <w:sz w:val="24"/>
          <w:szCs w:val="24"/>
        </w:rPr>
        <w:t>Sales</w:t>
      </w:r>
      <w:r w:rsidRPr="00204202">
        <w:rPr>
          <w:rFonts w:ascii="Times New Roman" w:eastAsia="Times New Roman" w:hAnsi="Times New Roman" w:cs="Times New Roman"/>
          <w:color w:val="333333"/>
          <w:sz w:val="24"/>
          <w:szCs w:val="24"/>
        </w:rPr>
        <w:t>]:</w:t>
      </w:r>
    </w:p>
    <w:p w:rsidR="00204202" w:rsidRPr="00204202" w:rsidRDefault="00204202" w:rsidP="00204202">
      <w:pPr>
        <w:shd w:val="clear" w:color="auto" w:fill="EBEBEB"/>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color w:val="333333"/>
          <w:sz w:val="24"/>
          <w:szCs w:val="24"/>
        </w:rPr>
        <w:t xml:space="preserve">{EXCLUDE [Region]: </w:t>
      </w:r>
      <w:proofErr w:type="gramStart"/>
      <w:r w:rsidRPr="008B6203">
        <w:rPr>
          <w:rFonts w:ascii="Times New Roman" w:eastAsia="Times New Roman" w:hAnsi="Times New Roman" w:cs="Times New Roman"/>
          <w:color w:val="333333"/>
          <w:sz w:val="24"/>
          <w:szCs w:val="24"/>
        </w:rPr>
        <w:t>SUM(</w:t>
      </w:r>
      <w:proofErr w:type="gramEnd"/>
      <w:r w:rsidRPr="008B6203">
        <w:rPr>
          <w:rFonts w:ascii="Times New Roman" w:eastAsia="Times New Roman" w:hAnsi="Times New Roman" w:cs="Times New Roman"/>
          <w:color w:val="333333"/>
          <w:sz w:val="24"/>
          <w:szCs w:val="24"/>
        </w:rPr>
        <w:t>[Sales])}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The expression is saved as [</w:t>
      </w:r>
      <w:proofErr w:type="spellStart"/>
      <w:r w:rsidRPr="008B6203">
        <w:rPr>
          <w:rFonts w:ascii="Times New Roman" w:eastAsia="Times New Roman" w:hAnsi="Times New Roman" w:cs="Times New Roman"/>
          <w:b/>
          <w:bCs/>
          <w:color w:val="333333"/>
          <w:sz w:val="24"/>
          <w:szCs w:val="24"/>
        </w:rPr>
        <w:t>ExcludeRegion</w:t>
      </w:r>
      <w:proofErr w:type="spellEnd"/>
      <w:r w:rsidRPr="00204202">
        <w:rPr>
          <w:rFonts w:ascii="Times New Roman" w:eastAsia="Times New Roman" w:hAnsi="Times New Roman" w:cs="Times New Roman"/>
          <w:color w:val="333333"/>
          <w:sz w:val="24"/>
          <w:szCs w:val="24"/>
        </w:rPr>
        <w:t>].</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lastRenderedPageBreak/>
        <w:t>To illustrate how this expression might be useful, first consider the following view, which breaks out the sum of sales by region and by month:</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drawing>
          <wp:inline distT="0" distB="0" distL="0" distR="0" wp14:anchorId="4ADBBABA" wp14:editId="6A9756CC">
            <wp:extent cx="9230995" cy="4276725"/>
            <wp:effectExtent l="0" t="0" r="8255" b="9525"/>
            <wp:docPr id="2" name="Picture 2" descr="https://help.tableau.com/current/pro/desktop/en-us/Img/calculations_lod_exclude_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lp.tableau.com/current/pro/desktop/en-us/Img/calculations_lod_exclude_ex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0995" cy="4276725"/>
                    </a:xfrm>
                    <a:prstGeom prst="rect">
                      <a:avLst/>
                    </a:prstGeom>
                    <a:noFill/>
                    <a:ln>
                      <a:noFill/>
                    </a:ln>
                  </pic:spPr>
                </pic:pic>
              </a:graphicData>
            </a:graphic>
          </wp:inline>
        </w:drawing>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Dropping [</w:t>
      </w:r>
      <w:proofErr w:type="spellStart"/>
      <w:r w:rsidRPr="008B6203">
        <w:rPr>
          <w:rFonts w:ascii="Times New Roman" w:eastAsia="Times New Roman" w:hAnsi="Times New Roman" w:cs="Times New Roman"/>
          <w:b/>
          <w:bCs/>
          <w:color w:val="333333"/>
          <w:sz w:val="24"/>
          <w:szCs w:val="24"/>
        </w:rPr>
        <w:t>ExcludeRegion</w:t>
      </w:r>
      <w:proofErr w:type="spellEnd"/>
      <w:r w:rsidRPr="00204202">
        <w:rPr>
          <w:rFonts w:ascii="Times New Roman" w:eastAsia="Times New Roman" w:hAnsi="Times New Roman" w:cs="Times New Roman"/>
          <w:color w:val="333333"/>
          <w:sz w:val="24"/>
          <w:szCs w:val="24"/>
        </w:rPr>
        <w:t>] on Color shades the view to show total sales by month but without the regional component:</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noProof/>
          <w:color w:val="333333"/>
          <w:sz w:val="24"/>
          <w:szCs w:val="24"/>
        </w:rPr>
        <w:lastRenderedPageBreak/>
        <w:drawing>
          <wp:inline distT="0" distB="0" distL="0" distR="0" wp14:anchorId="4AE9B929" wp14:editId="037126B3">
            <wp:extent cx="9144000" cy="4542790"/>
            <wp:effectExtent l="0" t="0" r="0" b="0"/>
            <wp:docPr id="1" name="Picture 1" descr="https://help.tableau.com/current/pro/desktop/en-us/Img/calculations_lod_exclude_ex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elp.tableau.com/current/pro/desktop/en-us/Img/calculations_lod_exclude_ex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0" cy="4542790"/>
                    </a:xfrm>
                    <a:prstGeom prst="rect">
                      <a:avLst/>
                    </a:prstGeom>
                    <a:noFill/>
                    <a:ln>
                      <a:noFill/>
                    </a:ln>
                  </pic:spPr>
                </pic:pic>
              </a:graphicData>
            </a:graphic>
          </wp:inline>
        </w:drawing>
      </w:r>
    </w:p>
    <w:p w:rsidR="00204202" w:rsidRPr="00204202" w:rsidRDefault="00204202" w:rsidP="00204202">
      <w:pPr>
        <w:spacing w:after="0" w:line="240" w:lineRule="auto"/>
        <w:outlineLvl w:val="2"/>
        <w:rPr>
          <w:rFonts w:ascii="Times New Roman" w:eastAsia="Times New Roman" w:hAnsi="Times New Roman" w:cs="Times New Roman"/>
          <w:color w:val="333333"/>
          <w:sz w:val="24"/>
          <w:szCs w:val="24"/>
        </w:rPr>
      </w:pPr>
      <w:bookmarkStart w:id="6" w:name="Table"/>
      <w:bookmarkEnd w:id="6"/>
      <w:r w:rsidRPr="00204202">
        <w:rPr>
          <w:rFonts w:ascii="Times New Roman" w:eastAsia="Times New Roman" w:hAnsi="Times New Roman" w:cs="Times New Roman"/>
          <w:color w:val="333333"/>
          <w:sz w:val="24"/>
          <w:szCs w:val="24"/>
        </w:rPr>
        <w:t>Table-Scoped</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It is possible to define a level of detail expression at the table level without using any of the scoping keywords. For example, the following expression returns the minimum (earliest) order date for the entire table:</w:t>
      </w:r>
    </w:p>
    <w:p w:rsidR="00204202" w:rsidRPr="00204202" w:rsidRDefault="00204202" w:rsidP="00204202">
      <w:pPr>
        <w:shd w:val="clear" w:color="auto" w:fill="EBEBEB"/>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color w:val="333333"/>
          <w:sz w:val="24"/>
          <w:szCs w:val="24"/>
        </w:rPr>
        <w:t>{</w:t>
      </w:r>
      <w:proofErr w:type="gramStart"/>
      <w:r w:rsidRPr="008B6203">
        <w:rPr>
          <w:rFonts w:ascii="Times New Roman" w:eastAsia="Times New Roman" w:hAnsi="Times New Roman" w:cs="Times New Roman"/>
          <w:color w:val="333333"/>
          <w:sz w:val="24"/>
          <w:szCs w:val="24"/>
        </w:rPr>
        <w:t>MIN(</w:t>
      </w:r>
      <w:proofErr w:type="gramEnd"/>
      <w:r w:rsidRPr="008B6203">
        <w:rPr>
          <w:rFonts w:ascii="Times New Roman" w:eastAsia="Times New Roman" w:hAnsi="Times New Roman" w:cs="Times New Roman"/>
          <w:color w:val="333333"/>
          <w:sz w:val="24"/>
          <w:szCs w:val="24"/>
        </w:rPr>
        <w:t>[Order Date])}</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This is equivalent to a FIXED level of detail expression with no dimension declaration:</w:t>
      </w:r>
    </w:p>
    <w:p w:rsidR="00204202" w:rsidRPr="00204202" w:rsidRDefault="00204202" w:rsidP="00204202">
      <w:pPr>
        <w:shd w:val="clear" w:color="auto" w:fill="EBEBEB"/>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color w:val="333333"/>
          <w:sz w:val="24"/>
          <w:szCs w:val="24"/>
        </w:rPr>
        <w:t>{</w:t>
      </w:r>
      <w:proofErr w:type="gramStart"/>
      <w:r w:rsidRPr="008B6203">
        <w:rPr>
          <w:rFonts w:ascii="Times New Roman" w:eastAsia="Times New Roman" w:hAnsi="Times New Roman" w:cs="Times New Roman"/>
          <w:color w:val="333333"/>
          <w:sz w:val="24"/>
          <w:szCs w:val="24"/>
        </w:rPr>
        <w:t>FIXED :</w:t>
      </w:r>
      <w:proofErr w:type="gramEnd"/>
      <w:r w:rsidRPr="008B6203">
        <w:rPr>
          <w:rFonts w:ascii="Times New Roman" w:eastAsia="Times New Roman" w:hAnsi="Times New Roman" w:cs="Times New Roman"/>
          <w:color w:val="333333"/>
          <w:sz w:val="24"/>
          <w:szCs w:val="24"/>
        </w:rPr>
        <w:t xml:space="preserve"> MIN([Order Date])}</w:t>
      </w:r>
    </w:p>
    <w:p w:rsidR="00204202" w:rsidRPr="00204202" w:rsidRDefault="00204202" w:rsidP="00204202">
      <w:pPr>
        <w:spacing w:after="0" w:line="240" w:lineRule="auto"/>
        <w:outlineLvl w:val="1"/>
        <w:rPr>
          <w:rFonts w:ascii="Times New Roman" w:eastAsia="Times New Roman" w:hAnsi="Times New Roman" w:cs="Times New Roman"/>
          <w:color w:val="333333"/>
          <w:sz w:val="24"/>
          <w:szCs w:val="24"/>
        </w:rPr>
      </w:pPr>
      <w:bookmarkStart w:id="7" w:name="Syntax"/>
      <w:bookmarkEnd w:id="7"/>
      <w:r w:rsidRPr="00204202">
        <w:rPr>
          <w:rFonts w:ascii="Times New Roman" w:eastAsia="Times New Roman" w:hAnsi="Times New Roman" w:cs="Times New Roman"/>
          <w:color w:val="333333"/>
          <w:sz w:val="24"/>
          <w:szCs w:val="24"/>
        </w:rPr>
        <w:t>LOD expression syntax</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bookmarkStart w:id="8" w:name="Level_of_Detail_Expression_Syntax"/>
      <w:bookmarkEnd w:id="8"/>
      <w:r w:rsidRPr="00204202">
        <w:rPr>
          <w:rFonts w:ascii="Times New Roman" w:eastAsia="Times New Roman" w:hAnsi="Times New Roman" w:cs="Times New Roman"/>
          <w:color w:val="333333"/>
          <w:sz w:val="24"/>
          <w:szCs w:val="24"/>
        </w:rPr>
        <w:t>Level of Detail Expression Syntax</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A level of detail expression has the following structure:</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{[FIXED | INCLUDE | EXCLUDE] &lt;</w:t>
      </w:r>
      <w:r w:rsidRPr="00204202">
        <w:rPr>
          <w:rFonts w:ascii="Times New Roman" w:eastAsia="Times New Roman" w:hAnsi="Times New Roman" w:cs="Times New Roman"/>
          <w:i/>
          <w:iCs/>
          <w:color w:val="333333"/>
          <w:sz w:val="24"/>
          <w:szCs w:val="24"/>
        </w:rPr>
        <w:t>dimension declaration</w:t>
      </w:r>
      <w:r w:rsidRPr="00204202">
        <w:rPr>
          <w:rFonts w:ascii="Times New Roman" w:eastAsia="Times New Roman" w:hAnsi="Times New Roman" w:cs="Times New Roman"/>
          <w:color w:val="333333"/>
          <w:sz w:val="24"/>
          <w:szCs w:val="24"/>
        </w:rPr>
        <w:t xml:space="preserve"> &gt; </w:t>
      </w:r>
      <w:r w:rsidRPr="00204202">
        <w:rPr>
          <w:rFonts w:ascii="Times New Roman" w:eastAsia="Times New Roman" w:hAnsi="Times New Roman" w:cs="Times New Roman"/>
          <w:b/>
          <w:bCs/>
          <w:color w:val="333333"/>
          <w:sz w:val="24"/>
          <w:szCs w:val="24"/>
        </w:rPr>
        <w:t>:</w:t>
      </w:r>
      <w:r w:rsidRPr="00204202">
        <w:rPr>
          <w:rFonts w:ascii="Times New Roman" w:eastAsia="Times New Roman" w:hAnsi="Times New Roman" w:cs="Times New Roman"/>
          <w:color w:val="333333"/>
          <w:sz w:val="24"/>
          <w:szCs w:val="24"/>
        </w:rPr>
        <w:t xml:space="preserve"> &lt;</w:t>
      </w:r>
      <w:r w:rsidRPr="00204202">
        <w:rPr>
          <w:rFonts w:ascii="Times New Roman" w:eastAsia="Times New Roman" w:hAnsi="Times New Roman" w:cs="Times New Roman"/>
          <w:i/>
          <w:iCs/>
          <w:color w:val="333333"/>
          <w:sz w:val="24"/>
          <w:szCs w:val="24"/>
        </w:rPr>
        <w:t>aggregate expression</w:t>
      </w:r>
      <w:r w:rsidRPr="00204202">
        <w:rPr>
          <w:rFonts w:ascii="Times New Roman" w:eastAsia="Times New Roman" w:hAnsi="Times New Roman" w:cs="Times New Roman"/>
          <w:color w:val="333333"/>
          <w:sz w:val="24"/>
          <w:szCs w:val="24"/>
        </w:rPr>
        <w:t>&gt;}</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lastRenderedPageBreak/>
        <w:t>The elements in a level of detail expression are described in the following table.</w:t>
      </w:r>
    </w:p>
    <w:tbl>
      <w:tblPr>
        <w:tblW w:w="5000" w:type="pct"/>
        <w:tblCellMar>
          <w:top w:w="15" w:type="dxa"/>
          <w:left w:w="15" w:type="dxa"/>
          <w:bottom w:w="15" w:type="dxa"/>
          <w:right w:w="15" w:type="dxa"/>
        </w:tblCellMar>
        <w:tblLook w:val="04A0" w:firstRow="1" w:lastRow="0" w:firstColumn="1" w:lastColumn="0" w:noHBand="0" w:noVBand="1"/>
      </w:tblPr>
      <w:tblGrid>
        <w:gridCol w:w="1634"/>
        <w:gridCol w:w="7756"/>
      </w:tblGrid>
      <w:tr w:rsidR="00204202" w:rsidRPr="00204202" w:rsidTr="00204202">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after="0"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b/>
                <w:bCs/>
                <w:color w:val="333333"/>
                <w:sz w:val="24"/>
                <w:szCs w:val="24"/>
              </w:rPr>
              <w:t>Element</w:t>
            </w:r>
          </w:p>
        </w:tc>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after="0"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b/>
                <w:bCs/>
                <w:color w:val="333333"/>
                <w:sz w:val="24"/>
                <w:szCs w:val="24"/>
              </w:rPr>
              <w:t>Description</w:t>
            </w:r>
          </w:p>
        </w:tc>
      </w:tr>
      <w:tr w:rsidR="00204202" w:rsidRPr="00204202" w:rsidTr="00204202">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after="0"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w:t>
            </w:r>
          </w:p>
        </w:tc>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after="0"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The entire level of detail expression is enclosed in curly braces.</w:t>
            </w:r>
          </w:p>
        </w:tc>
      </w:tr>
      <w:tr w:rsidR="00204202" w:rsidRPr="00204202" w:rsidTr="00204202">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after="0"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[FIXED | INCLUDE | EXCLUDE]</w:t>
            </w:r>
          </w:p>
        </w:tc>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The first element after the opening curly brace is one of the following scoping keywords:</w:t>
            </w:r>
          </w:p>
          <w:p w:rsidR="00204202" w:rsidRPr="00204202" w:rsidRDefault="00204202" w:rsidP="00204202">
            <w:pPr>
              <w:numPr>
                <w:ilvl w:val="0"/>
                <w:numId w:val="15"/>
              </w:num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b/>
                <w:bCs/>
                <w:color w:val="333333"/>
                <w:sz w:val="24"/>
                <w:szCs w:val="24"/>
              </w:rPr>
              <w:t>FIXED</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FIXED level of detail expressions compute values using the specified dimensions without reference to the view level of detail—that is, without reference to any other dimensions in the view.</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FIXED level of detail expressions also ignore all the filters in the view other than context filters, data source filters, and extract filters. </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Example: </w:t>
            </w:r>
            <w:r w:rsidRPr="008B6203">
              <w:rPr>
                <w:rFonts w:ascii="Times New Roman" w:eastAsia="Times New Roman" w:hAnsi="Times New Roman" w:cs="Times New Roman"/>
                <w:color w:val="333333"/>
                <w:sz w:val="24"/>
                <w:szCs w:val="24"/>
              </w:rPr>
              <w:t>{ FIXED [Region] : SUM([Sales]) }</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For more information about FIXED level of detail expressions, and for some example FIXED level of detail scenarios, see the </w:t>
            </w:r>
            <w:r w:rsidRPr="008B6203">
              <w:rPr>
                <w:rFonts w:ascii="Times New Roman" w:eastAsia="Times New Roman" w:hAnsi="Times New Roman" w:cs="Times New Roman"/>
                <w:color w:val="FF6D02"/>
                <w:sz w:val="24"/>
                <w:szCs w:val="24"/>
              </w:rPr>
              <w:t>FIXED</w:t>
            </w:r>
            <w:r w:rsidRPr="00204202">
              <w:rPr>
                <w:rFonts w:ascii="Times New Roman" w:eastAsia="Times New Roman" w:hAnsi="Times New Roman" w:cs="Times New Roman"/>
                <w:color w:val="333333"/>
                <w:sz w:val="24"/>
                <w:szCs w:val="24"/>
              </w:rPr>
              <w:t xml:space="preserve"> section.</w:t>
            </w:r>
          </w:p>
          <w:p w:rsidR="00204202" w:rsidRPr="00204202" w:rsidRDefault="00204202" w:rsidP="00204202">
            <w:pPr>
              <w:numPr>
                <w:ilvl w:val="0"/>
                <w:numId w:val="16"/>
              </w:num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b/>
                <w:bCs/>
                <w:color w:val="333333"/>
                <w:sz w:val="24"/>
                <w:szCs w:val="24"/>
              </w:rPr>
              <w:t>INCLUDE</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INCLUDE level of detail expressions compute values using the specified dimensions in addition to whatever dimensions are in the view. </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INCLUDE level of detail expressions are most useful when including a dimension that isn’t in the view. </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Example: </w:t>
            </w:r>
            <w:r w:rsidRPr="008B6203">
              <w:rPr>
                <w:rFonts w:ascii="Times New Roman" w:eastAsia="Times New Roman" w:hAnsi="Times New Roman" w:cs="Times New Roman"/>
                <w:color w:val="333333"/>
                <w:sz w:val="24"/>
                <w:szCs w:val="24"/>
              </w:rPr>
              <w:t>{ INCLUDE [Customer Name] : SUM([Sales]) }</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For more information about INCLUDE level of detail expressions, and for some example INCLUDE level of detail scenarios, see the </w:t>
            </w:r>
            <w:r w:rsidRPr="008B6203">
              <w:rPr>
                <w:rFonts w:ascii="Times New Roman" w:eastAsia="Times New Roman" w:hAnsi="Times New Roman" w:cs="Times New Roman"/>
                <w:color w:val="FF6D02"/>
                <w:sz w:val="24"/>
                <w:szCs w:val="24"/>
              </w:rPr>
              <w:t>INCLUDE</w:t>
            </w:r>
            <w:r w:rsidRPr="00204202">
              <w:rPr>
                <w:rFonts w:ascii="Times New Roman" w:eastAsia="Times New Roman" w:hAnsi="Times New Roman" w:cs="Times New Roman"/>
                <w:color w:val="333333"/>
                <w:sz w:val="24"/>
                <w:szCs w:val="24"/>
              </w:rPr>
              <w:t xml:space="preserve"> section.</w:t>
            </w:r>
          </w:p>
          <w:p w:rsidR="00204202" w:rsidRPr="00204202" w:rsidRDefault="00204202" w:rsidP="00204202">
            <w:pPr>
              <w:numPr>
                <w:ilvl w:val="0"/>
                <w:numId w:val="17"/>
              </w:num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b/>
                <w:bCs/>
                <w:color w:val="333333"/>
                <w:sz w:val="24"/>
                <w:szCs w:val="24"/>
              </w:rPr>
              <w:t>EXCLUDE</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EXCLUDE level of detail expressions explicitly remove dimensions from the expression—that is, they subtract dimensions from the view level of detail. </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EXCLUDE level of detail expressions are most useful for eliminating a dimension in the view. </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Example: </w:t>
            </w:r>
            <w:r w:rsidRPr="008B6203">
              <w:rPr>
                <w:rFonts w:ascii="Times New Roman" w:eastAsia="Times New Roman" w:hAnsi="Times New Roman" w:cs="Times New Roman"/>
                <w:color w:val="333333"/>
                <w:sz w:val="24"/>
                <w:szCs w:val="24"/>
              </w:rPr>
              <w:t>{EXCLUDE [Region]: SUM([Sales])}</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lastRenderedPageBreak/>
              <w:t xml:space="preserve">For more information about EXCLUDE level of detail expressions, and for some example EXCLUDE level of detail scenarios, see the </w:t>
            </w:r>
            <w:r w:rsidRPr="008B6203">
              <w:rPr>
                <w:rFonts w:ascii="Times New Roman" w:eastAsia="Times New Roman" w:hAnsi="Times New Roman" w:cs="Times New Roman"/>
                <w:color w:val="FF6D02"/>
                <w:sz w:val="24"/>
                <w:szCs w:val="24"/>
              </w:rPr>
              <w:t>EXCLUDE</w:t>
            </w:r>
            <w:r w:rsidRPr="00204202">
              <w:rPr>
                <w:rFonts w:ascii="Times New Roman" w:eastAsia="Times New Roman" w:hAnsi="Times New Roman" w:cs="Times New Roman"/>
                <w:color w:val="333333"/>
                <w:sz w:val="24"/>
                <w:szCs w:val="24"/>
              </w:rPr>
              <w:t xml:space="preserve"> </w:t>
            </w:r>
            <w:proofErr w:type="gramStart"/>
            <w:r w:rsidRPr="00204202">
              <w:rPr>
                <w:rFonts w:ascii="Times New Roman" w:eastAsia="Times New Roman" w:hAnsi="Times New Roman" w:cs="Times New Roman"/>
                <w:color w:val="333333"/>
                <w:sz w:val="24"/>
                <w:szCs w:val="24"/>
              </w:rPr>
              <w:t>section .</w:t>
            </w:r>
            <w:proofErr w:type="gramEnd"/>
          </w:p>
          <w:p w:rsidR="00204202" w:rsidRPr="00204202" w:rsidRDefault="00204202" w:rsidP="00204202">
            <w:pPr>
              <w:numPr>
                <w:ilvl w:val="0"/>
                <w:numId w:val="18"/>
              </w:num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b/>
                <w:bCs/>
                <w:color w:val="333333"/>
                <w:sz w:val="24"/>
                <w:szCs w:val="24"/>
              </w:rPr>
              <w:t>Table-Scoped</w:t>
            </w:r>
          </w:p>
          <w:p w:rsidR="00204202" w:rsidRPr="00204202" w:rsidRDefault="00204202" w:rsidP="00204202">
            <w:pPr>
              <w:spacing w:before="100" w:beforeAutospacing="1" w:after="100" w:afterAutospacing="1" w:line="240" w:lineRule="auto"/>
              <w:ind w:left="720"/>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In the case of a table-scoped level of detail expression, no scoping keyword is required. For more </w:t>
            </w:r>
            <w:proofErr w:type="spellStart"/>
            <w:r w:rsidRPr="00204202">
              <w:rPr>
                <w:rFonts w:ascii="Times New Roman" w:eastAsia="Times New Roman" w:hAnsi="Times New Roman" w:cs="Times New Roman"/>
                <w:color w:val="333333"/>
                <w:sz w:val="24"/>
                <w:szCs w:val="24"/>
              </w:rPr>
              <w:t>inforamtion</w:t>
            </w:r>
            <w:proofErr w:type="spellEnd"/>
            <w:r w:rsidRPr="00204202">
              <w:rPr>
                <w:rFonts w:ascii="Times New Roman" w:eastAsia="Times New Roman" w:hAnsi="Times New Roman" w:cs="Times New Roman"/>
                <w:color w:val="333333"/>
                <w:sz w:val="24"/>
                <w:szCs w:val="24"/>
              </w:rPr>
              <w:t xml:space="preserve">, see the </w:t>
            </w:r>
            <w:r w:rsidRPr="008B6203">
              <w:rPr>
                <w:rFonts w:ascii="Times New Roman" w:eastAsia="Times New Roman" w:hAnsi="Times New Roman" w:cs="Times New Roman"/>
                <w:color w:val="FF6D02"/>
                <w:sz w:val="24"/>
                <w:szCs w:val="24"/>
              </w:rPr>
              <w:t>Table-Scoped</w:t>
            </w:r>
            <w:r w:rsidRPr="00204202">
              <w:rPr>
                <w:rFonts w:ascii="Times New Roman" w:eastAsia="Times New Roman" w:hAnsi="Times New Roman" w:cs="Times New Roman"/>
                <w:color w:val="333333"/>
                <w:sz w:val="24"/>
                <w:szCs w:val="24"/>
              </w:rPr>
              <w:t xml:space="preserve"> section.</w:t>
            </w:r>
          </w:p>
        </w:tc>
      </w:tr>
      <w:tr w:rsidR="00204202" w:rsidRPr="00204202" w:rsidTr="00204202">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after="0"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lastRenderedPageBreak/>
              <w:t>&lt;</w:t>
            </w:r>
            <w:r w:rsidRPr="00204202">
              <w:rPr>
                <w:rFonts w:ascii="Times New Roman" w:eastAsia="Times New Roman" w:hAnsi="Times New Roman" w:cs="Times New Roman"/>
                <w:i/>
                <w:iCs/>
                <w:color w:val="333333"/>
                <w:sz w:val="24"/>
                <w:szCs w:val="24"/>
              </w:rPr>
              <w:t>dimension declaration</w:t>
            </w:r>
            <w:r w:rsidRPr="00204202">
              <w:rPr>
                <w:rFonts w:ascii="Times New Roman" w:eastAsia="Times New Roman" w:hAnsi="Times New Roman" w:cs="Times New Roman"/>
                <w:color w:val="333333"/>
                <w:sz w:val="24"/>
                <w:szCs w:val="24"/>
              </w:rPr>
              <w:t>&gt;</w:t>
            </w:r>
          </w:p>
        </w:tc>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Specifies one or more dimensions to which the aggregate expression is to be joined. Use commas to separate dimensions. For example:</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color w:val="333333"/>
                <w:sz w:val="24"/>
                <w:szCs w:val="24"/>
              </w:rPr>
              <w:t>[Segment], [Category], [Region]</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For level of detail expressions, you can use any expression that evaluates as dimension in a dimensionality declaration, including Date expressions.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This example will aggregate the sum of </w:t>
            </w:r>
            <w:r w:rsidRPr="008B6203">
              <w:rPr>
                <w:rFonts w:ascii="Times New Roman" w:eastAsia="Times New Roman" w:hAnsi="Times New Roman" w:cs="Times New Roman"/>
                <w:b/>
                <w:bCs/>
                <w:color w:val="333333"/>
                <w:sz w:val="24"/>
                <w:szCs w:val="24"/>
              </w:rPr>
              <w:t>Sales</w:t>
            </w:r>
            <w:r w:rsidRPr="00204202">
              <w:rPr>
                <w:rFonts w:ascii="Times New Roman" w:eastAsia="Times New Roman" w:hAnsi="Times New Roman" w:cs="Times New Roman"/>
                <w:color w:val="333333"/>
                <w:sz w:val="24"/>
                <w:szCs w:val="24"/>
              </w:rPr>
              <w:t xml:space="preserve"> at the Year level:</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color w:val="333333"/>
                <w:sz w:val="24"/>
                <w:szCs w:val="24"/>
              </w:rPr>
              <w:t>{FIXED YEAR([Order Date]) : SUM(Sales)}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This example will aggregate the sum of </w:t>
            </w:r>
            <w:r w:rsidRPr="008B6203">
              <w:rPr>
                <w:rFonts w:ascii="Times New Roman" w:eastAsia="Times New Roman" w:hAnsi="Times New Roman" w:cs="Times New Roman"/>
                <w:b/>
                <w:bCs/>
                <w:color w:val="333333"/>
                <w:sz w:val="24"/>
                <w:szCs w:val="24"/>
              </w:rPr>
              <w:t>Sales</w:t>
            </w:r>
            <w:r w:rsidRPr="00204202">
              <w:rPr>
                <w:rFonts w:ascii="Times New Roman" w:eastAsia="Times New Roman" w:hAnsi="Times New Roman" w:cs="Times New Roman"/>
                <w:color w:val="333333"/>
                <w:sz w:val="24"/>
                <w:szCs w:val="24"/>
              </w:rPr>
              <w:t xml:space="preserve"> for the </w:t>
            </w:r>
            <w:r w:rsidRPr="008B6203">
              <w:rPr>
                <w:rFonts w:ascii="Times New Roman" w:eastAsia="Times New Roman" w:hAnsi="Times New Roman" w:cs="Times New Roman"/>
                <w:b/>
                <w:bCs/>
                <w:color w:val="333333"/>
                <w:sz w:val="24"/>
                <w:szCs w:val="24"/>
              </w:rPr>
              <w:t>[Order Date]</w:t>
            </w:r>
            <w:r w:rsidRPr="00204202">
              <w:rPr>
                <w:rFonts w:ascii="Times New Roman" w:eastAsia="Times New Roman" w:hAnsi="Times New Roman" w:cs="Times New Roman"/>
                <w:color w:val="333333"/>
                <w:sz w:val="24"/>
                <w:szCs w:val="24"/>
              </w:rPr>
              <w:t xml:space="preserve"> dimension, truncated to the day date part. Because it is an INCLUDE expression, it will also use the dimensions in the view to aggregate the value:</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color w:val="333333"/>
                <w:sz w:val="24"/>
                <w:szCs w:val="24"/>
              </w:rPr>
              <w:t>{INCLUDE DATETRUNC('day', [Order Date]) : AVG(Profit)}</w:t>
            </w:r>
          </w:p>
          <w:p w:rsidR="00204202" w:rsidRPr="00204202" w:rsidRDefault="00204202" w:rsidP="00204202">
            <w:pPr>
              <w:shd w:val="clear" w:color="auto" w:fill="EBEBEB"/>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b/>
                <w:bCs/>
                <w:color w:val="333333"/>
                <w:sz w:val="24"/>
                <w:szCs w:val="24"/>
              </w:rPr>
              <w:t>Note</w:t>
            </w:r>
            <w:r w:rsidRPr="00204202">
              <w:rPr>
                <w:rFonts w:ascii="Times New Roman" w:eastAsia="Times New Roman" w:hAnsi="Times New Roman" w:cs="Times New Roman"/>
                <w:color w:val="333333"/>
                <w:sz w:val="24"/>
                <w:szCs w:val="24"/>
              </w:rPr>
              <w:t xml:space="preserve">: It is strongly recommended that you drag fields into the calculation editor when creating dimension declarations, instead of typing them. For example, if you see </w:t>
            </w:r>
            <w:proofErr w:type="gramStart"/>
            <w:r w:rsidRPr="008B6203">
              <w:rPr>
                <w:rFonts w:ascii="Times New Roman" w:eastAsia="Times New Roman" w:hAnsi="Times New Roman" w:cs="Times New Roman"/>
                <w:b/>
                <w:bCs/>
                <w:color w:val="333333"/>
                <w:sz w:val="24"/>
                <w:szCs w:val="24"/>
              </w:rPr>
              <w:t>YEAR(</w:t>
            </w:r>
            <w:proofErr w:type="gramEnd"/>
            <w:r w:rsidRPr="008B6203">
              <w:rPr>
                <w:rFonts w:ascii="Times New Roman" w:eastAsia="Times New Roman" w:hAnsi="Times New Roman" w:cs="Times New Roman"/>
                <w:b/>
                <w:bCs/>
                <w:color w:val="333333"/>
                <w:sz w:val="24"/>
                <w:szCs w:val="24"/>
              </w:rPr>
              <w:t>[Order Date])</w:t>
            </w:r>
            <w:r w:rsidRPr="00204202">
              <w:rPr>
                <w:rFonts w:ascii="Times New Roman" w:eastAsia="Times New Roman" w:hAnsi="Times New Roman" w:cs="Times New Roman"/>
                <w:color w:val="333333"/>
                <w:sz w:val="24"/>
                <w:szCs w:val="24"/>
              </w:rPr>
              <w:t xml:space="preserve"> on a shelf and then type that as the dimension declaration, it will not match the field on the shelf. But if you drag the field from the shelf into the expression, it will become </w:t>
            </w:r>
            <w:proofErr w:type="gramStart"/>
            <w:r w:rsidRPr="008B6203">
              <w:rPr>
                <w:rFonts w:ascii="Times New Roman" w:eastAsia="Times New Roman" w:hAnsi="Times New Roman" w:cs="Times New Roman"/>
                <w:b/>
                <w:bCs/>
                <w:color w:val="333333"/>
                <w:sz w:val="24"/>
                <w:szCs w:val="24"/>
              </w:rPr>
              <w:t>DATEPART(</w:t>
            </w:r>
            <w:proofErr w:type="gramEnd"/>
            <w:r w:rsidRPr="008B6203">
              <w:rPr>
                <w:rFonts w:ascii="Times New Roman" w:eastAsia="Times New Roman" w:hAnsi="Times New Roman" w:cs="Times New Roman"/>
                <w:b/>
                <w:bCs/>
                <w:color w:val="333333"/>
                <w:sz w:val="24"/>
                <w:szCs w:val="24"/>
              </w:rPr>
              <w:t>'year', [Order Date])</w:t>
            </w:r>
            <w:r w:rsidRPr="00204202">
              <w:rPr>
                <w:rFonts w:ascii="Times New Roman" w:eastAsia="Times New Roman" w:hAnsi="Times New Roman" w:cs="Times New Roman"/>
                <w:color w:val="333333"/>
                <w:sz w:val="24"/>
                <w:szCs w:val="24"/>
              </w:rPr>
              <w:t xml:space="preserve">, and that will match the field on the shelf. </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With named calculations (that is, calculations that you save to the Data pane, as opposed to ad-hoc calculations, which you do not name), Tableau cannot match the name of a calculation to its definition. So if you create a named calculation, </w:t>
            </w:r>
            <w:proofErr w:type="spellStart"/>
            <w:r w:rsidRPr="00204202">
              <w:rPr>
                <w:rFonts w:ascii="Times New Roman" w:eastAsia="Times New Roman" w:hAnsi="Times New Roman" w:cs="Times New Roman"/>
                <w:color w:val="333333"/>
                <w:sz w:val="24"/>
                <w:szCs w:val="24"/>
              </w:rPr>
              <w:t>MyCalculation</w:t>
            </w:r>
            <w:proofErr w:type="spellEnd"/>
            <w:r w:rsidRPr="00204202">
              <w:rPr>
                <w:rFonts w:ascii="Times New Roman" w:eastAsia="Times New Roman" w:hAnsi="Times New Roman" w:cs="Times New Roman"/>
                <w:color w:val="333333"/>
                <w:sz w:val="24"/>
                <w:szCs w:val="24"/>
              </w:rPr>
              <w:t>, defined as follows: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8B6203">
              <w:rPr>
                <w:rFonts w:ascii="Times New Roman" w:eastAsia="Times New Roman" w:hAnsi="Times New Roman" w:cs="Times New Roman"/>
                <w:color w:val="333333"/>
                <w:sz w:val="24"/>
                <w:szCs w:val="24"/>
              </w:rPr>
              <w:t>MyCalculation</w:t>
            </w:r>
            <w:proofErr w:type="spellEnd"/>
            <w:r w:rsidRPr="008B6203">
              <w:rPr>
                <w:rFonts w:ascii="Times New Roman" w:eastAsia="Times New Roman" w:hAnsi="Times New Roman" w:cs="Times New Roman"/>
                <w:color w:val="333333"/>
                <w:sz w:val="24"/>
                <w:szCs w:val="24"/>
              </w:rPr>
              <w:t xml:space="preserve"> = YEAR([Order Date])</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And then you created the following EXCLUDE level of detail expression and used it in the view:</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color w:val="333333"/>
                <w:sz w:val="24"/>
                <w:szCs w:val="24"/>
              </w:rPr>
              <w:t>{EXCLUDE YEAR([Order Date]) : SUM(Sales)}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lastRenderedPageBreak/>
              <w:t xml:space="preserve">Then </w:t>
            </w:r>
            <w:proofErr w:type="spellStart"/>
            <w:r w:rsidRPr="00204202">
              <w:rPr>
                <w:rFonts w:ascii="Times New Roman" w:eastAsia="Times New Roman" w:hAnsi="Times New Roman" w:cs="Times New Roman"/>
                <w:color w:val="333333"/>
                <w:sz w:val="24"/>
                <w:szCs w:val="24"/>
              </w:rPr>
              <w:t>MyCalculation</w:t>
            </w:r>
            <w:proofErr w:type="spellEnd"/>
            <w:r w:rsidRPr="00204202">
              <w:rPr>
                <w:rFonts w:ascii="Times New Roman" w:eastAsia="Times New Roman" w:hAnsi="Times New Roman" w:cs="Times New Roman"/>
                <w:color w:val="333333"/>
                <w:sz w:val="24"/>
                <w:szCs w:val="24"/>
              </w:rPr>
              <w:t xml:space="preserve"> would not be excluded.</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Similarly, if the EXCLUDE expression specified </w:t>
            </w:r>
            <w:proofErr w:type="spellStart"/>
            <w:r w:rsidRPr="00204202">
              <w:rPr>
                <w:rFonts w:ascii="Times New Roman" w:eastAsia="Times New Roman" w:hAnsi="Times New Roman" w:cs="Times New Roman"/>
                <w:color w:val="333333"/>
                <w:sz w:val="24"/>
                <w:szCs w:val="24"/>
              </w:rPr>
              <w:t>MyCalculation</w:t>
            </w:r>
            <w:proofErr w:type="spellEnd"/>
            <w:r w:rsidRPr="00204202">
              <w:rPr>
                <w:rFonts w:ascii="Times New Roman" w:eastAsia="Times New Roman" w:hAnsi="Times New Roman" w:cs="Times New Roman"/>
                <w:color w:val="333333"/>
                <w:sz w:val="24"/>
                <w:szCs w:val="24"/>
              </w:rPr>
              <w:t>:</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8B6203">
              <w:rPr>
                <w:rFonts w:ascii="Times New Roman" w:eastAsia="Times New Roman" w:hAnsi="Times New Roman" w:cs="Times New Roman"/>
                <w:color w:val="333333"/>
                <w:sz w:val="24"/>
                <w:szCs w:val="24"/>
              </w:rPr>
              <w:t xml:space="preserve">{EXCLUDE </w:t>
            </w:r>
            <w:proofErr w:type="spellStart"/>
            <w:r w:rsidRPr="008B6203">
              <w:rPr>
                <w:rFonts w:ascii="Times New Roman" w:eastAsia="Times New Roman" w:hAnsi="Times New Roman" w:cs="Times New Roman"/>
                <w:color w:val="333333"/>
                <w:sz w:val="24"/>
                <w:szCs w:val="24"/>
              </w:rPr>
              <w:t>MyCalculation</w:t>
            </w:r>
            <w:proofErr w:type="spellEnd"/>
            <w:r w:rsidRPr="008B6203">
              <w:rPr>
                <w:rFonts w:ascii="Times New Roman" w:eastAsia="Times New Roman" w:hAnsi="Times New Roman" w:cs="Times New Roman"/>
                <w:color w:val="333333"/>
                <w:sz w:val="24"/>
                <w:szCs w:val="24"/>
              </w:rPr>
              <w:t xml:space="preserve"> : SUM(Sales)}</w:t>
            </w:r>
          </w:p>
          <w:p w:rsidR="00204202" w:rsidRPr="00204202" w:rsidRDefault="00204202" w:rsidP="00204202">
            <w:pPr>
              <w:spacing w:before="100" w:beforeAutospacing="1" w:after="100" w:afterAutospacing="1"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 xml:space="preserve">Then </w:t>
            </w:r>
            <w:proofErr w:type="gramStart"/>
            <w:r w:rsidRPr="00204202">
              <w:rPr>
                <w:rFonts w:ascii="Times New Roman" w:eastAsia="Times New Roman" w:hAnsi="Times New Roman" w:cs="Times New Roman"/>
                <w:color w:val="333333"/>
                <w:sz w:val="24"/>
                <w:szCs w:val="24"/>
              </w:rPr>
              <w:t>YEAR(</w:t>
            </w:r>
            <w:proofErr w:type="gramEnd"/>
            <w:r w:rsidRPr="00204202">
              <w:rPr>
                <w:rFonts w:ascii="Times New Roman" w:eastAsia="Times New Roman" w:hAnsi="Times New Roman" w:cs="Times New Roman"/>
                <w:color w:val="333333"/>
                <w:sz w:val="24"/>
                <w:szCs w:val="24"/>
              </w:rPr>
              <w:t>[Order Date]) would not be excluded.</w:t>
            </w:r>
          </w:p>
        </w:tc>
      </w:tr>
      <w:tr w:rsidR="00204202" w:rsidRPr="00204202" w:rsidTr="00204202">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after="0"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lastRenderedPageBreak/>
              <w:t>:</w:t>
            </w:r>
          </w:p>
        </w:tc>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after="0"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A colon separates the dimension declaration from the aggregate expression.</w:t>
            </w:r>
          </w:p>
        </w:tc>
      </w:tr>
      <w:tr w:rsidR="00204202" w:rsidRPr="00204202" w:rsidTr="00204202">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after="0"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&lt;</w:t>
            </w:r>
            <w:r w:rsidRPr="00204202">
              <w:rPr>
                <w:rFonts w:ascii="Times New Roman" w:eastAsia="Times New Roman" w:hAnsi="Times New Roman" w:cs="Times New Roman"/>
                <w:i/>
                <w:iCs/>
                <w:color w:val="333333"/>
                <w:sz w:val="24"/>
                <w:szCs w:val="24"/>
              </w:rPr>
              <w:t>aggregate expression</w:t>
            </w:r>
            <w:r w:rsidRPr="00204202">
              <w:rPr>
                <w:rFonts w:ascii="Times New Roman" w:eastAsia="Times New Roman" w:hAnsi="Times New Roman" w:cs="Times New Roman"/>
                <w:color w:val="333333"/>
                <w:sz w:val="24"/>
                <w:szCs w:val="24"/>
              </w:rPr>
              <w:t>&gt;</w:t>
            </w:r>
          </w:p>
        </w:tc>
        <w:tc>
          <w:tcPr>
            <w:tcW w:w="0" w:type="auto"/>
            <w:tcBorders>
              <w:top w:val="single" w:sz="6" w:space="0" w:color="BBBBBB"/>
              <w:left w:val="single" w:sz="6" w:space="0" w:color="BBBBBB"/>
              <w:bottom w:val="single" w:sz="6" w:space="0" w:color="BBBBBB"/>
              <w:right w:val="single" w:sz="6" w:space="0" w:color="BBBBBB"/>
            </w:tcBorders>
            <w:hideMark/>
          </w:tcPr>
          <w:p w:rsidR="00204202" w:rsidRPr="00204202" w:rsidRDefault="00204202" w:rsidP="00204202">
            <w:pPr>
              <w:spacing w:after="0" w:line="240" w:lineRule="auto"/>
              <w:rPr>
                <w:rFonts w:ascii="Times New Roman" w:eastAsia="Times New Roman" w:hAnsi="Times New Roman" w:cs="Times New Roman"/>
                <w:color w:val="333333"/>
                <w:sz w:val="24"/>
                <w:szCs w:val="24"/>
              </w:rPr>
            </w:pPr>
            <w:r w:rsidRPr="00204202">
              <w:rPr>
                <w:rFonts w:ascii="Times New Roman" w:eastAsia="Times New Roman" w:hAnsi="Times New Roman" w:cs="Times New Roman"/>
                <w:color w:val="333333"/>
                <w:sz w:val="24"/>
                <w:szCs w:val="24"/>
              </w:rPr>
              <w:t>The aggregate expression is the calculation performed to define the target dimensionality</w:t>
            </w:r>
          </w:p>
        </w:tc>
      </w:tr>
    </w:tbl>
    <w:p w:rsidR="00204202" w:rsidRPr="008B6203" w:rsidRDefault="00204202">
      <w:pPr>
        <w:rPr>
          <w:rFonts w:ascii="Times New Roman" w:hAnsi="Times New Roman" w:cs="Times New Roman"/>
          <w:sz w:val="24"/>
          <w:szCs w:val="24"/>
        </w:rPr>
      </w:pPr>
    </w:p>
    <w:sectPr w:rsidR="00204202" w:rsidRPr="008B6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338A4"/>
    <w:multiLevelType w:val="multilevel"/>
    <w:tmpl w:val="648C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73E60"/>
    <w:multiLevelType w:val="multilevel"/>
    <w:tmpl w:val="45124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F812A2"/>
    <w:multiLevelType w:val="multilevel"/>
    <w:tmpl w:val="FC9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9E61F9"/>
    <w:multiLevelType w:val="multilevel"/>
    <w:tmpl w:val="AF2E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89180C"/>
    <w:multiLevelType w:val="multilevel"/>
    <w:tmpl w:val="9984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1"/>
    <w:lvlOverride w:ilvl="0">
      <w:startOverride w:val="1"/>
    </w:lvlOverride>
  </w:num>
  <w:num w:numId="6">
    <w:abstractNumId w:val="1"/>
    <w:lvlOverride w:ilvl="0">
      <w:startOverride w:val="2"/>
    </w:lvlOverride>
  </w:num>
  <w:num w:numId="7">
    <w:abstractNumId w:val="1"/>
    <w:lvlOverride w:ilvl="0"/>
    <w:lvlOverride w:ilvl="1">
      <w:startOverride w:val="1"/>
    </w:lvlOverride>
  </w:num>
  <w:num w:numId="8">
    <w:abstractNumId w:val="1"/>
    <w:lvlOverride w:ilvl="0"/>
    <w:lvlOverride w:ilvl="1">
      <w:startOverride w:val="2"/>
    </w:lvlOverride>
  </w:num>
  <w:num w:numId="9">
    <w:abstractNumId w:val="1"/>
    <w:lvlOverride w:ilvl="0">
      <w:startOverride w:val="3"/>
    </w:lvlOverride>
    <w:lvlOverride w:ilvl="1"/>
  </w:num>
  <w:num w:numId="10">
    <w:abstractNumId w:val="3"/>
    <w:lvlOverride w:ilvl="0">
      <w:startOverride w:val="1"/>
    </w:lvlOverride>
  </w:num>
  <w:num w:numId="11">
    <w:abstractNumId w:val="3"/>
    <w:lvlOverride w:ilvl="0">
      <w:startOverride w:val="2"/>
    </w:lvlOverride>
  </w:num>
  <w:num w:numId="12">
    <w:abstractNumId w:val="0"/>
    <w:lvlOverride w:ilvl="0">
      <w:startOverride w:val="1"/>
    </w:lvlOverride>
  </w:num>
  <w:num w:numId="13">
    <w:abstractNumId w:val="0"/>
    <w:lvlOverride w:ilvl="0">
      <w:startOverride w:val="2"/>
    </w:lvlOverride>
  </w:num>
  <w:num w:numId="14">
    <w:abstractNumId w:val="0"/>
    <w:lvlOverride w:ilvl="0">
      <w:startOverride w:val="3"/>
    </w:lvlOverride>
  </w:num>
  <w:num w:numId="15">
    <w:abstractNumId w:val="2"/>
    <w:lvlOverride w:ilvl="0">
      <w:startOverride w:val="1"/>
    </w:lvlOverride>
  </w:num>
  <w:num w:numId="16">
    <w:abstractNumId w:val="2"/>
    <w:lvlOverride w:ilvl="0">
      <w:startOverride w:val="2"/>
    </w:lvlOverride>
  </w:num>
  <w:num w:numId="17">
    <w:abstractNumId w:val="2"/>
    <w:lvlOverride w:ilvl="0">
      <w:startOverride w:val="3"/>
    </w:lvlOverride>
  </w:num>
  <w:num w:numId="18">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8B7"/>
    <w:rsid w:val="00204202"/>
    <w:rsid w:val="002155AD"/>
    <w:rsid w:val="00413BCA"/>
    <w:rsid w:val="004F203D"/>
    <w:rsid w:val="00583431"/>
    <w:rsid w:val="006658A3"/>
    <w:rsid w:val="006D7E27"/>
    <w:rsid w:val="007309F8"/>
    <w:rsid w:val="007B1286"/>
    <w:rsid w:val="008B6203"/>
    <w:rsid w:val="00C528B7"/>
    <w:rsid w:val="00D506CB"/>
    <w:rsid w:val="00E066B2"/>
    <w:rsid w:val="00E3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4202"/>
    <w:pPr>
      <w:spacing w:after="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204202"/>
    <w:pPr>
      <w:spacing w:after="0" w:line="240" w:lineRule="auto"/>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204202"/>
    <w:pPr>
      <w:spacing w:after="0" w:line="240" w:lineRule="auto"/>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202"/>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204202"/>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204202"/>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4202"/>
    <w:rPr>
      <w:strike w:val="0"/>
      <w:dstrike w:val="0"/>
      <w:color w:val="FF6D02"/>
      <w:u w:val="none"/>
      <w:effect w:val="none"/>
      <w:shd w:val="clear" w:color="auto" w:fill="auto"/>
    </w:rPr>
  </w:style>
  <w:style w:type="character" w:styleId="HTMLCode">
    <w:name w:val="HTML Code"/>
    <w:basedOn w:val="DefaultParagraphFont"/>
    <w:uiPriority w:val="99"/>
    <w:semiHidden/>
    <w:unhideWhenUsed/>
    <w:rsid w:val="00204202"/>
    <w:rPr>
      <w:rFonts w:ascii="Courier" w:eastAsia="Times New Roman" w:hAnsi="Courier" w:cs="Courier New" w:hint="default"/>
      <w:sz w:val="24"/>
      <w:szCs w:val="24"/>
      <w:shd w:val="clear" w:color="auto" w:fill="auto"/>
    </w:rPr>
  </w:style>
  <w:style w:type="paragraph" w:styleId="NormalWeb">
    <w:name w:val="Normal (Web)"/>
    <w:basedOn w:val="Normal"/>
    <w:uiPriority w:val="99"/>
    <w:unhideWhenUsed/>
    <w:rsid w:val="002042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204202"/>
    <w:pPr>
      <w:shd w:val="clear" w:color="auto" w:fill="EBEB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204202"/>
    <w:pPr>
      <w:shd w:val="clear" w:color="auto" w:fill="EBEBEB"/>
      <w:spacing w:before="100" w:beforeAutospacing="1" w:after="100" w:afterAutospacing="1" w:line="240" w:lineRule="auto"/>
    </w:pPr>
    <w:rPr>
      <w:rFonts w:ascii="Courier" w:eastAsia="Times New Roman" w:hAnsi="Courier" w:cs="Times New Roman"/>
      <w:sz w:val="24"/>
      <w:szCs w:val="24"/>
    </w:rPr>
  </w:style>
  <w:style w:type="character" w:customStyle="1" w:styleId="uicontrol">
    <w:name w:val="uicontrol"/>
    <w:basedOn w:val="DefaultParagraphFont"/>
    <w:rsid w:val="00204202"/>
    <w:rPr>
      <w:b/>
      <w:bCs/>
    </w:rPr>
  </w:style>
  <w:style w:type="paragraph" w:styleId="BalloonText">
    <w:name w:val="Balloon Text"/>
    <w:basedOn w:val="Normal"/>
    <w:link w:val="BalloonTextChar"/>
    <w:uiPriority w:val="99"/>
    <w:semiHidden/>
    <w:unhideWhenUsed/>
    <w:rsid w:val="0020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2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4202"/>
    <w:pPr>
      <w:spacing w:after="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204202"/>
    <w:pPr>
      <w:spacing w:after="0" w:line="240" w:lineRule="auto"/>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204202"/>
    <w:pPr>
      <w:spacing w:after="0" w:line="240" w:lineRule="auto"/>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202"/>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204202"/>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204202"/>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4202"/>
    <w:rPr>
      <w:strike w:val="0"/>
      <w:dstrike w:val="0"/>
      <w:color w:val="FF6D02"/>
      <w:u w:val="none"/>
      <w:effect w:val="none"/>
      <w:shd w:val="clear" w:color="auto" w:fill="auto"/>
    </w:rPr>
  </w:style>
  <w:style w:type="character" w:styleId="HTMLCode">
    <w:name w:val="HTML Code"/>
    <w:basedOn w:val="DefaultParagraphFont"/>
    <w:uiPriority w:val="99"/>
    <w:semiHidden/>
    <w:unhideWhenUsed/>
    <w:rsid w:val="00204202"/>
    <w:rPr>
      <w:rFonts w:ascii="Courier" w:eastAsia="Times New Roman" w:hAnsi="Courier" w:cs="Courier New" w:hint="default"/>
      <w:sz w:val="24"/>
      <w:szCs w:val="24"/>
      <w:shd w:val="clear" w:color="auto" w:fill="auto"/>
    </w:rPr>
  </w:style>
  <w:style w:type="paragraph" w:styleId="NormalWeb">
    <w:name w:val="Normal (Web)"/>
    <w:basedOn w:val="Normal"/>
    <w:uiPriority w:val="99"/>
    <w:unhideWhenUsed/>
    <w:rsid w:val="002042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204202"/>
    <w:pPr>
      <w:shd w:val="clear" w:color="auto" w:fill="EBEB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204202"/>
    <w:pPr>
      <w:shd w:val="clear" w:color="auto" w:fill="EBEBEB"/>
      <w:spacing w:before="100" w:beforeAutospacing="1" w:after="100" w:afterAutospacing="1" w:line="240" w:lineRule="auto"/>
    </w:pPr>
    <w:rPr>
      <w:rFonts w:ascii="Courier" w:eastAsia="Times New Roman" w:hAnsi="Courier" w:cs="Times New Roman"/>
      <w:sz w:val="24"/>
      <w:szCs w:val="24"/>
    </w:rPr>
  </w:style>
  <w:style w:type="character" w:customStyle="1" w:styleId="uicontrol">
    <w:name w:val="uicontrol"/>
    <w:basedOn w:val="DefaultParagraphFont"/>
    <w:rsid w:val="00204202"/>
    <w:rPr>
      <w:b/>
      <w:bCs/>
    </w:rPr>
  </w:style>
  <w:style w:type="paragraph" w:styleId="BalloonText">
    <w:name w:val="Balloon Text"/>
    <w:basedOn w:val="Normal"/>
    <w:link w:val="BalloonTextChar"/>
    <w:uiPriority w:val="99"/>
    <w:semiHidden/>
    <w:unhideWhenUsed/>
    <w:rsid w:val="0020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2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2236">
      <w:bodyDiv w:val="1"/>
      <w:marLeft w:val="0"/>
      <w:marRight w:val="0"/>
      <w:marTop w:val="0"/>
      <w:marBottom w:val="0"/>
      <w:divBdr>
        <w:top w:val="none" w:sz="0" w:space="0" w:color="auto"/>
        <w:left w:val="none" w:sz="0" w:space="0" w:color="auto"/>
        <w:bottom w:val="none" w:sz="0" w:space="0" w:color="auto"/>
        <w:right w:val="none" w:sz="0" w:space="0" w:color="auto"/>
      </w:divBdr>
      <w:divsChild>
        <w:div w:id="531921706">
          <w:marLeft w:val="0"/>
          <w:marRight w:val="0"/>
          <w:marTop w:val="0"/>
          <w:marBottom w:val="0"/>
          <w:divBdr>
            <w:top w:val="none" w:sz="0" w:space="0" w:color="auto"/>
            <w:left w:val="none" w:sz="0" w:space="0" w:color="auto"/>
            <w:bottom w:val="none" w:sz="0" w:space="0" w:color="auto"/>
            <w:right w:val="none" w:sz="0" w:space="0" w:color="auto"/>
          </w:divBdr>
          <w:divsChild>
            <w:div w:id="18825078">
              <w:marLeft w:val="0"/>
              <w:marRight w:val="0"/>
              <w:marTop w:val="0"/>
              <w:marBottom w:val="0"/>
              <w:divBdr>
                <w:top w:val="none" w:sz="0" w:space="0" w:color="auto"/>
                <w:left w:val="none" w:sz="0" w:space="0" w:color="auto"/>
                <w:bottom w:val="none" w:sz="0" w:space="0" w:color="auto"/>
                <w:right w:val="none" w:sz="0" w:space="0" w:color="auto"/>
              </w:divBdr>
              <w:divsChild>
                <w:div w:id="1311134983">
                  <w:marLeft w:val="0"/>
                  <w:marRight w:val="0"/>
                  <w:marTop w:val="0"/>
                  <w:marBottom w:val="0"/>
                  <w:divBdr>
                    <w:top w:val="none" w:sz="0" w:space="0" w:color="auto"/>
                    <w:left w:val="none" w:sz="0" w:space="0" w:color="auto"/>
                    <w:bottom w:val="none" w:sz="0" w:space="0" w:color="auto"/>
                    <w:right w:val="none" w:sz="0" w:space="0" w:color="auto"/>
                  </w:divBdr>
                  <w:divsChild>
                    <w:div w:id="4616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17</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21</cp:revision>
  <dcterms:created xsi:type="dcterms:W3CDTF">2019-10-17T06:22:00Z</dcterms:created>
  <dcterms:modified xsi:type="dcterms:W3CDTF">2019-10-20T05:19:00Z</dcterms:modified>
</cp:coreProperties>
</file>