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BE" w:rsidRPr="00272CCC" w:rsidRDefault="00155FBE" w:rsidP="00155FBE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 xml:space="preserve">In </w:t>
      </w:r>
      <w:proofErr w:type="spellStart"/>
      <w:r w:rsidRPr="00272CCC">
        <w:rPr>
          <w:rFonts w:ascii="Arial" w:eastAsia="Times New Roman" w:hAnsi="Arial" w:cs="Arial"/>
          <w:color w:val="34495E"/>
          <w:sz w:val="21"/>
          <w:szCs w:val="21"/>
        </w:rPr>
        <w:t>Vue</w:t>
      </w:r>
      <w:proofErr w:type="spellEnd"/>
      <w:r w:rsidRPr="00272CCC">
        <w:rPr>
          <w:rFonts w:ascii="Arial" w:eastAsia="Times New Roman" w:hAnsi="Arial" w:cs="Arial"/>
          <w:color w:val="34495E"/>
          <w:sz w:val="21"/>
          <w:szCs w:val="21"/>
        </w:rPr>
        <w:t>, we use the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directive to achieve the same: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55FBE" w:rsidRPr="00272CCC" w:rsidTr="00155FBE">
        <w:tc>
          <w:tcPr>
            <w:tcW w:w="9000" w:type="dxa"/>
            <w:vAlign w:val="center"/>
            <w:hideMark/>
          </w:tcPr>
          <w:p w:rsidR="00155FBE" w:rsidRPr="00272CCC" w:rsidRDefault="00155FBE" w:rsidP="00155FB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&lt;h1 v-if=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  <w:highlight w:val="yellow"/>
              </w:rPr>
              <w:t>"ok"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t>Yes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&lt;/h1&gt;</w:t>
            </w:r>
          </w:p>
        </w:tc>
      </w:tr>
    </w:tbl>
    <w:p w:rsidR="00155FBE" w:rsidRPr="00272CCC" w:rsidRDefault="00155FBE" w:rsidP="00155FBE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It is also possible to add an “else block” with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v-else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55FBE" w:rsidRPr="00272CCC" w:rsidTr="00155FBE">
        <w:tc>
          <w:tcPr>
            <w:tcW w:w="9000" w:type="dxa"/>
            <w:vAlign w:val="center"/>
            <w:hideMark/>
          </w:tcPr>
          <w:p w:rsidR="00155FBE" w:rsidRPr="00272CCC" w:rsidRDefault="00155FBE" w:rsidP="00155FB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&lt;h1 v-if=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  <w:highlight w:val="yellow"/>
              </w:rPr>
              <w:t>"ok"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t>Yes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&lt;/h1&gt;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&lt;h1 v-else&gt;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t>No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&lt;/h1&gt;</w:t>
            </w:r>
          </w:p>
        </w:tc>
      </w:tr>
    </w:tbl>
    <w:p w:rsidR="00AD7E56" w:rsidRPr="00272CCC" w:rsidRDefault="00AD7E56">
      <w:pPr>
        <w:rPr>
          <w:rFonts w:ascii="Arial" w:hAnsi="Arial" w:cs="Arial"/>
          <w:sz w:val="21"/>
          <w:szCs w:val="21"/>
        </w:rPr>
      </w:pP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 xml:space="preserve">F = true 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proofErr w:type="gramStart"/>
      <w:r w:rsidRPr="00272CCC">
        <w:rPr>
          <w:rFonts w:ascii="Arial" w:hAnsi="Arial" w:cs="Arial"/>
          <w:sz w:val="21"/>
          <w:szCs w:val="21"/>
        </w:rPr>
        <w:t>If(</w:t>
      </w:r>
      <w:proofErr w:type="gramEnd"/>
      <w:r w:rsidRPr="00272CCC">
        <w:rPr>
          <w:rFonts w:ascii="Arial" w:hAnsi="Arial" w:cs="Arial"/>
          <w:sz w:val="21"/>
          <w:szCs w:val="21"/>
        </w:rPr>
        <w:t>f==true)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{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}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Else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{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}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proofErr w:type="gramStart"/>
      <w:r w:rsidRPr="00272CCC">
        <w:rPr>
          <w:rFonts w:ascii="Arial" w:hAnsi="Arial" w:cs="Arial"/>
          <w:sz w:val="21"/>
          <w:szCs w:val="21"/>
        </w:rPr>
        <w:t>If(</w:t>
      </w:r>
      <w:proofErr w:type="gramEnd"/>
      <w:r w:rsidRPr="00272CCC">
        <w:rPr>
          <w:rFonts w:ascii="Arial" w:hAnsi="Arial" w:cs="Arial"/>
          <w:sz w:val="21"/>
          <w:szCs w:val="21"/>
        </w:rPr>
        <w:t>f)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{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}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Else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{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}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proofErr w:type="gramStart"/>
      <w:r w:rsidRPr="00272CCC">
        <w:rPr>
          <w:rFonts w:ascii="Arial" w:hAnsi="Arial" w:cs="Arial"/>
          <w:sz w:val="21"/>
          <w:szCs w:val="21"/>
        </w:rPr>
        <w:lastRenderedPageBreak/>
        <w:t>If(</w:t>
      </w:r>
      <w:proofErr w:type="gramEnd"/>
      <w:r w:rsidRPr="00272CCC">
        <w:rPr>
          <w:rFonts w:ascii="Arial" w:hAnsi="Arial" w:cs="Arial"/>
          <w:sz w:val="21"/>
          <w:szCs w:val="21"/>
        </w:rPr>
        <w:t>!f)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{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}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Else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{</w:t>
      </w:r>
    </w:p>
    <w:p w:rsidR="00A8622C" w:rsidRPr="00272CCC" w:rsidRDefault="00A8622C">
      <w:pPr>
        <w:rPr>
          <w:rFonts w:ascii="Arial" w:hAnsi="Arial" w:cs="Arial"/>
          <w:sz w:val="21"/>
          <w:szCs w:val="21"/>
        </w:rPr>
      </w:pPr>
      <w:r w:rsidRPr="00272CCC">
        <w:rPr>
          <w:rFonts w:ascii="Arial" w:hAnsi="Arial" w:cs="Arial"/>
          <w:sz w:val="21"/>
          <w:szCs w:val="21"/>
        </w:rPr>
        <w:t>}</w:t>
      </w:r>
    </w:p>
    <w:p w:rsidR="00187405" w:rsidRPr="00272CCC" w:rsidRDefault="00187405" w:rsidP="0018740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272CCC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Conditional Groups with </w:t>
      </w:r>
      <w:r w:rsidRPr="00272CCC">
        <w:rPr>
          <w:rFonts w:ascii="Arial" w:eastAsia="Times New Roman" w:hAnsi="Arial" w:cs="Arial"/>
          <w:b/>
          <w:bCs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 on </w:t>
      </w:r>
      <w:r w:rsidRPr="00272CCC">
        <w:rPr>
          <w:rFonts w:ascii="Arial" w:eastAsia="Times New Roman" w:hAnsi="Arial" w:cs="Arial"/>
          <w:b/>
          <w:bCs/>
          <w:color w:val="E96900"/>
          <w:sz w:val="21"/>
          <w:szCs w:val="21"/>
          <w:shd w:val="clear" w:color="auto" w:fill="F8F8F8"/>
        </w:rPr>
        <w:t>&lt;template&gt;</w:t>
      </w:r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Because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is a directive, it has to be attached to a single element. But what if we want to toggle more than one element? In this case we can use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on a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&lt;template&gt;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element, which serves as an invisible wrapper. The final rendered result will not include the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&lt;template&gt;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element.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272CCC" w:rsidTr="00187405">
        <w:tc>
          <w:tcPr>
            <w:tcW w:w="9000" w:type="dxa"/>
            <w:vAlign w:val="center"/>
            <w:hideMark/>
          </w:tcPr>
          <w:p w:rsidR="00187405" w:rsidRPr="00272CCC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</w:pP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&lt;template v-if=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  <w:highlight w:val="yellow"/>
              </w:rPr>
              <w:t>"ok"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&lt;h1&gt;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t>Title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&lt;/h1&gt;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&lt;p&gt;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t>Paragraph 1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&lt;/p&gt;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&lt;p&gt;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t>Paragraph 2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&lt;/p&gt;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&lt;/template&gt;</w:t>
            </w:r>
          </w:p>
        </w:tc>
      </w:tr>
    </w:tbl>
    <w:p w:rsidR="00187405" w:rsidRPr="00272CCC" w:rsidRDefault="00187405" w:rsidP="0018740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proofErr w:type="gramStart"/>
      <w:r w:rsidRPr="00272CCC">
        <w:rPr>
          <w:rFonts w:ascii="Arial" w:eastAsia="Times New Roman" w:hAnsi="Arial" w:cs="Arial"/>
          <w:b/>
          <w:bCs/>
          <w:color w:val="E96900"/>
          <w:sz w:val="21"/>
          <w:szCs w:val="21"/>
          <w:shd w:val="clear" w:color="auto" w:fill="F8F8F8"/>
        </w:rPr>
        <w:t>v-else</w:t>
      </w:r>
      <w:proofErr w:type="gramEnd"/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You can use the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v-else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directive to indicate an “else block” for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272CCC" w:rsidTr="00187405">
        <w:tc>
          <w:tcPr>
            <w:tcW w:w="9000" w:type="dxa"/>
            <w:vAlign w:val="center"/>
            <w:hideMark/>
          </w:tcPr>
          <w:p w:rsidR="00187405" w:rsidRPr="00272CCC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</w:pP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&lt;div v-if=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  <w:highlight w:val="yellow"/>
              </w:rPr>
              <w:t>"</w:t>
            </w:r>
            <w:proofErr w:type="spellStart"/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  <w:highlight w:val="yellow"/>
              </w:rPr>
              <w:t>Math.random</w:t>
            </w:r>
            <w:proofErr w:type="spellEnd"/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  <w:highlight w:val="yellow"/>
              </w:rPr>
              <w:t>() &gt; 0.5"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  <w:t xml:space="preserve">  Now you see me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&lt;/div&gt;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&lt;div v-else&gt;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  <w:t xml:space="preserve">  Now you don't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&lt;/div&gt;</w:t>
            </w:r>
          </w:p>
        </w:tc>
      </w:tr>
    </w:tbl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A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v-else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element must immediately follow a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or a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v-else-if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element - otherwise it will not be recognized.</w:t>
      </w:r>
    </w:p>
    <w:p w:rsidR="00187405" w:rsidRPr="00272CCC" w:rsidRDefault="00187405" w:rsidP="0018740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proofErr w:type="gramStart"/>
      <w:r w:rsidRPr="00272CCC">
        <w:rPr>
          <w:rFonts w:ascii="Arial" w:eastAsia="Times New Roman" w:hAnsi="Arial" w:cs="Arial"/>
          <w:b/>
          <w:bCs/>
          <w:color w:val="E96900"/>
          <w:sz w:val="21"/>
          <w:szCs w:val="21"/>
          <w:shd w:val="clear" w:color="auto" w:fill="F8F8F8"/>
        </w:rPr>
        <w:t>v-else-if</w:t>
      </w:r>
      <w:proofErr w:type="gramEnd"/>
    </w:p>
    <w:p w:rsidR="00187405" w:rsidRPr="00272CCC" w:rsidRDefault="00187405" w:rsidP="00187405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b/>
          <w:bCs/>
          <w:color w:val="34495E"/>
          <w:sz w:val="21"/>
          <w:szCs w:val="21"/>
        </w:rPr>
        <w:t>New in 2.1.0+</w:t>
      </w:r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The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v-else-if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, as the name suggests, serves as an “else if block” for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. It can also be chained multiple times: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272CCC" w:rsidTr="00187405">
        <w:tc>
          <w:tcPr>
            <w:tcW w:w="9000" w:type="dxa"/>
            <w:vAlign w:val="center"/>
            <w:hideMark/>
          </w:tcPr>
          <w:p w:rsidR="00187405" w:rsidRPr="00272CCC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</w:pP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&lt;div v-if=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  <w:highlight w:val="yellow"/>
              </w:rPr>
              <w:t>"type === 'A'"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  <w:t xml:space="preserve">  A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&lt;/div&gt;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&lt;div v-else-if=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  <w:highlight w:val="yellow"/>
              </w:rPr>
              <w:t>"type === 'B'"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lastRenderedPageBreak/>
              <w:t xml:space="preserve">  B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&lt;/div&gt;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&lt;div v-else-if=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  <w:highlight w:val="yellow"/>
              </w:rPr>
              <w:t>"type === 'C'"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  <w:t xml:space="preserve">  C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&lt;/div&gt;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&lt;div v-else&gt;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  <w:t xml:space="preserve">  Not A/B/C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  <w:highlight w:val="yellow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  <w:highlight w:val="yellow"/>
              </w:rPr>
              <w:t>&lt;/div&gt;</w:t>
            </w:r>
          </w:p>
        </w:tc>
      </w:tr>
    </w:tbl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lastRenderedPageBreak/>
        <w:t>Similar to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v-else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, a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v-else-if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element must immediately follow a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or a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v-else-if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element.</w:t>
      </w:r>
    </w:p>
    <w:p w:rsidR="00187405" w:rsidRPr="00272CCC" w:rsidRDefault="00187405" w:rsidP="0018740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272CCC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Controlling Reusable Elements with </w:t>
      </w:r>
      <w:r w:rsidRPr="00272CCC">
        <w:rPr>
          <w:rFonts w:ascii="Arial" w:eastAsia="Times New Roman" w:hAnsi="Arial" w:cs="Arial"/>
          <w:b/>
          <w:bCs/>
          <w:color w:val="E96900"/>
          <w:sz w:val="21"/>
          <w:szCs w:val="21"/>
          <w:shd w:val="clear" w:color="auto" w:fill="F8F8F8"/>
        </w:rPr>
        <w:t>key</w:t>
      </w:r>
    </w:p>
    <w:p w:rsidR="00187405" w:rsidRPr="00272CCC" w:rsidRDefault="00187405" w:rsidP="0018740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272CCC">
        <w:rPr>
          <w:rFonts w:ascii="Arial" w:eastAsia="Times New Roman" w:hAnsi="Arial" w:cs="Arial"/>
          <w:color w:val="34495E"/>
          <w:sz w:val="21"/>
          <w:szCs w:val="21"/>
        </w:rPr>
        <w:t>Vue</w:t>
      </w:r>
      <w:proofErr w:type="spellEnd"/>
      <w:r w:rsidRPr="00272CCC">
        <w:rPr>
          <w:rFonts w:ascii="Arial" w:eastAsia="Times New Roman" w:hAnsi="Arial" w:cs="Arial"/>
          <w:color w:val="34495E"/>
          <w:sz w:val="21"/>
          <w:szCs w:val="21"/>
        </w:rPr>
        <w:t xml:space="preserve"> tries to render elements as efficiently as possible, often re-using them instead of rendering from scratch. Beyond helping make </w:t>
      </w:r>
      <w:proofErr w:type="spellStart"/>
      <w:r w:rsidRPr="00272CCC">
        <w:rPr>
          <w:rFonts w:ascii="Arial" w:eastAsia="Times New Roman" w:hAnsi="Arial" w:cs="Arial"/>
          <w:color w:val="34495E"/>
          <w:sz w:val="21"/>
          <w:szCs w:val="21"/>
        </w:rPr>
        <w:t>Vue</w:t>
      </w:r>
      <w:proofErr w:type="spellEnd"/>
      <w:r w:rsidRPr="00272CCC">
        <w:rPr>
          <w:rFonts w:ascii="Arial" w:eastAsia="Times New Roman" w:hAnsi="Arial" w:cs="Arial"/>
          <w:color w:val="34495E"/>
          <w:sz w:val="21"/>
          <w:szCs w:val="21"/>
        </w:rPr>
        <w:t xml:space="preserve"> very fast, this can have some useful advantages. For example, if you allow users to toggle between multiple login types: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272CCC" w:rsidTr="00187405">
        <w:tc>
          <w:tcPr>
            <w:tcW w:w="9000" w:type="dxa"/>
            <w:vAlign w:val="center"/>
            <w:hideMark/>
          </w:tcPr>
          <w:p w:rsidR="00187405" w:rsidRPr="00272CCC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&lt;template v-if=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</w:t>
            </w:r>
            <w:proofErr w:type="spellStart"/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loginType</w:t>
            </w:r>
            <w:proofErr w:type="spellEnd"/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=== 'username'"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&lt;label&gt;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Username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&lt;/label&gt;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&lt;input placeholder=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"Enter your username"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&lt;/template&gt;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&lt;template v-else&gt;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&lt;label&gt;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Email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&lt;/label&gt;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&lt;input placeholder=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"Enter your email address"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&lt;/template&gt;</w:t>
            </w:r>
          </w:p>
        </w:tc>
      </w:tr>
    </w:tbl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Then switching the </w:t>
      </w:r>
      <w:proofErr w:type="spellStart"/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loginType</w:t>
      </w:r>
      <w:proofErr w:type="spellEnd"/>
      <w:r w:rsidRPr="00272CCC">
        <w:rPr>
          <w:rFonts w:ascii="Arial" w:eastAsia="Times New Roman" w:hAnsi="Arial" w:cs="Arial"/>
          <w:color w:val="34495E"/>
          <w:sz w:val="21"/>
          <w:szCs w:val="21"/>
        </w:rPr>
        <w:t> in the code above will not erase what the user has already entered. Since both templates use the same elements, the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&lt;input&gt;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is not replaced - just its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placeholder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.</w:t>
      </w:r>
    </w:p>
    <w:p w:rsidR="00187405" w:rsidRPr="00272CCC" w:rsidRDefault="00187405" w:rsidP="0018740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Check it out for yourself by entering some text in the input, then pressing the toggle button:</w:t>
      </w:r>
    </w:p>
    <w:p w:rsidR="00187405" w:rsidRPr="00272CCC" w:rsidRDefault="00187405" w:rsidP="0018740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Username </w:t>
      </w:r>
      <w:r w:rsidR="00272CCC" w:rsidRPr="00272CCC">
        <w:rPr>
          <w:rFonts w:ascii="Arial" w:eastAsia="Times New Roman" w:hAnsi="Arial" w:cs="Arial"/>
          <w:color w:val="34495E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55pt;height:17.9pt">
            <v:imagedata r:id="rId5" o:title=""/>
          </v:shape>
        </w:pict>
      </w:r>
    </w:p>
    <w:p w:rsidR="00187405" w:rsidRPr="00272CCC" w:rsidRDefault="00187405" w:rsidP="00187405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Toggle login type</w:t>
      </w:r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 xml:space="preserve">This isn’t always desirable though, so </w:t>
      </w:r>
      <w:proofErr w:type="spellStart"/>
      <w:r w:rsidRPr="00272CCC">
        <w:rPr>
          <w:rFonts w:ascii="Arial" w:eastAsia="Times New Roman" w:hAnsi="Arial" w:cs="Arial"/>
          <w:color w:val="34495E"/>
          <w:sz w:val="21"/>
          <w:szCs w:val="21"/>
        </w:rPr>
        <w:t>Vue</w:t>
      </w:r>
      <w:proofErr w:type="spellEnd"/>
      <w:r w:rsidRPr="00272CCC">
        <w:rPr>
          <w:rFonts w:ascii="Arial" w:eastAsia="Times New Roman" w:hAnsi="Arial" w:cs="Arial"/>
          <w:color w:val="34495E"/>
          <w:sz w:val="21"/>
          <w:szCs w:val="21"/>
        </w:rPr>
        <w:t xml:space="preserve"> offers a way for you to say, “These two elements are completely separate - don’t re-use them.” Add a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key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attribute with unique values: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272CCC" w:rsidTr="00187405">
        <w:tc>
          <w:tcPr>
            <w:tcW w:w="9000" w:type="dxa"/>
            <w:vAlign w:val="center"/>
            <w:hideMark/>
          </w:tcPr>
          <w:p w:rsidR="00187405" w:rsidRPr="00272CCC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&lt;template v-if=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</w:t>
            </w:r>
            <w:proofErr w:type="spellStart"/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loginType</w:t>
            </w:r>
            <w:proofErr w:type="spellEnd"/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=== 'username'"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&lt;label&gt;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Username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&lt;/label&gt;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&lt;input placeholder=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"Enter your username"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 key=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"username-input"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&lt;/template&gt;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&lt;template v-else&gt;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lastRenderedPageBreak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&lt;label&gt;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Email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&lt;/label&gt;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&lt;input placeholder=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"Enter your email address"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 key=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"email-input"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&lt;/template&gt;</w:t>
            </w:r>
          </w:p>
        </w:tc>
      </w:tr>
    </w:tbl>
    <w:p w:rsidR="00187405" w:rsidRPr="00272CCC" w:rsidRDefault="00187405" w:rsidP="0018740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lastRenderedPageBreak/>
        <w:t>Now those inputs will be rendered from scratch each time you toggle. See for yourself:</w:t>
      </w:r>
    </w:p>
    <w:p w:rsidR="00187405" w:rsidRPr="00272CCC" w:rsidRDefault="00187405" w:rsidP="0018740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Username </w:t>
      </w:r>
      <w:r w:rsidR="00272CCC" w:rsidRPr="00272CCC">
        <w:rPr>
          <w:rFonts w:ascii="Arial" w:eastAsia="Times New Roman" w:hAnsi="Arial" w:cs="Arial"/>
          <w:color w:val="34495E"/>
          <w:sz w:val="21"/>
          <w:szCs w:val="21"/>
        </w:rPr>
        <w:pict>
          <v:shape id="_x0000_i1026" type="#_x0000_t75" style="width:44.55pt;height:17.9pt">
            <v:imagedata r:id="rId5" o:title=""/>
          </v:shape>
        </w:pict>
      </w:r>
    </w:p>
    <w:p w:rsidR="00187405" w:rsidRPr="00272CCC" w:rsidRDefault="00187405" w:rsidP="00187405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Toggle login type</w:t>
      </w:r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Note that the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&lt;label&gt;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elements are still efficiently re-used, because they don’t have </w:t>
      </w:r>
      <w:proofErr w:type="spellStart"/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key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attributes</w:t>
      </w:r>
      <w:proofErr w:type="spellEnd"/>
      <w:r w:rsidRPr="00272CCC">
        <w:rPr>
          <w:rFonts w:ascii="Arial" w:eastAsia="Times New Roman" w:hAnsi="Arial" w:cs="Arial"/>
          <w:color w:val="34495E"/>
          <w:sz w:val="21"/>
          <w:szCs w:val="21"/>
        </w:rPr>
        <w:t>.</w:t>
      </w:r>
    </w:p>
    <w:p w:rsidR="00187405" w:rsidRPr="00272CCC" w:rsidRDefault="00187405" w:rsidP="00187405">
      <w:pPr>
        <w:pBdr>
          <w:bottom w:val="single" w:sz="6" w:space="8" w:color="DDDDDD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proofErr w:type="gramStart"/>
      <w:r w:rsidRPr="00272CCC">
        <w:rPr>
          <w:rFonts w:ascii="Arial" w:eastAsia="Times New Roman" w:hAnsi="Arial" w:cs="Arial"/>
          <w:b/>
          <w:bCs/>
          <w:color w:val="E96900"/>
          <w:sz w:val="21"/>
          <w:szCs w:val="21"/>
          <w:shd w:val="clear" w:color="auto" w:fill="F8F8F8"/>
        </w:rPr>
        <w:t>v-show</w:t>
      </w:r>
      <w:proofErr w:type="gramEnd"/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Another option for conditionally displaying an element is the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v-show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directive. The usage is largely the same: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87405" w:rsidRPr="00272CCC" w:rsidTr="00187405">
        <w:tc>
          <w:tcPr>
            <w:tcW w:w="9000" w:type="dxa"/>
            <w:vAlign w:val="center"/>
            <w:hideMark/>
          </w:tcPr>
          <w:p w:rsidR="00187405" w:rsidRPr="00272CCC" w:rsidRDefault="00187405" w:rsidP="0018740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&lt;h1 v-show=</w:t>
            </w:r>
            <w:r w:rsidRPr="00272CCC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"ok"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272CC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Hello!</w:t>
            </w:r>
            <w:r w:rsidRPr="00272CCC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&lt;/h1&gt;</w:t>
            </w:r>
          </w:p>
        </w:tc>
      </w:tr>
    </w:tbl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The difference is that an element with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v-show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will always be rendered and remain in the DOM;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v-show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only toggles the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display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CSS property of the element.</w:t>
      </w:r>
    </w:p>
    <w:p w:rsidR="00187405" w:rsidRPr="00272CCC" w:rsidRDefault="00187405" w:rsidP="00187405">
      <w:pPr>
        <w:pBdr>
          <w:left w:val="single" w:sz="24" w:space="23" w:color="FF6666"/>
        </w:pBdr>
        <w:shd w:val="clear" w:color="auto" w:fill="F8F8F8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Note that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EFEFEF"/>
        </w:rPr>
        <w:t>v-show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doesn’t support the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EFEFEF"/>
        </w:rPr>
        <w:t>&lt;template&gt;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element, nor does it work with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EFEFEF"/>
        </w:rPr>
        <w:t>v-else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.</w:t>
      </w:r>
    </w:p>
    <w:p w:rsidR="00187405" w:rsidRPr="00272CCC" w:rsidRDefault="00187405" w:rsidP="00187405">
      <w:pPr>
        <w:pBdr>
          <w:bottom w:val="single" w:sz="6" w:space="8" w:color="DDDDDD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272CCC">
        <w:rPr>
          <w:rFonts w:ascii="Arial" w:eastAsia="Times New Roman" w:hAnsi="Arial" w:cs="Arial"/>
          <w:b/>
          <w:bCs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 vs </w:t>
      </w:r>
      <w:r w:rsidRPr="00272CCC">
        <w:rPr>
          <w:rFonts w:ascii="Arial" w:eastAsia="Times New Roman" w:hAnsi="Arial" w:cs="Arial"/>
          <w:b/>
          <w:bCs/>
          <w:color w:val="E96900"/>
          <w:sz w:val="21"/>
          <w:szCs w:val="21"/>
          <w:shd w:val="clear" w:color="auto" w:fill="F8F8F8"/>
        </w:rPr>
        <w:t>v-show</w:t>
      </w:r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proofErr w:type="gramStart"/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is “real” conditional rendering because it ensures that event listeners and child components inside the conditional block are properly destroyed and re-created during toggles.</w:t>
      </w:r>
      <w:proofErr w:type="gramEnd"/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is also </w:t>
      </w:r>
      <w:r w:rsidRPr="00272CCC">
        <w:rPr>
          <w:rFonts w:ascii="Arial" w:eastAsia="Times New Roman" w:hAnsi="Arial" w:cs="Arial"/>
          <w:b/>
          <w:bCs/>
          <w:color w:val="2C3E50"/>
          <w:sz w:val="21"/>
          <w:szCs w:val="21"/>
        </w:rPr>
        <w:t>lazy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: if the condition is false on initial render, it will not do anything - the conditional block won’t be rendered until the condition becomes true for the first time.</w:t>
      </w:r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In comparison,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v-show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is much simpler - the element is always rendered regardless of initial condition, with CSS-based toggling.</w:t>
      </w:r>
    </w:p>
    <w:p w:rsidR="00187405" w:rsidRPr="00272CCC" w:rsidRDefault="00187405" w:rsidP="0018740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272CCC">
        <w:rPr>
          <w:rFonts w:ascii="Arial" w:eastAsia="Times New Roman" w:hAnsi="Arial" w:cs="Arial"/>
          <w:color w:val="34495E"/>
          <w:sz w:val="21"/>
          <w:szCs w:val="21"/>
        </w:rPr>
        <w:t>Generally speaking,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has higher toggle costs while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v-show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has higher initial render costs. So prefer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v-show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if you need to toggle something very often, and prefer </w:t>
      </w:r>
      <w:r w:rsidRPr="00272CCC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v-if</w:t>
      </w:r>
      <w:r w:rsidRPr="00272CCC">
        <w:rPr>
          <w:rFonts w:ascii="Arial" w:eastAsia="Times New Roman" w:hAnsi="Arial" w:cs="Arial"/>
          <w:color w:val="34495E"/>
          <w:sz w:val="21"/>
          <w:szCs w:val="21"/>
        </w:rPr>
        <w:t> if the condition is unlikely to change at runtime.</w:t>
      </w:r>
    </w:p>
    <w:p w:rsidR="00187405" w:rsidRPr="00272CCC" w:rsidRDefault="00187405">
      <w:pPr>
        <w:rPr>
          <w:rFonts w:ascii="Arial" w:hAnsi="Arial" w:cs="Arial"/>
          <w:sz w:val="21"/>
          <w:szCs w:val="21"/>
        </w:rPr>
      </w:pPr>
    </w:p>
    <w:sectPr w:rsidR="00187405" w:rsidRPr="0027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5B"/>
    <w:rsid w:val="00155FBE"/>
    <w:rsid w:val="00187405"/>
    <w:rsid w:val="00272CCC"/>
    <w:rsid w:val="00606A5B"/>
    <w:rsid w:val="00A8622C"/>
    <w:rsid w:val="00A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7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FBE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BE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155FBE"/>
  </w:style>
  <w:style w:type="character" w:customStyle="1" w:styleId="tag">
    <w:name w:val="tag"/>
    <w:basedOn w:val="DefaultParagraphFont"/>
    <w:rsid w:val="00155FBE"/>
  </w:style>
  <w:style w:type="character" w:customStyle="1" w:styleId="name">
    <w:name w:val="name"/>
    <w:basedOn w:val="DefaultParagraphFont"/>
    <w:rsid w:val="00155FBE"/>
  </w:style>
  <w:style w:type="character" w:customStyle="1" w:styleId="attr">
    <w:name w:val="attr"/>
    <w:basedOn w:val="DefaultParagraphFont"/>
    <w:rsid w:val="00155FBE"/>
  </w:style>
  <w:style w:type="character" w:customStyle="1" w:styleId="string">
    <w:name w:val="string"/>
    <w:basedOn w:val="DefaultParagraphFont"/>
    <w:rsid w:val="00155FBE"/>
  </w:style>
  <w:style w:type="character" w:customStyle="1" w:styleId="Heading2Char">
    <w:name w:val="Heading 2 Char"/>
    <w:basedOn w:val="DefaultParagraphFont"/>
    <w:link w:val="Heading2"/>
    <w:uiPriority w:val="9"/>
    <w:rsid w:val="00187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7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87405"/>
    <w:rPr>
      <w:color w:val="0000FF"/>
      <w:u w:val="single"/>
    </w:rPr>
  </w:style>
  <w:style w:type="paragraph" w:customStyle="1" w:styleId="tip">
    <w:name w:val="tip"/>
    <w:basedOn w:val="Normal"/>
    <w:rsid w:val="0018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4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7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FBE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BE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155FBE"/>
  </w:style>
  <w:style w:type="character" w:customStyle="1" w:styleId="tag">
    <w:name w:val="tag"/>
    <w:basedOn w:val="DefaultParagraphFont"/>
    <w:rsid w:val="00155FBE"/>
  </w:style>
  <w:style w:type="character" w:customStyle="1" w:styleId="name">
    <w:name w:val="name"/>
    <w:basedOn w:val="DefaultParagraphFont"/>
    <w:rsid w:val="00155FBE"/>
  </w:style>
  <w:style w:type="character" w:customStyle="1" w:styleId="attr">
    <w:name w:val="attr"/>
    <w:basedOn w:val="DefaultParagraphFont"/>
    <w:rsid w:val="00155FBE"/>
  </w:style>
  <w:style w:type="character" w:customStyle="1" w:styleId="string">
    <w:name w:val="string"/>
    <w:basedOn w:val="DefaultParagraphFont"/>
    <w:rsid w:val="00155FBE"/>
  </w:style>
  <w:style w:type="character" w:customStyle="1" w:styleId="Heading2Char">
    <w:name w:val="Heading 2 Char"/>
    <w:basedOn w:val="DefaultParagraphFont"/>
    <w:link w:val="Heading2"/>
    <w:uiPriority w:val="9"/>
    <w:rsid w:val="00187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7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87405"/>
    <w:rPr>
      <w:color w:val="0000FF"/>
      <w:u w:val="single"/>
    </w:rPr>
  </w:style>
  <w:style w:type="paragraph" w:customStyle="1" w:styleId="tip">
    <w:name w:val="tip"/>
    <w:basedOn w:val="Normal"/>
    <w:rsid w:val="0018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8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97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62989519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28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253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8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593</Words>
  <Characters>3381</Characters>
  <Application>Microsoft Office Word</Application>
  <DocSecurity>0</DocSecurity>
  <Lines>28</Lines>
  <Paragraphs>7</Paragraphs>
  <ScaleCrop>false</ScaleCrop>
  <Company>UnitedHealth Group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2018-05-18T13:37:00Z</dcterms:created>
  <dcterms:modified xsi:type="dcterms:W3CDTF">2020-03-23T21:26:00Z</dcterms:modified>
</cp:coreProperties>
</file>