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both"/>
        <w:rPr>
          <w:outline w:val="0"/>
          <w:color w:val="000000"/>
          <w:sz w:val="22"/>
          <w:u w:color="000000"/>
          <w14:textFill>
            <w14:solidFill>
              <w14:srgbClr w14:val="000000"/>
            </w14:solidFill>
          </w14:textFill>
        </w:rPr>
      </w:pPr>
      <w:r>
        <w:rPr>
          <w:rtl w:val="0"/>
          <w:lang w:val="en-US"/>
        </w:rPr>
        <w:t xml:space="preserve">The main goal of your experiments is to study the performance, running time, and number of rounds of one of the MapReduce algorithms for the </w:t>
      </w:r>
      <m:oMath>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k</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ϵ</m:t>
        </m:r>
        <m:r>
          <w:rPr xmlns:w="http://schemas.openxmlformats.org/wordprocessingml/2006/main">
            <w:rFonts w:ascii="Cambria Math" w:hAnsi="Cambria Math"/>
            <w:i/>
            <w:color w:val="000000"/>
            <w:sz w:val="27"/>
            <w:szCs w:val="27"/>
          </w:rPr>
          <m:t>)</m:t>
        </m:r>
      </m:oMath>
      <w:r>
        <w:rPr>
          <w:rtl w:val="0"/>
          <w:lang w:val="en-US"/>
        </w:rPr>
        <w:t xml:space="preserve">-coreset for the k-means problem that is presented in the class. We have learned a MPC algorithm that computes a </w:t>
      </w:r>
      <m:oMath>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k</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ϵ</m:t>
        </m:r>
        <m:r>
          <w:rPr xmlns:w="http://schemas.openxmlformats.org/wordprocessingml/2006/main">
            <w:rFonts w:ascii="Cambria Math" w:hAnsi="Cambria Math"/>
            <w:i/>
            <w:color w:val="000000"/>
            <w:sz w:val="27"/>
            <w:szCs w:val="27"/>
          </w:rPr>
          <m:t>)</m:t>
        </m:r>
      </m:oMath>
      <w:r>
        <w:rPr>
          <w:rtl w:val="0"/>
          <w:lang w:val="en-US"/>
        </w:rPr>
        <w:t xml:space="preserve">-coreset for the k-means problem. The algorithm is for d-dimensional Euclidean spaces and needs </w:t>
      </w:r>
      <m:oMath>
        <m:r>
          <w:rPr xmlns:w="http://schemas.openxmlformats.org/wordprocessingml/2006/main">
            <w:rFonts w:ascii="Cambria Math" w:hAnsi="Cambria Math"/>
            <w:i/>
            <w:color w:val="000000"/>
            <w:sz w:val="27"/>
            <w:szCs w:val="27"/>
          </w:rPr>
          <m:t>O</m:t>
        </m:r>
        <m:r>
          <w:rPr xmlns:w="http://schemas.openxmlformats.org/wordprocessingml/2006/main">
            <w:rFonts w:ascii="Cambria Math" w:hAnsi="Cambria Math"/>
            <w:i/>
            <w:color w:val="000000"/>
            <w:sz w:val="27"/>
            <w:szCs w:val="27"/>
          </w:rPr>
          <m:t>(</m:t>
        </m:r>
        <m:r>
          <m:rPr>
            <m:sty m:val="p"/>
          </m:rPr>
          <w:rPr xmlns:w="http://schemas.openxmlformats.org/wordprocessingml/2006/main">
            <w:rFonts w:ascii="Cambria Math" w:hAnsi="Cambria Math"/>
            <w:i/>
            <w:color w:val="000000"/>
            <w:sz w:val="27"/>
            <w:szCs w:val="27"/>
          </w:rPr>
          <m:t>l</m:t>
        </m:r>
        <m:r>
          <m:rPr>
            <m:sty m:val="p"/>
          </m:rPr>
          <w:rPr xmlns:w="http://schemas.openxmlformats.org/wordprocessingml/2006/main">
            <w:rFonts w:ascii="Cambria Math" w:hAnsi="Cambria Math"/>
            <w:i/>
            <w:color w:val="000000"/>
            <w:sz w:val="27"/>
            <w:szCs w:val="27"/>
          </w:rPr>
          <m:t>o</m:t>
        </m:r>
        <m:r>
          <m:rPr>
            <m:sty m:val="p"/>
          </m:rPr>
          <w:rPr xmlns:w="http://schemas.openxmlformats.org/wordprocessingml/2006/main">
            <w:rFonts w:ascii="Cambria Math" w:hAnsi="Cambria Math"/>
            <w:i/>
            <w:color w:val="000000"/>
            <w:sz w:val="27"/>
            <w:szCs w:val="27"/>
          </w:rPr>
          <m:t>g</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n</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m:t>
        </m:r>
      </m:oMath>
      <w:r>
        <w:rPr>
          <w:rtl w:val="0"/>
          <w:lang w:val="en-US"/>
        </w:rPr>
        <w:t xml:space="preserve"> rounds. </w:t>
      </w:r>
    </w:p>
    <w:p>
      <w:pPr>
        <w:pStyle w:val="Body A"/>
      </w:pPr>
    </w:p>
    <w:p>
      <w:pPr>
        <w:pStyle w:val="Body A"/>
      </w:pPr>
      <w:r>
        <w:rPr>
          <w:rtl w:val="0"/>
          <w:lang w:val="en-US"/>
        </w:rPr>
        <w:t>You will need to do several things:</w:t>
      </w:r>
    </w:p>
    <w:p>
      <w:pPr>
        <w:pStyle w:val="List Paragraph"/>
        <w:numPr>
          <w:ilvl w:val="0"/>
          <w:numId w:val="2"/>
        </w:numPr>
        <w:bidi w:val="0"/>
        <w:ind w:right="0"/>
        <w:jc w:val="both"/>
        <w:rPr>
          <w:rtl w:val="0"/>
          <w:lang w:val="en-US"/>
        </w:rPr>
      </w:pPr>
      <w:r>
        <w:rPr>
          <w:rtl w:val="0"/>
          <w:lang w:val="en-US"/>
        </w:rPr>
        <w:t>Decide on a more precise research question that you want to answer. Some examples for inspiration are listed below.</w:t>
      </w:r>
    </w:p>
    <w:p>
      <w:pPr>
        <w:pStyle w:val="List Paragraph"/>
        <w:numPr>
          <w:ilvl w:val="0"/>
          <w:numId w:val="2"/>
        </w:numPr>
        <w:bidi w:val="0"/>
        <w:ind w:right="0"/>
        <w:jc w:val="both"/>
        <w:rPr>
          <w:rtl w:val="0"/>
          <w:lang w:val="en-US"/>
        </w:rPr>
      </w:pPr>
      <w:r>
        <w:rPr>
          <w:rtl w:val="0"/>
          <w:lang w:val="en-US"/>
        </w:rPr>
        <w:t>Generate or find data for you experiment. Please choose datasets whose size are reasonably big, say having all these sizes 1000, 5000, 10000, 50000, 100000, 500000, and 1000000 and see how your algorithms behave when you increase the number of points. You can check how large could be the size of the point set that you can test your algorithm.</w:t>
      </w:r>
    </w:p>
    <w:p>
      <w:pPr>
        <w:pStyle w:val="List Paragraph"/>
        <w:numPr>
          <w:ilvl w:val="0"/>
          <w:numId w:val="2"/>
        </w:numPr>
        <w:bidi w:val="0"/>
        <w:ind w:right="0"/>
        <w:jc w:val="both"/>
        <w:rPr>
          <w:color w:val="000000"/>
          <w:sz w:val="22"/>
          <w:rtl w:val="0"/>
          <w:lang w:val="en-US"/>
        </w:rPr>
      </w:pPr>
      <w:r>
        <w:rPr>
          <w:rtl w:val="0"/>
          <w:lang w:val="en-US"/>
        </w:rPr>
        <w:t xml:space="preserve">Run experiments on your data sets using your implementation of the MPC algorithm for the </w:t>
      </w:r>
      <m:oMath>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k</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ϵ</m:t>
        </m:r>
        <m:r>
          <w:rPr xmlns:w="http://schemas.openxmlformats.org/wordprocessingml/2006/main">
            <w:rFonts w:ascii="Cambria Math" w:hAnsi="Cambria Math"/>
            <w:i/>
            <w:color w:val="000000"/>
            <w:sz w:val="27"/>
            <w:szCs w:val="27"/>
          </w:rPr>
          <m:t>)</m:t>
        </m:r>
      </m:oMath>
      <w:r>
        <w:rPr>
          <w:rtl w:val="0"/>
          <w:lang w:val="en-US"/>
        </w:rPr>
        <w:t>-coreset for the k-means problem so you can compare the resulting clustering with the true clustering of your data and the efficiency of the algorithms.</w:t>
      </w:r>
    </w:p>
    <w:p>
      <w:pPr>
        <w:pStyle w:val="List Paragraph"/>
        <w:numPr>
          <w:ilvl w:val="0"/>
          <w:numId w:val="2"/>
        </w:numPr>
        <w:bidi w:val="0"/>
        <w:ind w:right="0"/>
        <w:jc w:val="both"/>
        <w:rPr>
          <w:rtl w:val="0"/>
          <w:lang w:val="en-US"/>
        </w:rPr>
      </w:pPr>
      <w:r>
        <w:rPr>
          <w:rtl w:val="0"/>
          <w:lang w:val="en-US"/>
        </w:rPr>
        <w:t xml:space="preserve">You present and discuss the results in your report and explain what conclusions can (or possibly cannot) be drawn from your results. </w:t>
      </w:r>
    </w:p>
    <w:p>
      <w:pPr>
        <w:pStyle w:val="List Paragraph"/>
        <w:numPr>
          <w:ilvl w:val="0"/>
          <w:numId w:val="2"/>
        </w:numPr>
        <w:bidi w:val="0"/>
        <w:ind w:right="0"/>
        <w:jc w:val="both"/>
        <w:rPr>
          <w:rtl w:val="0"/>
          <w:lang w:val="en-US"/>
        </w:rPr>
      </w:pPr>
      <w:r>
        <w:rPr>
          <w:rtl w:val="0"/>
          <w:lang w:val="en-US"/>
        </w:rPr>
        <w:t xml:space="preserve"> Try to specify the number of logical machines that you use, the space per machine, and the number of rounds that your algorithm use. Make a plot of them. </w:t>
      </w:r>
    </w:p>
    <w:p>
      <w:pPr>
        <w:pStyle w:val="List Paragraph"/>
        <w:numPr>
          <w:ilvl w:val="0"/>
          <w:numId w:val="2"/>
        </w:numPr>
        <w:bidi w:val="0"/>
        <w:ind w:right="0"/>
        <w:jc w:val="both"/>
        <w:rPr>
          <w:rtl w:val="0"/>
          <w:lang w:val="en-US"/>
        </w:rPr>
      </w:pPr>
      <w:r>
        <w:rPr>
          <w:rtl w:val="0"/>
          <w:lang w:val="en-US"/>
        </w:rPr>
        <w:t xml:space="preserve">Please test your algorithm on at least 5 datasets, two of them should be real datasets or image segmentation/compression/processing. </w:t>
      </w:r>
    </w:p>
    <w:p>
      <w:pPr>
        <w:pStyle w:val="Body A"/>
        <w:jc w:val="both"/>
      </w:pPr>
      <w:r>
        <w:rPr>
          <w:rtl w:val="0"/>
          <w:lang w:val="en-US"/>
        </w:rPr>
        <w:t>This then goes into a report that we use to grade your experiments. On the next page you can find the rubric that we will use to grade the report so you have an idea of what to focus on.</w:t>
      </w:r>
    </w:p>
    <w:p>
      <w:pPr>
        <w:pStyle w:val="Body A"/>
      </w:pPr>
    </w:p>
    <w:p>
      <w:pPr>
        <w:pStyle w:val="Body A"/>
      </w:pPr>
      <w:r>
        <w:rPr>
          <w:rtl w:val="0"/>
          <w:lang w:val="en-US"/>
        </w:rPr>
        <w:t>Example research questions:</w:t>
      </w:r>
    </w:p>
    <w:p>
      <w:pPr>
        <w:pStyle w:val="List Paragraph"/>
        <w:numPr>
          <w:ilvl w:val="0"/>
          <w:numId w:val="2"/>
        </w:numPr>
        <w:bidi w:val="0"/>
        <w:ind w:right="0"/>
        <w:jc w:val="both"/>
        <w:rPr>
          <w:color w:val="000000"/>
          <w:sz w:val="22"/>
          <w:rtl w:val="0"/>
          <w:lang w:val="en-US"/>
        </w:rPr>
      </w:pPr>
      <w:r>
        <w:rPr>
          <w:rtl w:val="0"/>
          <w:lang w:val="en-US"/>
        </w:rPr>
        <w:t xml:space="preserve">Compare the coreset sizes and see how it effects the running time and the quality of clustering. For example, if you increase or decrease </w:t>
      </w:r>
      <m:oMath>
        <m:r>
          <w:rPr xmlns:w="http://schemas.openxmlformats.org/wordprocessingml/2006/main">
            <w:rFonts w:ascii="Cambria Math" w:hAnsi="Cambria Math"/>
            <w:i/>
            <w:color w:val="000000"/>
            <w:sz w:val="30"/>
            <w:szCs w:val="30"/>
          </w:rPr>
          <m:t>ϵ</m:t>
        </m:r>
      </m:oMath>
      <w:r>
        <w:rPr>
          <w:rtl w:val="0"/>
          <w:lang w:val="en-US"/>
        </w:rPr>
        <w:t xml:space="preserve"> and/or </w:t>
      </w:r>
      <m:oMath>
        <m:r>
          <w:rPr xmlns:w="http://schemas.openxmlformats.org/wordprocessingml/2006/main">
            <w:rFonts w:ascii="Cambria Math" w:hAnsi="Cambria Math"/>
            <w:i/>
            <w:color w:val="000000"/>
            <w:sz w:val="26"/>
            <w:szCs w:val="26"/>
          </w:rPr>
          <m:t>k</m:t>
        </m:r>
      </m:oMath>
      <w:r>
        <w:rPr>
          <w:rtl w:val="0"/>
          <w:lang w:val="en-US"/>
        </w:rPr>
        <w:t xml:space="preserve">, what will happen to the size of the coreset and the quality of clustering. </w:t>
      </w:r>
    </w:p>
    <w:p>
      <w:pPr>
        <w:pStyle w:val="List Paragraph"/>
        <w:numPr>
          <w:ilvl w:val="0"/>
          <w:numId w:val="2"/>
        </w:numPr>
        <w:bidi w:val="0"/>
        <w:ind w:right="0"/>
        <w:jc w:val="both"/>
        <w:rPr>
          <w:color w:val="000000"/>
          <w:sz w:val="22"/>
          <w:rtl w:val="0"/>
          <w:lang w:val="en-US"/>
        </w:rPr>
      </w:pPr>
      <w:r>
        <w:rPr>
          <w:rtl w:val="0"/>
          <w:lang w:val="en-US"/>
        </w:rPr>
        <w:t xml:space="preserve">Instead of placing a grid inside the inner balls of each cluster or the annuli, you can sample </w:t>
      </w:r>
      <m:oMath>
        <m:r>
          <w:rPr xmlns:w="http://schemas.openxmlformats.org/wordprocessingml/2006/main">
            <w:rFonts w:ascii="Cambria Math" w:hAnsi="Cambria Math"/>
            <w:i/>
            <w:color w:val="000000"/>
            <w:sz w:val="25"/>
            <w:szCs w:val="25"/>
          </w:rPr>
          <m:t>x</m:t>
        </m:r>
      </m:oMath>
      <w:r>
        <w:rPr>
          <w:rtl w:val="0"/>
          <w:lang w:val="en-US"/>
        </w:rPr>
        <w:t xml:space="preserve"> points inside each inner ball or annulus and take the union of the sample set as the coreset. The number of samples from each annuli can be a good research question. You can plot the number of samples against the quality of the clustering. You can also compare the coreset where you place grids inside annuli and the coreset where you sample points inside annuli and compare the running time and the quality of clustering for both coresets. </w:t>
      </w:r>
    </w:p>
    <w:p>
      <w:pPr>
        <w:pStyle w:val="List Paragraph"/>
        <w:numPr>
          <w:ilvl w:val="0"/>
          <w:numId w:val="2"/>
        </w:numPr>
        <w:bidi w:val="0"/>
        <w:ind w:right="0"/>
        <w:jc w:val="both"/>
        <w:rPr>
          <w:rtl w:val="0"/>
          <w:lang w:val="en-US"/>
        </w:rPr>
      </w:pPr>
      <w:r>
        <w:rPr>
          <w:rtl w:val="0"/>
          <w:lang w:val="en-US"/>
        </w:rPr>
        <w:t xml:space="preserve">You can test the coreset for image quantization, segmentation and compression. For example, you can test your coreset for Lena which is a famous picture in this scenario. See here: </w:t>
      </w:r>
      <w:r>
        <w:rPr>
          <w:rStyle w:val="Hyperlink.0"/>
        </w:rPr>
        <w:fldChar w:fldCharType="begin" w:fldLock="0"/>
      </w:r>
      <w:r>
        <w:rPr>
          <w:rStyle w:val="Hyperlink.0"/>
        </w:rPr>
        <w:instrText xml:space="preserve"> HYPERLINK "https://en.wikipedia.org/wiki/Lenna"</w:instrText>
      </w:r>
      <w:r>
        <w:rPr>
          <w:rStyle w:val="Hyperlink.0"/>
        </w:rPr>
        <w:fldChar w:fldCharType="separate" w:fldLock="0"/>
      </w:r>
      <w:r>
        <w:rPr>
          <w:rStyle w:val="Hyperlink.0"/>
          <w:rtl w:val="0"/>
          <w:lang w:val="en-US"/>
        </w:rPr>
        <w:t>https://en.wikipedia.org/wiki/Lenna</w:t>
      </w:r>
      <w:r>
        <w:rPr/>
        <w:fldChar w:fldCharType="end" w:fldLock="0"/>
      </w:r>
      <w:r>
        <w:rPr>
          <w:rStyle w:val="None"/>
          <w:rtl w:val="0"/>
          <w:lang w:val="en-US"/>
        </w:rPr>
        <w:t xml:space="preserve">. For other examples, see this video: </w:t>
      </w:r>
      <w:r>
        <w:rPr>
          <w:rStyle w:val="Hyperlink.0"/>
        </w:rPr>
        <w:fldChar w:fldCharType="begin" w:fldLock="0"/>
      </w:r>
      <w:r>
        <w:rPr>
          <w:rStyle w:val="Hyperlink.0"/>
        </w:rPr>
        <w:instrText xml:space="preserve"> HYPERLINK "https://www.youtube.com/watch?v=oDLKN4qm_Ls"</w:instrText>
      </w:r>
      <w:r>
        <w:rPr>
          <w:rStyle w:val="Hyperlink.0"/>
        </w:rPr>
        <w:fldChar w:fldCharType="separate" w:fldLock="0"/>
      </w:r>
      <w:r>
        <w:rPr>
          <w:rStyle w:val="Hyperlink.0"/>
          <w:rtl w:val="0"/>
          <w:lang w:val="en-US"/>
        </w:rPr>
        <w:t>https://www.youtube.com/watch?v=oDLKN4qm_Ls</w:t>
      </w:r>
      <w:r>
        <w:rPr/>
        <w:fldChar w:fldCharType="end" w:fldLock="0"/>
      </w:r>
      <w:r>
        <w:rPr>
          <w:rStyle w:val="None"/>
          <w:rtl w:val="0"/>
          <w:lang w:val="en-US"/>
        </w:rPr>
        <w:t xml:space="preserve">. You can also look at the following papers: </w:t>
      </w:r>
    </w:p>
    <w:p>
      <w:pPr>
        <w:pStyle w:val="List Paragraph"/>
        <w:numPr>
          <w:ilvl w:val="1"/>
          <w:numId w:val="4"/>
        </w:numPr>
        <w:bidi w:val="0"/>
        <w:ind w:right="0"/>
        <w:jc w:val="both"/>
        <w:rPr>
          <w:rtl w:val="0"/>
          <w:lang w:val="en-US"/>
        </w:rPr>
      </w:pPr>
      <w:r>
        <w:rPr>
          <w:rStyle w:val="None"/>
          <w:rtl w:val="0"/>
          <w:lang w:val="en-US"/>
        </w:rPr>
        <w:t>Medical Image Segmentation Using K-Means Clustering and Improved Watershed Algorithm, Proceedings of the IEEE Southwest Symposium on Image Analysis and Interpretation</w:t>
      </w:r>
    </w:p>
    <w:p>
      <w:pPr>
        <w:pStyle w:val="List Paragraph"/>
        <w:numPr>
          <w:ilvl w:val="1"/>
          <w:numId w:val="4"/>
        </w:numPr>
        <w:bidi w:val="0"/>
        <w:ind w:right="0"/>
        <w:jc w:val="both"/>
        <w:rPr>
          <w:rtl w:val="0"/>
          <w:lang w:val="en-US"/>
        </w:rPr>
      </w:pPr>
      <w:r>
        <w:rPr>
          <w:rStyle w:val="None"/>
          <w:rtl w:val="0"/>
          <w:lang w:val="en-US"/>
        </w:rPr>
        <w:t xml:space="preserve">There is a beautiful paper on k-means with lots of datasets and images segmentation. Here is the name of the paper: </w:t>
      </w:r>
      <w:r>
        <w:rPr>
          <w:rStyle w:val="None"/>
          <w:rtl w:val="0"/>
          <w:lang w:val="en-US"/>
        </w:rPr>
        <w:t>“</w:t>
      </w:r>
      <w:r>
        <w:rPr>
          <w:rStyle w:val="None"/>
          <w:rtl w:val="0"/>
          <w:lang w:val="en-US"/>
        </w:rPr>
        <w:t>An Efficient k-Means Clustering Algorithm: Analysis and Implementation</w:t>
      </w:r>
      <w:r>
        <w:rPr>
          <w:rStyle w:val="None"/>
          <w:rtl w:val="0"/>
          <w:lang w:val="en-US"/>
        </w:rPr>
        <w:t>”</w:t>
      </w:r>
      <w:r>
        <w:rPr>
          <w:rStyle w:val="None"/>
          <w:rtl w:val="0"/>
          <w:lang w:val="en-US"/>
        </w:rPr>
        <w:t xml:space="preserve">. The paper is available at </w:t>
      </w:r>
      <w:r>
        <w:rPr>
          <w:rStyle w:val="Hyperlink.0"/>
        </w:rPr>
        <w:fldChar w:fldCharType="begin" w:fldLock="0"/>
      </w:r>
      <w:r>
        <w:rPr>
          <w:rStyle w:val="Hyperlink.0"/>
        </w:rPr>
        <w:instrText xml:space="preserve"> HYPERLINK "https://www.cs.umd.edu/~mount/Projects/KMeans/pami02.pdf"</w:instrText>
      </w:r>
      <w:r>
        <w:rPr>
          <w:rStyle w:val="Hyperlink.0"/>
        </w:rPr>
        <w:fldChar w:fldCharType="separate" w:fldLock="0"/>
      </w:r>
      <w:r>
        <w:rPr>
          <w:rStyle w:val="Hyperlink.0"/>
          <w:rtl w:val="0"/>
          <w:lang w:val="en-US"/>
        </w:rPr>
        <w:t>https://www.cs.umd.edu/~mount/Projects/KMeans/pami02.pdf</w:t>
      </w:r>
      <w:r>
        <w:rPr/>
        <w:fldChar w:fldCharType="end" w:fldLock="0"/>
      </w:r>
      <w:r>
        <w:rPr>
          <w:rStyle w:val="None"/>
          <w:rtl w:val="0"/>
          <w:lang w:val="en-US"/>
        </w:rPr>
        <w:t xml:space="preserve">. Table 1 and Figures 9 and 10 explain lots of examples. You can run your experiments on these datasets. </w:t>
      </w:r>
    </w:p>
    <w:p>
      <w:pPr>
        <w:pStyle w:val="List Paragraph"/>
        <w:numPr>
          <w:ilvl w:val="1"/>
          <w:numId w:val="4"/>
        </w:numPr>
        <w:bidi w:val="0"/>
        <w:ind w:right="0"/>
        <w:jc w:val="both"/>
        <w:rPr>
          <w:rtl w:val="0"/>
          <w:lang w:val="en-US"/>
        </w:rPr>
      </w:pPr>
      <w:r>
        <w:rPr>
          <w:rStyle w:val="None"/>
          <w:rtl w:val="0"/>
          <w:lang w:val="en-US"/>
        </w:rPr>
        <w:t xml:space="preserve">Also, you can have a look at experiments in this paper: </w:t>
      </w:r>
      <w:r>
        <w:rPr>
          <w:rStyle w:val="None"/>
          <w:rtl w:val="0"/>
          <w:lang w:val="en-US"/>
        </w:rPr>
        <w:t>“</w:t>
      </w:r>
      <w:r>
        <w:rPr>
          <w:rStyle w:val="None"/>
          <w:rtl w:val="0"/>
          <w:lang w:val="en-US"/>
        </w:rPr>
        <w:t>Gereon Frahling, Piotr Indyk, Christian Sohler: Sampling in dynamic data streams and applications. SCG 2005: 142-149</w:t>
      </w:r>
      <w:r>
        <w:rPr>
          <w:rStyle w:val="None"/>
          <w:rtl w:val="0"/>
          <w:lang w:val="en-US"/>
        </w:rPr>
        <w:t>”</w:t>
      </w:r>
      <w:r>
        <w:rPr>
          <w:rStyle w:val="None"/>
          <w:rtl w:val="0"/>
          <w:lang w:val="en-US"/>
        </w:rPr>
        <w:t>.</w:t>
      </w:r>
    </w:p>
    <w:p>
      <w:pPr>
        <w:pStyle w:val="List Paragraph"/>
        <w:ind w:left="0" w:firstLine="0"/>
        <w:jc w:val="both"/>
      </w:pPr>
    </w:p>
    <w:p>
      <w:pPr>
        <w:pStyle w:val="List Paragraph"/>
        <w:numPr>
          <w:ilvl w:val="0"/>
          <w:numId w:val="2"/>
        </w:numPr>
        <w:bidi w:val="0"/>
        <w:ind w:right="0"/>
        <w:jc w:val="both"/>
        <w:rPr>
          <w:rtl w:val="0"/>
          <w:lang w:val="en-US"/>
        </w:rPr>
      </w:pPr>
      <w:r>
        <w:rPr>
          <w:rStyle w:val="None"/>
          <w:rtl w:val="0"/>
          <w:lang w:val="en-US"/>
        </w:rPr>
        <w:t>Does your MapReduce algorithm converge very fast on your data sets and for what datasets do you think your MapReduce algorithm would perform better? Is there a heuristic or any other method that could reduce the communication rounds of your algorithm?</w:t>
      </w:r>
    </w:p>
    <w:p>
      <w:pPr>
        <w:pStyle w:val="List Paragraph"/>
        <w:numPr>
          <w:ilvl w:val="0"/>
          <w:numId w:val="2"/>
        </w:numPr>
        <w:bidi w:val="0"/>
        <w:ind w:right="0"/>
        <w:jc w:val="both"/>
        <w:rPr>
          <w:rtl w:val="0"/>
          <w:lang w:val="en-US"/>
        </w:rPr>
      </w:pPr>
      <w:r>
        <w:rPr>
          <w:rStyle w:val="None"/>
          <w:rtl w:val="0"/>
          <w:lang w:val="en-US"/>
        </w:rPr>
        <w:t>Does your algorithm works well when the number of clusters is large (over 100)?</w:t>
      </w:r>
    </w:p>
    <w:p>
      <w:pPr>
        <w:pStyle w:val="List Paragraph"/>
        <w:ind w:left="0" w:firstLine="0"/>
      </w:pPr>
    </w:p>
    <w:p>
      <w:pPr>
        <w:pStyle w:val="Body A"/>
        <w:rPr>
          <w:lang w:val="it-IT"/>
        </w:rPr>
      </w:pPr>
      <w:r>
        <w:rPr>
          <w:rStyle w:val="None"/>
          <w:rtl w:val="0"/>
          <w:lang w:val="it-IT"/>
        </w:rPr>
        <w:t>Data generation:</w:t>
      </w:r>
    </w:p>
    <w:p>
      <w:pPr>
        <w:pStyle w:val="List Paragraph"/>
        <w:numPr>
          <w:ilvl w:val="0"/>
          <w:numId w:val="2"/>
        </w:numPr>
        <w:bidi w:val="0"/>
        <w:ind w:right="0"/>
        <w:jc w:val="both"/>
        <w:rPr>
          <w:rtl w:val="0"/>
          <w:lang w:val="en-US"/>
        </w:rPr>
      </w:pPr>
      <w:r>
        <w:rPr>
          <w:rStyle w:val="None"/>
          <w:rtl w:val="0"/>
          <w:lang w:val="en-US"/>
        </w:rPr>
        <w:t>The python library sklearn (</w:t>
      </w:r>
      <w:r>
        <w:rPr>
          <w:rStyle w:val="Hyperlink.0"/>
        </w:rPr>
        <w:fldChar w:fldCharType="begin" w:fldLock="0"/>
      </w:r>
      <w:r>
        <w:rPr>
          <w:rStyle w:val="Hyperlink.0"/>
        </w:rPr>
        <w:instrText xml:space="preserve"> HYPERLINK "https://scikit-learn.org/stable/datasets/index.html"</w:instrText>
      </w:r>
      <w:r>
        <w:rPr>
          <w:rStyle w:val="Hyperlink.0"/>
        </w:rPr>
        <w:fldChar w:fldCharType="separate" w:fldLock="0"/>
      </w:r>
      <w:r>
        <w:rPr>
          <w:rStyle w:val="Hyperlink.0"/>
          <w:rtl w:val="0"/>
          <w:lang w:val="en-US"/>
        </w:rPr>
        <w:t>https://scikit-learn.org/stable/datasets/index.html</w:t>
      </w:r>
      <w:r>
        <w:rPr/>
        <w:fldChar w:fldCharType="end" w:fldLock="0"/>
      </w:r>
      <w:r>
        <w:rPr>
          <w:rStyle w:val="None"/>
          <w:rtl w:val="0"/>
          <w:lang w:val="en-US"/>
        </w:rPr>
        <w:t>) has several functions that allow easy data generation. You can use this to generate many different types of data. It also contains some data-sets, but they are mainly higher-dimensional.</w:t>
      </w:r>
    </w:p>
    <w:p>
      <w:pPr>
        <w:pStyle w:val="List Paragraph"/>
        <w:numPr>
          <w:ilvl w:val="0"/>
          <w:numId w:val="2"/>
        </w:numPr>
        <w:bidi w:val="0"/>
        <w:ind w:right="0"/>
        <w:jc w:val="both"/>
        <w:rPr>
          <w:rtl w:val="0"/>
          <w:lang w:val="en-US"/>
        </w:rPr>
      </w:pPr>
      <w:r>
        <w:rPr>
          <w:rStyle w:val="None"/>
          <w:rtl w:val="0"/>
          <w:lang w:val="en-US"/>
        </w:rPr>
        <w:t xml:space="preserve">I recommend using datasets at openml webpage: </w:t>
      </w:r>
      <w:r>
        <w:rPr>
          <w:rStyle w:val="Hyperlink.0"/>
        </w:rPr>
        <w:fldChar w:fldCharType="begin" w:fldLock="0"/>
      </w:r>
      <w:r>
        <w:rPr>
          <w:rStyle w:val="Hyperlink.0"/>
        </w:rPr>
        <w:instrText xml:space="preserve"> HYPERLINK "https://www.openml.org/search?type=data"</w:instrText>
      </w:r>
      <w:r>
        <w:rPr>
          <w:rStyle w:val="Hyperlink.0"/>
        </w:rPr>
        <w:fldChar w:fldCharType="separate" w:fldLock="0"/>
      </w:r>
      <w:r>
        <w:rPr>
          <w:rStyle w:val="Hyperlink.0"/>
          <w:rtl w:val="0"/>
          <w:lang w:val="en-US"/>
        </w:rPr>
        <w:t>https://www.openml.org/search?type=data</w:t>
      </w:r>
      <w:r>
        <w:rPr/>
        <w:fldChar w:fldCharType="end" w:fldLock="0"/>
      </w:r>
      <w:r>
        <w:rPr>
          <w:rStyle w:val="None"/>
          <w:rtl w:val="0"/>
          <w:lang w:val="en-US"/>
        </w:rPr>
        <w:t xml:space="preserve">. They are labeled and there are APIs to download these datasets. </w:t>
      </w:r>
      <w:r>
        <w:rPr>
          <w:rStyle w:val="None"/>
        </w:rPr>
        <w:br w:type="textWrapping"/>
      </w:r>
    </w:p>
    <w:p>
      <w:pPr>
        <w:pStyle w:val="Body A"/>
        <w:rPr>
          <w:rStyle w:val="None"/>
          <w:sz w:val="20"/>
          <w:szCs w:val="20"/>
        </w:rPr>
      </w:pPr>
      <w:r>
        <w:rPr>
          <w:rStyle w:val="None"/>
          <w:sz w:val="20"/>
          <w:szCs w:val="20"/>
          <w:rtl w:val="0"/>
          <w:lang w:val="en-US"/>
        </w:rPr>
        <w:t>Assessment of the reports for 2IMA35 is based on an evaluation of various aspects, as listed below. The aspects are evaluated on a scale consisting of five possible scores, which can be interpreted as follows:</w:t>
      </w:r>
    </w:p>
    <w:tbl>
      <w:tblPr>
        <w:tblW w:w="5688" w:type="dxa"/>
        <w:jc w:val="left"/>
        <w:tblInd w:w="24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008"/>
        <w:gridCol w:w="1890"/>
        <w:gridCol w:w="810"/>
        <w:gridCol w:w="810"/>
        <w:gridCol w:w="1170"/>
      </w:tblGrid>
      <w:tr>
        <w:tblPrEx>
          <w:shd w:val="clear" w:color="auto" w:fill="d0ddef"/>
        </w:tblPrEx>
        <w:trPr>
          <w:trHeight w:val="231" w:hRule="atLeast"/>
        </w:trPr>
        <w:tc>
          <w:tcPr>
            <w:tcW w:type="dxa" w:w="1008"/>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sz w:val="20"/>
                <w:szCs w:val="20"/>
                <w:rtl w:val="0"/>
                <w:lang w:val="en-US"/>
              </w:rPr>
              <w:t>poor</w:t>
            </w:r>
          </w:p>
        </w:tc>
        <w:tc>
          <w:tcPr>
            <w:tcW w:type="dxa" w:w="1890"/>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Style w:val="None"/>
                <w:sz w:val="20"/>
                <w:szCs w:val="20"/>
                <w:rtl w:val="0"/>
                <w:lang w:val="en-US"/>
              </w:rPr>
              <w:t>almost satisfactory</w:t>
            </w:r>
          </w:p>
        </w:tc>
        <w:tc>
          <w:tcPr>
            <w:tcW w:type="dxa" w:w="810"/>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Style w:val="None"/>
                <w:sz w:val="20"/>
                <w:szCs w:val="20"/>
                <w:rtl w:val="0"/>
                <w:lang w:val="en-US"/>
              </w:rPr>
              <w:t>decent</w:t>
            </w:r>
          </w:p>
        </w:tc>
        <w:tc>
          <w:tcPr>
            <w:tcW w:type="dxa" w:w="810"/>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Style w:val="None"/>
                <w:sz w:val="20"/>
                <w:szCs w:val="20"/>
                <w:rtl w:val="0"/>
                <w:lang w:val="en-US"/>
              </w:rPr>
              <w:t>good</w:t>
            </w:r>
          </w:p>
        </w:tc>
        <w:tc>
          <w:tcPr>
            <w:tcW w:type="dxa" w:w="1170"/>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Body A"/>
              <w:spacing w:after="0" w:line="240" w:lineRule="auto"/>
              <w:jc w:val="center"/>
            </w:pPr>
            <w:r>
              <w:rPr>
                <w:rStyle w:val="None"/>
                <w:sz w:val="20"/>
                <w:szCs w:val="20"/>
                <w:rtl w:val="0"/>
                <w:lang w:val="en-US"/>
              </w:rPr>
              <w:t>excellent</w:t>
            </w:r>
          </w:p>
        </w:tc>
      </w:tr>
      <w:tr>
        <w:tblPrEx>
          <w:shd w:val="clear" w:color="auto" w:fill="d0ddef"/>
        </w:tblPrEx>
        <w:trPr>
          <w:trHeight w:val="241" w:hRule="atLeast"/>
        </w:trPr>
        <w:tc>
          <w:tcPr>
            <w:tcW w:type="dxa" w:w="1008"/>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Style w:val="None"/>
                <w:sz w:val="20"/>
                <w:szCs w:val="20"/>
                <w:rtl w:val="0"/>
                <w:lang w:val="en-US"/>
              </w:rPr>
              <w:t>O</w:t>
            </w:r>
          </w:p>
        </w:tc>
        <w:tc>
          <w:tcPr>
            <w:tcW w:type="dxa" w:w="1890"/>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Style w:val="None"/>
                <w:sz w:val="20"/>
                <w:szCs w:val="20"/>
                <w:rtl w:val="0"/>
                <w:lang w:val="en-US"/>
              </w:rPr>
              <w:t>O</w:t>
            </w:r>
          </w:p>
        </w:tc>
        <w:tc>
          <w:tcPr>
            <w:tcW w:type="dxa" w:w="810"/>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Style w:val="None"/>
                <w:sz w:val="20"/>
                <w:szCs w:val="20"/>
                <w:rtl w:val="0"/>
                <w:lang w:val="en-US"/>
              </w:rPr>
              <w:t>O</w:t>
            </w:r>
          </w:p>
        </w:tc>
        <w:tc>
          <w:tcPr>
            <w:tcW w:type="dxa" w:w="810"/>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Style w:val="None"/>
                <w:sz w:val="20"/>
                <w:szCs w:val="20"/>
                <w:rtl w:val="0"/>
                <w:lang w:val="en-US"/>
              </w:rPr>
              <w:t>O</w:t>
            </w:r>
          </w:p>
        </w:tc>
        <w:tc>
          <w:tcPr>
            <w:tcW w:type="dxa" w:w="1170"/>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pPr>
              <w:pStyle w:val="Body A"/>
              <w:spacing w:after="0" w:line="240" w:lineRule="auto"/>
              <w:jc w:val="center"/>
            </w:pPr>
            <w:r>
              <w:rPr>
                <w:rStyle w:val="None"/>
                <w:sz w:val="20"/>
                <w:szCs w:val="20"/>
                <w:rtl w:val="0"/>
                <w:lang w:val="en-US"/>
              </w:rPr>
              <w:t>O</w:t>
            </w:r>
          </w:p>
        </w:tc>
      </w:tr>
    </w:tbl>
    <w:p>
      <w:pPr>
        <w:pStyle w:val="Body A"/>
        <w:widowControl w:val="0"/>
        <w:spacing w:line="240" w:lineRule="auto"/>
        <w:ind w:left="136" w:hanging="136"/>
        <w:rPr>
          <w:rStyle w:val="None"/>
          <w:sz w:val="20"/>
          <w:szCs w:val="20"/>
        </w:rPr>
      </w:pPr>
    </w:p>
    <w:p>
      <w:pPr>
        <w:pStyle w:val="Body A"/>
        <w:widowControl w:val="0"/>
        <w:spacing w:line="240" w:lineRule="auto"/>
        <w:ind w:left="28" w:hanging="28"/>
        <w:rPr>
          <w:rStyle w:val="None"/>
          <w:sz w:val="20"/>
          <w:szCs w:val="20"/>
        </w:rPr>
      </w:pPr>
    </w:p>
    <w:p>
      <w:pPr>
        <w:pStyle w:val="Body A"/>
        <w:rPr>
          <w:rStyle w:val="None"/>
          <w:sz w:val="20"/>
          <w:szCs w:val="20"/>
        </w:rPr>
      </w:pPr>
      <w:r>
        <w:rPr>
          <w:rStyle w:val="None"/>
          <w:sz w:val="20"/>
          <w:szCs w:val="20"/>
          <w:rtl w:val="0"/>
          <w:lang w:val="en-US"/>
        </w:rPr>
        <w:t xml:space="preserve">For each aspect there is a short explanation about what </w:t>
      </w:r>
      <w:r>
        <w:rPr>
          <w:rStyle w:val="None"/>
          <w:rFonts w:ascii="Arial Unicode MS" w:hAnsi="Arial Unicode MS" w:hint="default"/>
          <w:sz w:val="20"/>
          <w:szCs w:val="20"/>
          <w:rtl w:val="1"/>
          <w:lang w:val="ar-SA" w:bidi="ar-SA"/>
        </w:rPr>
        <w:t>“</w:t>
      </w:r>
      <w:r>
        <w:rPr>
          <w:rStyle w:val="None"/>
          <w:sz w:val="20"/>
          <w:szCs w:val="20"/>
          <w:rtl w:val="0"/>
          <w:lang w:val="en-US"/>
        </w:rPr>
        <w:t>weak</w:t>
      </w:r>
      <w:r>
        <w:rPr>
          <w:rStyle w:val="None"/>
          <w:sz w:val="20"/>
          <w:szCs w:val="20"/>
          <w:rtl w:val="0"/>
          <w:lang w:val="en-US"/>
        </w:rPr>
        <w:t xml:space="preserve">” </w:t>
      </w:r>
      <w:r>
        <w:rPr>
          <w:rStyle w:val="None"/>
          <w:sz w:val="20"/>
          <w:szCs w:val="20"/>
          <w:rtl w:val="0"/>
          <w:lang w:val="en-US"/>
        </w:rPr>
        <w:t xml:space="preserve">means, and what you need to do get the score </w:t>
      </w:r>
      <w:r>
        <w:rPr>
          <w:rStyle w:val="None"/>
          <w:rFonts w:ascii="Arial Unicode MS" w:hAnsi="Arial Unicode MS" w:hint="default"/>
          <w:sz w:val="20"/>
          <w:szCs w:val="20"/>
          <w:rtl w:val="1"/>
          <w:lang w:val="ar-SA" w:bidi="ar-SA"/>
        </w:rPr>
        <w:t>“</w:t>
      </w:r>
      <w:r>
        <w:rPr>
          <w:rStyle w:val="None"/>
          <w:sz w:val="20"/>
          <w:szCs w:val="20"/>
          <w:rtl w:val="0"/>
          <w:lang w:val="fr-FR"/>
        </w:rPr>
        <w:t>excellent</w:t>
      </w:r>
      <w:r>
        <w:rPr>
          <w:rStyle w:val="None"/>
          <w:sz w:val="20"/>
          <w:szCs w:val="20"/>
          <w:rtl w:val="0"/>
          <w:lang w:val="en-US"/>
        </w:rPr>
        <w:t>”</w:t>
      </w:r>
      <w:r>
        <w:rPr>
          <w:rStyle w:val="None"/>
          <w:sz w:val="20"/>
          <w:szCs w:val="20"/>
          <w:rtl w:val="0"/>
          <w:lang w:val="en-US"/>
        </w:rPr>
        <w:t>. You can earn a maximum of 15 points for this reports based on scores for the listed aspects.  Here</w:t>
      </w:r>
      <w:r>
        <w:rPr>
          <w:rStyle w:val="None"/>
          <w:rFonts w:ascii="Arial Unicode MS" w:hAnsi="Arial Unicode MS" w:hint="default"/>
          <w:sz w:val="20"/>
          <w:szCs w:val="20"/>
          <w:rtl w:val="0"/>
          <w:lang w:val="en-US"/>
        </w:rPr>
        <w:t>’</w:t>
      </w:r>
      <w:r>
        <w:rPr>
          <w:rStyle w:val="None"/>
          <w:sz w:val="20"/>
          <w:szCs w:val="20"/>
          <w:rtl w:val="0"/>
          <w:lang w:val="en-US"/>
        </w:rPr>
        <w:t>s a rough indication of how the scores are translated to the final number of points:</w:t>
      </w:r>
    </w:p>
    <w:p>
      <w:pPr>
        <w:pStyle w:val="List Paragraph"/>
        <w:numPr>
          <w:ilvl w:val="0"/>
          <w:numId w:val="6"/>
        </w:numPr>
        <w:bidi w:val="0"/>
        <w:ind w:right="0"/>
        <w:jc w:val="left"/>
        <w:rPr>
          <w:sz w:val="20"/>
          <w:szCs w:val="20"/>
          <w:rtl w:val="0"/>
          <w:lang w:val="en-US"/>
        </w:rPr>
      </w:pPr>
      <w:r>
        <w:rPr>
          <w:rStyle w:val="None"/>
          <w:sz w:val="20"/>
          <w:szCs w:val="20"/>
          <w:rtl w:val="0"/>
          <w:lang w:val="en-US"/>
        </w:rPr>
        <w:t xml:space="preserve">Several scores on the experiments are poor, other scores are mostly almost satisfactory  </w:t>
      </w:r>
      <w:r>
        <w:rPr>
          <w:rStyle w:val="None"/>
          <w:rFonts w:ascii="Arial Unicode MS" w:hAnsi="Arial Unicode MS" w:hint="default"/>
          <w:sz w:val="20"/>
          <w:szCs w:val="20"/>
          <w:rtl w:val="0"/>
          <w:lang w:val="en-US"/>
        </w:rPr>
        <w:t>➔</w:t>
      </w:r>
      <w:r>
        <w:rPr>
          <w:rStyle w:val="None"/>
          <w:sz w:val="20"/>
          <w:szCs w:val="20"/>
          <w:rtl w:val="0"/>
          <w:lang w:val="en-US"/>
        </w:rPr>
        <w:t xml:space="preserve"> final grade </w:t>
      </w:r>
      <w:r>
        <w:rPr>
          <w:rStyle w:val="None"/>
          <w:sz w:val="20"/>
          <w:szCs w:val="20"/>
          <w:rtl w:val="0"/>
          <w:lang w:val="en-US"/>
        </w:rPr>
        <w:t xml:space="preserve">≤ </w:t>
      </w:r>
      <w:r>
        <w:rPr>
          <w:rStyle w:val="None"/>
          <w:sz w:val="20"/>
          <w:szCs w:val="20"/>
          <w:rtl w:val="0"/>
          <w:lang w:val="en-US"/>
        </w:rPr>
        <w:t>5</w:t>
      </w:r>
    </w:p>
    <w:p>
      <w:pPr>
        <w:pStyle w:val="List Paragraph"/>
        <w:numPr>
          <w:ilvl w:val="0"/>
          <w:numId w:val="6"/>
        </w:numPr>
        <w:bidi w:val="0"/>
        <w:ind w:right="0"/>
        <w:jc w:val="left"/>
        <w:rPr>
          <w:sz w:val="20"/>
          <w:szCs w:val="20"/>
          <w:rtl w:val="0"/>
          <w:lang w:val="en-US"/>
        </w:rPr>
      </w:pPr>
      <w:r>
        <w:rPr>
          <w:rStyle w:val="None"/>
          <w:sz w:val="20"/>
          <w:szCs w:val="20"/>
          <w:rtl w:val="0"/>
          <w:lang w:val="en-US"/>
        </w:rPr>
        <w:t xml:space="preserve">Most scores, in particular on the contents, are almost satisfactory </w:t>
      </w:r>
      <w:r>
        <w:rPr>
          <w:rStyle w:val="None"/>
          <w:rFonts w:ascii="Arial Unicode MS" w:hAnsi="Arial Unicode MS" w:hint="default"/>
          <w:sz w:val="20"/>
          <w:szCs w:val="20"/>
          <w:rtl w:val="0"/>
          <w:lang w:val="en-US"/>
        </w:rPr>
        <w:t>➔</w:t>
      </w:r>
      <w:r>
        <w:rPr>
          <w:rStyle w:val="None"/>
          <w:sz w:val="20"/>
          <w:szCs w:val="20"/>
          <w:rtl w:val="0"/>
          <w:lang w:val="en-US"/>
        </w:rPr>
        <w:t xml:space="preserve"> final grade 6-7</w:t>
      </w:r>
    </w:p>
    <w:p>
      <w:pPr>
        <w:pStyle w:val="List Paragraph"/>
        <w:numPr>
          <w:ilvl w:val="0"/>
          <w:numId w:val="6"/>
        </w:numPr>
        <w:bidi w:val="0"/>
        <w:ind w:right="0"/>
        <w:jc w:val="left"/>
        <w:rPr>
          <w:sz w:val="20"/>
          <w:szCs w:val="20"/>
          <w:rtl w:val="0"/>
          <w:lang w:val="en-US"/>
        </w:rPr>
      </w:pPr>
      <w:r>
        <w:rPr>
          <w:rStyle w:val="None"/>
          <w:sz w:val="20"/>
          <w:szCs w:val="20"/>
          <w:rtl w:val="0"/>
          <w:lang w:val="en-US"/>
        </w:rPr>
        <w:t xml:space="preserve">Most scores are decent, some may be almost satisfactory </w:t>
      </w:r>
      <w:r>
        <w:rPr>
          <w:rStyle w:val="None"/>
          <w:rFonts w:ascii="Arial Unicode MS" w:hAnsi="Arial Unicode MS" w:hint="default"/>
          <w:sz w:val="20"/>
          <w:szCs w:val="20"/>
          <w:rtl w:val="0"/>
          <w:lang w:val="en-US"/>
        </w:rPr>
        <w:t>➔</w:t>
      </w:r>
      <w:r>
        <w:rPr>
          <w:rStyle w:val="None"/>
          <w:sz w:val="20"/>
          <w:szCs w:val="20"/>
          <w:rtl w:val="0"/>
          <w:lang w:val="en-US"/>
        </w:rPr>
        <w:t xml:space="preserve"> final grade 8-9</w:t>
      </w:r>
    </w:p>
    <w:p>
      <w:pPr>
        <w:pStyle w:val="List Paragraph"/>
        <w:numPr>
          <w:ilvl w:val="0"/>
          <w:numId w:val="6"/>
        </w:numPr>
        <w:bidi w:val="0"/>
        <w:ind w:right="0"/>
        <w:jc w:val="left"/>
        <w:rPr>
          <w:sz w:val="20"/>
          <w:szCs w:val="20"/>
          <w:rtl w:val="0"/>
          <w:lang w:val="en-US"/>
        </w:rPr>
      </w:pPr>
      <w:r>
        <w:rPr>
          <w:rStyle w:val="None"/>
          <w:sz w:val="20"/>
          <w:szCs w:val="20"/>
          <w:rtl w:val="0"/>
          <w:lang w:val="en-US"/>
        </w:rPr>
        <w:t xml:space="preserve">Most score are good, some may be decent </w:t>
      </w:r>
      <w:r>
        <w:rPr>
          <w:rStyle w:val="None"/>
          <w:rFonts w:ascii="Arial Unicode MS" w:hAnsi="Arial Unicode MS" w:hint="default"/>
          <w:sz w:val="20"/>
          <w:szCs w:val="20"/>
          <w:rtl w:val="0"/>
          <w:lang w:val="en-US"/>
        </w:rPr>
        <w:t>➔</w:t>
      </w:r>
      <w:r>
        <w:rPr>
          <w:rStyle w:val="None"/>
          <w:sz w:val="20"/>
          <w:szCs w:val="20"/>
          <w:rtl w:val="0"/>
          <w:lang w:val="en-US"/>
        </w:rPr>
        <w:t xml:space="preserve"> final grade 10-12</w:t>
      </w:r>
    </w:p>
    <w:p>
      <w:pPr>
        <w:pStyle w:val="List Paragraph"/>
        <w:numPr>
          <w:ilvl w:val="0"/>
          <w:numId w:val="6"/>
        </w:numPr>
        <w:bidi w:val="0"/>
        <w:ind w:right="0"/>
        <w:jc w:val="left"/>
        <w:rPr>
          <w:sz w:val="20"/>
          <w:szCs w:val="20"/>
          <w:rtl w:val="0"/>
          <w:lang w:val="en-US"/>
        </w:rPr>
      </w:pPr>
      <w:r>
        <w:rPr>
          <w:rStyle w:val="None"/>
          <w:sz w:val="20"/>
          <w:szCs w:val="20"/>
          <w:rtl w:val="0"/>
          <w:lang w:val="en-US"/>
        </w:rPr>
        <w:t xml:space="preserve">Almost all scores are at least good, and most scores on the contents are excellent </w:t>
      </w:r>
      <w:r>
        <w:rPr>
          <w:rStyle w:val="None"/>
          <w:rFonts w:ascii="Arial Unicode MS" w:hAnsi="Arial Unicode MS" w:hint="default"/>
          <w:sz w:val="20"/>
          <w:szCs w:val="20"/>
          <w:rtl w:val="0"/>
          <w:lang w:val="en-US"/>
        </w:rPr>
        <w:t>➔</w:t>
      </w:r>
      <w:r>
        <w:rPr>
          <w:rStyle w:val="None"/>
          <w:sz w:val="20"/>
          <w:szCs w:val="20"/>
          <w:rtl w:val="0"/>
          <w:lang w:val="en-US"/>
        </w:rPr>
        <w:t xml:space="preserve"> final grade </w:t>
      </w:r>
      <w:r>
        <w:rPr>
          <w:rStyle w:val="None"/>
          <w:sz w:val="20"/>
          <w:szCs w:val="20"/>
          <w:rtl w:val="0"/>
          <w:lang w:val="en-US"/>
        </w:rPr>
        <w:t xml:space="preserve">≥ </w:t>
      </w:r>
      <w:r>
        <w:rPr>
          <w:rStyle w:val="None"/>
          <w:sz w:val="20"/>
          <w:szCs w:val="20"/>
          <w:rtl w:val="0"/>
          <w:lang w:val="en-US"/>
        </w:rPr>
        <w:t>13</w:t>
      </w:r>
    </w:p>
    <w:p>
      <w:pPr>
        <w:pStyle w:val="Heading 2"/>
      </w:pPr>
      <w:r>
        <w:rPr>
          <w:rStyle w:val="None"/>
          <w:rtl w:val="0"/>
        </w:rPr>
        <w:t>General</w:t>
      </w:r>
    </w:p>
    <w:tbl>
      <w:tblPr>
        <w:tblW w:w="935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808"/>
        <w:gridCol w:w="540"/>
        <w:gridCol w:w="540"/>
        <w:gridCol w:w="540"/>
        <w:gridCol w:w="540"/>
        <w:gridCol w:w="540"/>
        <w:gridCol w:w="3842"/>
      </w:tblGrid>
      <w:tr>
        <w:tblPrEx>
          <w:shd w:val="clear" w:color="auto" w:fill="d0ddef"/>
        </w:tblPrEx>
        <w:trPr>
          <w:trHeight w:val="300" w:hRule="atLeast"/>
        </w:trPr>
        <w:tc>
          <w:tcPr>
            <w:tcW w:type="dxa" w:w="280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A"/>
            </w:pPr>
            <w:r>
              <w:rPr>
                <w:rStyle w:val="None"/>
                <w:rtl w:val="0"/>
                <w:lang w:val="en-US"/>
              </w:rPr>
              <w:t>Appearance</w:t>
            </w:r>
          </w:p>
        </w:tc>
        <w:tc>
          <w:tcPr>
            <w:tcW w:type="dxa" w:w="54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54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54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54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54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3842"/>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d0ddef"/>
        </w:tblPrEx>
        <w:trPr>
          <w:trHeight w:val="420" w:hRule="atLeast"/>
        </w:trPr>
        <w:tc>
          <w:tcPr>
            <w:tcW w:type="dxa" w:w="280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sz w:val="18"/>
                <w:szCs w:val="18"/>
                <w:rtl w:val="0"/>
                <w:lang w:val="en-US"/>
              </w:rPr>
              <w:t>No use of sections or it is generally hard to find things in the report.</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Style w:val="None"/>
                <w:rtl w:val="0"/>
                <w:lang w:val="en-US"/>
              </w:rPr>
              <w:t>O</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Style w:val="None"/>
                <w:rtl w:val="0"/>
                <w:lang w:val="en-US"/>
              </w:rPr>
              <w:t>O</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Style w:val="None"/>
                <w:rtl w:val="0"/>
                <w:lang w:val="en-US"/>
              </w:rPr>
              <w:t>O</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Style w:val="None"/>
                <w:rtl w:val="0"/>
                <w:lang w:val="en-US"/>
              </w:rPr>
              <w:t>O</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Style w:val="None"/>
                <w:rtl w:val="0"/>
                <w:lang w:val="en-US"/>
              </w:rPr>
              <w:t>O</w:t>
            </w:r>
          </w:p>
        </w:tc>
        <w:tc>
          <w:tcPr>
            <w:tcW w:type="dxa" w:w="3842"/>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Body A"/>
              <w:spacing w:after="0" w:line="240" w:lineRule="auto"/>
            </w:pPr>
            <w:r>
              <w:rPr>
                <w:rStyle w:val="None"/>
                <w:sz w:val="18"/>
                <w:szCs w:val="18"/>
                <w:rtl w:val="0"/>
                <w:lang w:val="en-US"/>
              </w:rPr>
              <w:t>The report looks nice, figures fit with the text and the contents is divided well into the sections.</w:t>
            </w:r>
          </w:p>
        </w:tc>
      </w:tr>
      <w:tr>
        <w:tblPrEx>
          <w:shd w:val="clear" w:color="auto" w:fill="d0ddef"/>
        </w:tblPrEx>
        <w:trPr>
          <w:trHeight w:val="300" w:hRule="atLeast"/>
        </w:trPr>
        <w:tc>
          <w:tcPr>
            <w:tcW w:type="dxa" w:w="280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tl w:val="0"/>
                <w:lang w:val="en-US"/>
              </w:rPr>
              <w:t>Writing</w:t>
            </w:r>
          </w:p>
        </w:tc>
        <w:tc>
          <w:tcPr>
            <w:tcW w:type="dxa" w:w="54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54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54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54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54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3842"/>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d0ddef"/>
        </w:tblPrEx>
        <w:trPr>
          <w:trHeight w:val="860" w:hRule="atLeast"/>
        </w:trPr>
        <w:tc>
          <w:tcPr>
            <w:tcW w:type="dxa" w:w="280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sz w:val="18"/>
                <w:szCs w:val="18"/>
                <w:rtl w:val="0"/>
                <w:lang w:val="en-US"/>
              </w:rPr>
              <w:t>The report is hard to read due to the many grammatical and spelling errors or very chaotic sentence structures.</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Style w:val="None"/>
                <w:rtl w:val="0"/>
                <w:lang w:val="en-US"/>
              </w:rPr>
              <w:t>O</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Style w:val="None"/>
                <w:rtl w:val="0"/>
                <w:lang w:val="en-US"/>
              </w:rPr>
              <w:t>O</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Style w:val="None"/>
                <w:rtl w:val="0"/>
                <w:lang w:val="en-US"/>
              </w:rPr>
              <w:t>O</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Style w:val="None"/>
                <w:rtl w:val="0"/>
                <w:lang w:val="en-US"/>
              </w:rPr>
              <w:t>O</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Style w:val="None"/>
                <w:rtl w:val="0"/>
                <w:lang w:val="en-US"/>
              </w:rPr>
              <w:t>O</w:t>
            </w:r>
          </w:p>
        </w:tc>
        <w:tc>
          <w:tcPr>
            <w:tcW w:type="dxa" w:w="3842"/>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Body A"/>
              <w:spacing w:after="0" w:line="240" w:lineRule="auto"/>
            </w:pPr>
            <w:r>
              <w:rPr>
                <w:rStyle w:val="None"/>
                <w:sz w:val="18"/>
                <w:szCs w:val="18"/>
                <w:rtl w:val="0"/>
                <w:lang w:val="en-US"/>
              </w:rPr>
              <w:t>The report is a pleasure to read: sentences are grammatically correct, easy to parse and follow each other naturally; there are hardly any spelling errors.</w:t>
            </w:r>
          </w:p>
        </w:tc>
      </w:tr>
    </w:tbl>
    <w:p>
      <w:pPr>
        <w:pStyle w:val="Heading 2"/>
        <w:widowControl w:val="0"/>
        <w:spacing w:line="240" w:lineRule="auto"/>
        <w:ind w:left="108" w:hanging="108"/>
      </w:pPr>
    </w:p>
    <w:p>
      <w:pPr>
        <w:pStyle w:val="Heading 2"/>
        <w:widowControl w:val="0"/>
        <w:spacing w:line="240" w:lineRule="auto"/>
      </w:pPr>
    </w:p>
    <w:p>
      <w:pPr>
        <w:pStyle w:val="Heading 2"/>
      </w:pPr>
      <w:r>
        <w:rPr>
          <w:rStyle w:val="None"/>
          <w:rFonts w:ascii="Calibri" w:cs="Calibri" w:hAnsi="Calibri" w:eastAsia="Calibri"/>
          <w:outline w:val="0"/>
          <w:color w:val="000000"/>
          <w:sz w:val="22"/>
          <w:szCs w:val="22"/>
          <w:u w:color="000000"/>
          <w14:textFill>
            <w14:solidFill>
              <w14:srgbClr w14:val="000000"/>
            </w14:solidFill>
          </w14:textFill>
        </w:rPr>
        <w:br w:type="textWrapping"/>
      </w:r>
      <w:r>
        <w:rPr>
          <w:rStyle w:val="None"/>
          <w:rtl w:val="0"/>
          <w:lang w:val="it-IT"/>
        </w:rPr>
        <w:t>Setup</w:t>
      </w:r>
    </w:p>
    <w:tbl>
      <w:tblPr>
        <w:tblW w:w="935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808"/>
        <w:gridCol w:w="540"/>
        <w:gridCol w:w="540"/>
        <w:gridCol w:w="540"/>
        <w:gridCol w:w="540"/>
        <w:gridCol w:w="540"/>
        <w:gridCol w:w="3842"/>
      </w:tblGrid>
      <w:tr>
        <w:tblPrEx>
          <w:shd w:val="clear" w:color="auto" w:fill="d0ddef"/>
        </w:tblPrEx>
        <w:trPr>
          <w:trHeight w:val="300" w:hRule="atLeast"/>
        </w:trPr>
        <w:tc>
          <w:tcPr>
            <w:tcW w:type="dxa" w:w="280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A"/>
            </w:pPr>
            <w:r>
              <w:rPr>
                <w:rStyle w:val="None"/>
                <w:rtl w:val="0"/>
                <w:lang w:val="en-US"/>
              </w:rPr>
              <w:t>Research question</w:t>
            </w:r>
          </w:p>
        </w:tc>
        <w:tc>
          <w:tcPr>
            <w:tcW w:type="dxa" w:w="54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54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54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54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54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3842"/>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d0ddef"/>
        </w:tblPrEx>
        <w:trPr>
          <w:trHeight w:val="420" w:hRule="atLeast"/>
        </w:trPr>
        <w:tc>
          <w:tcPr>
            <w:tcW w:type="dxa" w:w="280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sz w:val="18"/>
                <w:szCs w:val="18"/>
                <w:rtl w:val="0"/>
                <w:lang w:val="en-US"/>
              </w:rPr>
              <w:t>Research question has an obvious answer or is impossible to answer.</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Style w:val="None"/>
                <w:rtl w:val="0"/>
                <w:lang w:val="en-US"/>
              </w:rPr>
              <w:t>O</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Style w:val="None"/>
                <w:rtl w:val="0"/>
                <w:lang w:val="en-US"/>
              </w:rPr>
              <w:t>O</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Style w:val="None"/>
                <w:rtl w:val="0"/>
                <w:lang w:val="en-US"/>
              </w:rPr>
              <w:t>O</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Style w:val="None"/>
                <w:rtl w:val="0"/>
                <w:lang w:val="en-US"/>
              </w:rPr>
              <w:t>O</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Style w:val="None"/>
                <w:rtl w:val="0"/>
                <w:lang w:val="en-US"/>
              </w:rPr>
              <w:t>O</w:t>
            </w:r>
          </w:p>
        </w:tc>
        <w:tc>
          <w:tcPr>
            <w:tcW w:type="dxa" w:w="3842"/>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Body A"/>
              <w:spacing w:after="0" w:line="240" w:lineRule="auto"/>
            </w:pPr>
            <w:r>
              <w:rPr>
                <w:rStyle w:val="None"/>
                <w:sz w:val="18"/>
                <w:szCs w:val="18"/>
                <w:rtl w:val="0"/>
                <w:lang w:val="en-US"/>
              </w:rPr>
              <w:t>Clear, non-trivial research question that fits the proposed area.</w:t>
            </w:r>
          </w:p>
        </w:tc>
      </w:tr>
      <w:tr>
        <w:tblPrEx>
          <w:shd w:val="clear" w:color="auto" w:fill="d0ddef"/>
        </w:tblPrEx>
        <w:trPr>
          <w:trHeight w:val="300" w:hRule="atLeast"/>
        </w:trPr>
        <w:tc>
          <w:tcPr>
            <w:tcW w:type="dxa" w:w="280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tl w:val="0"/>
                <w:lang w:val="en-US"/>
              </w:rPr>
              <w:t>Data sets</w:t>
            </w:r>
          </w:p>
        </w:tc>
        <w:tc>
          <w:tcPr>
            <w:tcW w:type="dxa" w:w="54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54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54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54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54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3842"/>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d0ddef"/>
        </w:tblPrEx>
        <w:trPr>
          <w:trHeight w:val="420" w:hRule="atLeast"/>
        </w:trPr>
        <w:tc>
          <w:tcPr>
            <w:tcW w:type="dxa" w:w="280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sz w:val="18"/>
                <w:szCs w:val="18"/>
                <w:rtl w:val="0"/>
                <w:lang w:val="en-US"/>
              </w:rPr>
              <w:t>Chosen data sets do not help answer research question.</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Style w:val="None"/>
                <w:rtl w:val="0"/>
                <w:lang w:val="en-US"/>
              </w:rPr>
              <w:t>O</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Style w:val="None"/>
                <w:rtl w:val="0"/>
                <w:lang w:val="en-US"/>
              </w:rPr>
              <w:t>O</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Style w:val="None"/>
                <w:rtl w:val="0"/>
                <w:lang w:val="en-US"/>
              </w:rPr>
              <w:t>O</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Style w:val="None"/>
                <w:rtl w:val="0"/>
                <w:lang w:val="en-US"/>
              </w:rPr>
              <w:t>O</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Style w:val="None"/>
                <w:rtl w:val="0"/>
                <w:lang w:val="en-US"/>
              </w:rPr>
              <w:t>O</w:t>
            </w:r>
          </w:p>
        </w:tc>
        <w:tc>
          <w:tcPr>
            <w:tcW w:type="dxa" w:w="3842"/>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Body A"/>
              <w:spacing w:after="0" w:line="240" w:lineRule="auto"/>
            </w:pPr>
            <w:r>
              <w:rPr>
                <w:rStyle w:val="None"/>
                <w:sz w:val="18"/>
                <w:szCs w:val="18"/>
                <w:rtl w:val="0"/>
                <w:lang w:val="en-US"/>
              </w:rPr>
              <w:t>Data sets are varied and highly relevant for the research question.</w:t>
            </w:r>
          </w:p>
        </w:tc>
      </w:tr>
      <w:tr>
        <w:tblPrEx>
          <w:shd w:val="clear" w:color="auto" w:fill="d0ddef"/>
        </w:tblPrEx>
        <w:trPr>
          <w:trHeight w:val="280" w:hRule="atLeast"/>
        </w:trPr>
        <w:tc>
          <w:tcPr>
            <w:tcW w:type="dxa" w:w="9350"/>
            <w:gridSpan w:val="7"/>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tl w:val="0"/>
                <w:lang w:val="en-US"/>
              </w:rPr>
              <w:t>Experimental Set up</w:t>
            </w:r>
          </w:p>
        </w:tc>
      </w:tr>
      <w:tr>
        <w:tblPrEx>
          <w:shd w:val="clear" w:color="auto" w:fill="d0ddef"/>
        </w:tblPrEx>
        <w:trPr>
          <w:trHeight w:val="860" w:hRule="atLeast"/>
        </w:trPr>
        <w:tc>
          <w:tcPr>
            <w:tcW w:type="dxa" w:w="280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sz w:val="18"/>
                <w:szCs w:val="18"/>
                <w:rtl w:val="0"/>
                <w:lang w:val="en-US"/>
              </w:rPr>
              <w:t>Experiments are too limited to provide any reasonable evidence towards answering research question.</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Style w:val="None"/>
                <w:rtl w:val="0"/>
                <w:lang w:val="en-US"/>
              </w:rPr>
              <w:t>O</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Style w:val="None"/>
                <w:rtl w:val="0"/>
                <w:lang w:val="en-US"/>
              </w:rPr>
              <w:t>O</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Style w:val="None"/>
                <w:rtl w:val="0"/>
                <w:lang w:val="en-US"/>
              </w:rPr>
              <w:t>O</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Style w:val="None"/>
                <w:rtl w:val="0"/>
                <w:lang w:val="en-US"/>
              </w:rPr>
              <w:t>O</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Style w:val="None"/>
                <w:rtl w:val="0"/>
                <w:lang w:val="en-US"/>
              </w:rPr>
              <w:t>O</w:t>
            </w:r>
          </w:p>
        </w:tc>
        <w:tc>
          <w:tcPr>
            <w:tcW w:type="dxa" w:w="3842"/>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Body A"/>
              <w:spacing w:after="0" w:line="240" w:lineRule="auto"/>
            </w:pPr>
            <w:r>
              <w:rPr>
                <w:rStyle w:val="None"/>
                <w:sz w:val="18"/>
                <w:szCs w:val="18"/>
                <w:rtl w:val="0"/>
                <w:lang w:val="en-US"/>
              </w:rPr>
              <w:t>Chosen experiments are varied and will be able to contribute strongly towards answering research question.</w:t>
            </w:r>
          </w:p>
        </w:tc>
      </w:tr>
    </w:tbl>
    <w:p>
      <w:pPr>
        <w:pStyle w:val="Heading 2"/>
        <w:widowControl w:val="0"/>
        <w:spacing w:line="240" w:lineRule="auto"/>
        <w:ind w:left="108" w:hanging="108"/>
      </w:pPr>
    </w:p>
    <w:p>
      <w:pPr>
        <w:pStyle w:val="Heading 2"/>
        <w:widowControl w:val="0"/>
        <w:spacing w:line="240" w:lineRule="auto"/>
      </w:pPr>
    </w:p>
    <w:p>
      <w:pPr>
        <w:pStyle w:val="Heading 2"/>
      </w:pPr>
      <w:r>
        <w:rPr>
          <w:rStyle w:val="None"/>
          <w:rtl w:val="0"/>
          <w:lang w:val="en-US"/>
        </w:rPr>
        <w:t>Experimental results</w:t>
      </w:r>
    </w:p>
    <w:tbl>
      <w:tblPr>
        <w:tblW w:w="935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808"/>
        <w:gridCol w:w="540"/>
        <w:gridCol w:w="540"/>
        <w:gridCol w:w="540"/>
        <w:gridCol w:w="540"/>
        <w:gridCol w:w="540"/>
        <w:gridCol w:w="3842"/>
      </w:tblGrid>
      <w:tr>
        <w:tblPrEx>
          <w:shd w:val="clear" w:color="auto" w:fill="d0ddef"/>
        </w:tblPrEx>
        <w:trPr>
          <w:trHeight w:val="275" w:hRule="atLeast"/>
        </w:trPr>
        <w:tc>
          <w:tcPr>
            <w:tcW w:type="dxa" w:w="9350"/>
            <w:gridSpan w:val="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A"/>
            </w:pPr>
            <w:r>
              <w:rPr>
                <w:rStyle w:val="None"/>
                <w:rtl w:val="0"/>
                <w:lang w:val="en-US"/>
              </w:rPr>
              <w:t>Presentation and discussion of results</w:t>
            </w:r>
          </w:p>
        </w:tc>
      </w:tr>
      <w:tr>
        <w:tblPrEx>
          <w:shd w:val="clear" w:color="auto" w:fill="d0ddef"/>
        </w:tblPrEx>
        <w:trPr>
          <w:trHeight w:val="420" w:hRule="atLeast"/>
        </w:trPr>
        <w:tc>
          <w:tcPr>
            <w:tcW w:type="dxa" w:w="280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sz w:val="18"/>
                <w:szCs w:val="18"/>
                <w:rtl w:val="0"/>
                <w:lang w:val="en-US"/>
              </w:rPr>
              <w:t>Results are missing or unreadable</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Style w:val="None"/>
                <w:rtl w:val="0"/>
                <w:lang w:val="en-US"/>
              </w:rPr>
              <w:t>O</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Style w:val="None"/>
                <w:rtl w:val="0"/>
                <w:lang w:val="en-US"/>
              </w:rPr>
              <w:t>O</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Style w:val="None"/>
                <w:rtl w:val="0"/>
                <w:lang w:val="en-US"/>
              </w:rPr>
              <w:t>O</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Style w:val="None"/>
                <w:rtl w:val="0"/>
                <w:lang w:val="en-US"/>
              </w:rPr>
              <w:t>O</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Style w:val="None"/>
                <w:rtl w:val="0"/>
                <w:lang w:val="en-US"/>
              </w:rPr>
              <w:t>O</w:t>
            </w:r>
          </w:p>
        </w:tc>
        <w:tc>
          <w:tcPr>
            <w:tcW w:type="dxa" w:w="3842"/>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Body A"/>
              <w:spacing w:after="0" w:line="240" w:lineRule="auto"/>
            </w:pPr>
            <w:r>
              <w:rPr>
                <w:rStyle w:val="None"/>
                <w:sz w:val="18"/>
                <w:szCs w:val="18"/>
                <w:rtl w:val="0"/>
                <w:lang w:val="en-US"/>
              </w:rPr>
              <w:t>Results are presented clearly and concisely and most important features are highlighted.</w:t>
            </w:r>
          </w:p>
        </w:tc>
      </w:tr>
      <w:tr>
        <w:tblPrEx>
          <w:shd w:val="clear" w:color="auto" w:fill="d0ddef"/>
        </w:tblPrEx>
        <w:trPr>
          <w:trHeight w:val="280" w:hRule="atLeast"/>
        </w:trPr>
        <w:tc>
          <w:tcPr>
            <w:tcW w:type="dxa" w:w="9350"/>
            <w:gridSpan w:val="7"/>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tl w:val="0"/>
                <w:lang w:val="en-US"/>
              </w:rPr>
              <w:t>Conclusion</w:t>
            </w:r>
          </w:p>
        </w:tc>
      </w:tr>
      <w:tr>
        <w:tblPrEx>
          <w:shd w:val="clear" w:color="auto" w:fill="d0ddef"/>
        </w:tblPrEx>
        <w:trPr>
          <w:trHeight w:val="640" w:hRule="atLeast"/>
        </w:trPr>
        <w:tc>
          <w:tcPr>
            <w:tcW w:type="dxa" w:w="280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sz w:val="18"/>
                <w:szCs w:val="18"/>
                <w:rtl w:val="0"/>
                <w:lang w:val="en-US"/>
              </w:rPr>
              <w:t>Results are not used to make any conclusions about the research question</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Style w:val="None"/>
                <w:rtl w:val="0"/>
                <w:lang w:val="en-US"/>
              </w:rPr>
              <w:t>O</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Style w:val="None"/>
                <w:rtl w:val="0"/>
                <w:lang w:val="en-US"/>
              </w:rPr>
              <w:t>O</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Style w:val="None"/>
                <w:rtl w:val="0"/>
                <w:lang w:val="en-US"/>
              </w:rPr>
              <w:t>O</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Style w:val="None"/>
                <w:rtl w:val="0"/>
                <w:lang w:val="en-US"/>
              </w:rPr>
              <w:t>O</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Style w:val="None"/>
                <w:rtl w:val="0"/>
                <w:lang w:val="en-US"/>
              </w:rPr>
              <w:t>O</w:t>
            </w:r>
          </w:p>
        </w:tc>
        <w:tc>
          <w:tcPr>
            <w:tcW w:type="dxa" w:w="3842"/>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Body A"/>
              <w:spacing w:after="0" w:line="240" w:lineRule="auto"/>
            </w:pPr>
            <w:r>
              <w:rPr>
                <w:rStyle w:val="None"/>
                <w:sz w:val="18"/>
                <w:szCs w:val="18"/>
                <w:rtl w:val="0"/>
                <w:lang w:val="en-US"/>
              </w:rPr>
              <w:t>A conclusion is drawn from the results about the research question that is substantiated by the results.</w:t>
            </w:r>
          </w:p>
        </w:tc>
      </w:tr>
    </w:tbl>
    <w:p>
      <w:pPr>
        <w:pStyle w:val="Heading 2"/>
        <w:widowControl w:val="0"/>
        <w:spacing w:line="240" w:lineRule="auto"/>
        <w:ind w:left="108" w:hanging="108"/>
      </w:p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libri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0"/>
  </w:abstractNum>
  <w:abstractNum w:abstractNumId="3">
    <w:multiLevelType w:val="hybridMultilevel"/>
    <w:styleLink w:val="Imported Style 1.0"/>
    <w:lvl w:ilvl="0">
      <w:start w:val="1"/>
      <w:numFmt w:val="decimal"/>
      <w:suff w:val="tab"/>
      <w:lvlText w:val="%1."/>
      <w:lvlJc w:val="left"/>
      <w:pPr>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25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6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68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79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90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w="12700" w14:cap="flat">
        <w14:noFill/>
        <w14:miter w14:lim="400000"/>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numbering" w:styleId="Imported Style 1">
    <w:name w:val="Imported Style 1"/>
    <w:pPr>
      <w:numPr>
        <w:numId w:val="1"/>
      </w:numPr>
    </w:pPr>
  </w:style>
  <w:style w:type="character" w:styleId="None">
    <w:name w:val="None"/>
  </w:style>
  <w:style w:type="character" w:styleId="Hyperlink.0">
    <w:name w:val="Hyperlink.0"/>
    <w:basedOn w:val="None"/>
    <w:next w:val="Hyperlink.0"/>
    <w:rPr>
      <w:outline w:val="0"/>
      <w:color w:val="0000ff"/>
      <w:u w:val="single" w:color="0000ff"/>
      <w14:textFill>
        <w14:solidFill>
          <w14:srgbClr w14:val="0000FF"/>
        </w14:solidFill>
      </w14:textFill>
    </w:rPr>
  </w:style>
  <w:style w:type="numbering" w:styleId="Imported Style 1.0">
    <w:name w:val="Imported Style 1.0"/>
    <w:pPr>
      <w:numPr>
        <w:numId w:val="3"/>
      </w:numPr>
    </w:pPr>
  </w:style>
  <w:style w:type="numbering" w:styleId="Imported Style 2">
    <w:name w:val="Imported Style 2"/>
    <w:pPr>
      <w:numPr>
        <w:numId w:val="5"/>
      </w:numPr>
    </w:pPr>
  </w:style>
  <w:style w:type="paragraph" w:styleId="Heading 2">
    <w:name w:val="Heading 2"/>
    <w:next w:val="Body A"/>
    <w:pPr>
      <w:keepNext w:val="1"/>
      <w:keepLines w:val="1"/>
      <w:pageBreakBefore w:val="0"/>
      <w:widowControl w:val="1"/>
      <w:shd w:val="clear" w:color="auto" w:fill="auto"/>
      <w:suppressAutoHyphens w:val="0"/>
      <w:bidi w:val="0"/>
      <w:spacing w:before="40" w:after="0" w:line="259" w:lineRule="auto"/>
      <w:ind w:left="0" w:right="0" w:firstLine="0"/>
      <w:jc w:val="left"/>
      <w:outlineLvl w:val="0"/>
    </w:pPr>
    <w:rPr>
      <w:rFonts w:ascii="Calibri Light" w:cs="Arial Unicode MS" w:hAnsi="Calibri Light" w:eastAsia="Arial Unicode MS"/>
      <w:b w:val="0"/>
      <w:bCs w:val="0"/>
      <w:i w:val="0"/>
      <w:iCs w:val="0"/>
      <w:caps w:val="0"/>
      <w:smallCaps w:val="0"/>
      <w:strike w:val="0"/>
      <w:dstrike w:val="0"/>
      <w:outline w:val="0"/>
      <w:color w:val="2e74b5"/>
      <w:spacing w:val="0"/>
      <w:kern w:val="0"/>
      <w:position w:val="0"/>
      <w:sz w:val="26"/>
      <w:szCs w:val="26"/>
      <w:u w:val="none" w:color="2e74b5"/>
      <w:vertAlign w:val="baseline"/>
      <w14:textOutline w14:w="12700" w14:cap="flat">
        <w14:noFill/>
        <w14:miter w14:lim="400000"/>
      </w14:textOutline>
      <w14:textFill>
        <w14:solidFill>
          <w14:srgbClr w14:val="2E74B5"/>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