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jc w:val="center"/>
      </w:pPr>
      <w:r>
        <w:rPr>
          <w:rFonts w:ascii="Arial" w:cs="Arial" w:eastAsia="Arial" w:hAnsi="Arial"/>
          <w:b/>
          <w:bCs/>
          <w:color w:val="1A6B3C"/>
          <w:sz w:val="28"/>
          <w:szCs w:val="28"/>
        </w:rPr>
        <w:t xml:space="preserve">PHASE 2 — NEW FEATURES</w:t>
      </w:r>
    </w:p>
    <w:p>
      <w:pPr>
        <w:spacing w:after="200"/>
        <w:jc w:val="center"/>
      </w:pPr>
      <w:r>
        <w:rPr>
          <w:rFonts w:ascii="Arial" w:cs="Arial" w:eastAsia="Arial" w:hAnsi="Arial"/>
          <w:b/>
          <w:bCs/>
          <w:color w:val="1E3A5F"/>
          <w:sz w:val="46"/>
          <w:szCs w:val="46"/>
        </w:rPr>
        <w:t xml:space="preserve">SOFTWARE REQUIREMENTS SPECIFICATION</w:t>
      </w:r>
    </w:p>
    <w:p>
      <w:pPr>
        <w:spacing w:after="120"/>
        <w:jc w:val="center"/>
      </w:pPr>
      <w:r>
        <w:rPr>
          <w:rFonts w:ascii="Arial" w:cs="Arial" w:eastAsia="Arial" w:hAnsi="Arial"/>
          <w:color w:val="2E5F8A"/>
          <w:sz w:val="28"/>
          <w:szCs w:val="28"/>
        </w:rPr>
        <w:t xml:space="preserve">School Internal Management System (SIMS)</w:t>
      </w:r>
    </w:p>
    <w:p>
      <w:pPr>
        <w:spacing w:after="400"/>
        <w:jc w:val="center"/>
      </w:pPr>
      <w:r>
        <w:rPr>
          <w:rFonts w:ascii="Arial" w:cs="Arial" w:eastAsia="Arial" w:hAnsi="Arial"/>
          <w:color w:val="888888"/>
          <w:sz w:val="22"/>
          <w:szCs w:val="22"/>
        </w:rPr>
        <w:t xml:space="preserve">Version 1.0  |  2026</w:t>
      </w:r>
    </w:p>
    <w:p>
      <w:pPr>
        <w:pBdr>
          <w:bottom w:val="single" w:color="1A6B3C" w:sz="4" w:space="1"/>
        </w:pBdr>
      </w:pPr>
      <w:r>
        <w:t xml:space="preserve"/>
      </w:r>
    </w:p>
    <w:p>
      <w:r>
        <w:t xml:space="preserve"/>
      </w:r>
    </w:p>
    <w:p>
      <w:r>
        <w:t xml:space="preserve"/>
      </w:r>
    </w:p>
    <w:p>
      <w:pPr>
        <w:jc w:val="center"/>
      </w:pPr>
      <w:r>
        <w:rPr>
          <w:rFonts w:ascii="Arial" w:cs="Arial" w:eastAsia="Arial" w:hAnsi="Arial"/>
          <w:color w:val="444444"/>
          <w:sz w:val="20"/>
          <w:szCs w:val="20"/>
        </w:rPr>
        <w:t xml:space="preserve">Companion to: SIMS Full SRS v2.2 (Phase 1)</w:t>
      </w:r>
    </w:p>
    <w:p>
      <w:pPr>
        <w:jc w:val="center"/>
      </w:pPr>
      <w:r>
        <w:rPr>
          <w:rFonts w:ascii="Arial" w:cs="Arial" w:eastAsia="Arial" w:hAnsi="Arial"/>
          <w:b/>
          <w:bCs/>
          <w:color w:val="1A6B3C"/>
          <w:sz w:val="20"/>
          <w:szCs w:val="20"/>
        </w:rPr>
        <w:t xml:space="preserve">Implement AFTER Phase 1 (Sprints 0–13) is complete</w:t>
      </w:r>
    </w:p>
    <w:p>
      <w:r>
        <w:t xml:space="preserve"/>
      </w:r>
    </w:p>
    <w:p>
      <w:r>
        <w:t xml:space="preserve"/>
      </w:r>
    </w:p>
    <w:p>
      <w:pPr>
        <w:jc w:val="center"/>
      </w:pPr>
      <w:r>
        <w:rPr>
          <w:rFonts w:ascii="Arial" w:cs="Arial" w:eastAsia="Arial" w:hAnsi="Arial"/>
          <w:color w:val="888888"/>
          <w:sz w:val="20"/>
          <w:szCs w:val="20"/>
        </w:rPr>
        <w:t xml:space="preserve">Classification: Confidential</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pPr>
      <w:r>
        <w:rPr>
          <w:rFonts w:ascii="Arial" w:cs="Arial" w:eastAsia="Arial" w:hAnsi="Arial"/>
          <w:sz w:val="22"/>
          <w:szCs w:val="22"/>
        </w:rPr>
        <w:t xml:space="preserve">This document specifies the Phase 2 feature additions for the School Internal Management System (SIMS). These features extend the Phase 1 system (SRS v2.2) and must be implemented only after Phase 1 is fully delivered and stable. This document is self-contained and can be handed to a development team independently of the Phase 1 SRS.</w:t>
      </w:r>
    </w:p>
    <w:p>
      <w:r>
        <w:t xml:space="preserve"/>
      </w:r>
    </w:p>
    <w:p>
      <w:pPr>
        <w:pStyle w:val="Heading2"/>
      </w:pPr>
      <w:r>
        <w:t xml:space="preserve">1.2 Phase 2 Feature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rPr>
          <w:tblHeader/>
        </w:trPr>
        <w:tc>
          <w:tcPr>
            <w:tcW w:type="dxa" w:w="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5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1</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Syllabus Tracking &amp; Class Diary</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Vishaya nirdeshaya lesson planning, panthi wartha potha daily diary, behind-schedule alerts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Monthly Education Plan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Auto-derived monthly view from annual plan, carry-forward of incomplete lessons</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3</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 Timetable Generation</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Algorithm to auto-generate first-draft weekly timetable from period requirements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Teacher Performance Analysis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Combined dashboard: attendance, class results, syllabus pace — for teacher self-view and Principal oversight</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5</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Teacher Class Check-In</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Three check-in methods: PWA tap, QR scan, live session auto-detect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Principal Live Class Monitoring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Real-time class status dashboard and late-teacher alert for Principal</w:t>
            </w:r>
          </w:p>
        </w:tc>
      </w:tr>
    </w:tbl>
    <w:p>
      <w:r>
        <w:t xml:space="preserve"/>
      </w:r>
    </w:p>
    <w:p>
      <w:pPr>
        <w:pStyle w:val="Heading2"/>
      </w:pPr>
      <w:r>
        <w:t xml:space="preserve">1.3 Phase 1 Dependencies</w:t>
      </w:r>
    </w:p>
    <w:p>
      <w:pPr>
        <w:spacing w:after="120"/>
      </w:pPr>
      <w:r>
        <w:rPr>
          <w:rFonts w:ascii="Arial" w:cs="Arial" w:eastAsia="Arial" w:hAnsi="Arial"/>
          <w:sz w:val="22"/>
          <w:szCs w:val="22"/>
        </w:rPr>
        <w:t xml:space="preserve">All Phase 2 features depend on Phase 1 modules being live and stable:</w:t>
      </w:r>
    </w:p>
    <w:p>
      <w:pPr>
        <w:pStyle w:val="ListParagraph"/>
        <w:numPr>
          <w:ilvl w:val="0"/>
          <w:numId w:val="2"/>
        </w:numPr>
        <w:spacing w:after="80"/>
      </w:pPr>
      <w:r>
        <w:rPr>
          <w:rFonts w:ascii="Arial" w:cs="Arial" w:eastAsia="Arial" w:hAnsi="Arial"/>
          <w:sz w:val="22"/>
          <w:szCs w:val="22"/>
        </w:rPr>
        <w:t xml:space="preserve">Feature 1, 2 — requires Timetable (Phase 1 Sprint 2), Grades (Sprint 4), Staff (Sprint 1)</w:t>
      </w:r>
    </w:p>
    <w:p>
      <w:pPr>
        <w:pStyle w:val="ListParagraph"/>
        <w:numPr>
          <w:ilvl w:val="0"/>
          <w:numId w:val="2"/>
        </w:numPr>
        <w:spacing w:after="80"/>
      </w:pPr>
      <w:r>
        <w:rPr>
          <w:rFonts w:ascii="Arial" w:cs="Arial" w:eastAsia="Arial" w:hAnsi="Arial"/>
          <w:sz w:val="22"/>
          <w:szCs w:val="22"/>
        </w:rPr>
        <w:t xml:space="preserve">Feature 3 — requires School Calendar Config and TeacherSubjectClassRequirement (Phase 1 Sprint 2)</w:t>
      </w:r>
    </w:p>
    <w:p>
      <w:pPr>
        <w:pStyle w:val="ListParagraph"/>
        <w:numPr>
          <w:ilvl w:val="0"/>
          <w:numId w:val="2"/>
        </w:numPr>
        <w:spacing w:after="80"/>
      </w:pPr>
      <w:r>
        <w:rPr>
          <w:rFonts w:ascii="Arial" w:cs="Arial" w:eastAsia="Arial" w:hAnsi="Arial"/>
          <w:sz w:val="22"/>
          <w:szCs w:val="22"/>
        </w:rPr>
        <w:t xml:space="preserve">Feature 4 — requires Staff Attendance (Sprint 1), Grades/Marks (Sprint 4), Syllabus Tracking (Feature 1 of this phase)</w:t>
      </w:r>
    </w:p>
    <w:p>
      <w:pPr>
        <w:pStyle w:val="ListParagraph"/>
        <w:numPr>
          <w:ilvl w:val="0"/>
          <w:numId w:val="2"/>
        </w:numPr>
        <w:spacing w:after="80"/>
      </w:pPr>
      <w:r>
        <w:rPr>
          <w:rFonts w:ascii="Arial" w:cs="Arial" w:eastAsia="Arial" w:hAnsi="Arial"/>
          <w:sz w:val="22"/>
          <w:szCs w:val="22"/>
        </w:rPr>
        <w:t xml:space="preserve">Feature 5, 6 — requires Timetable (Sprint 2), Live Classes/LMS (Sprint 12)</w:t>
      </w:r>
    </w:p>
    <w:p>
      <w:r>
        <w:t xml:space="preserve"/>
      </w:r>
    </w:p>
    <w:p>
      <w:pPr>
        <w:pStyle w:val="Heading2"/>
      </w:pPr>
      <w:r>
        <w:t xml:space="preserve">1.4 Automation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Tag</w:t>
            </w:r>
          </w:p>
        </w:tc>
        <w:tc>
          <w:tcPr>
            <w:tcW w:type="dxa" w:w="7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Meaning</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7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System performs the action with no human input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System acts automatically and notifies relevant staff</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 Approval</w:t>
            </w:r>
          </w:p>
        </w:tc>
        <w:tc>
          <w:tcPr>
            <w:tcW w:type="dxa" w:w="7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System prepares/recommends; a human must approve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Fully human-driven; system only records/displays</w:t>
            </w:r>
          </w:p>
        </w:tc>
      </w:tr>
    </w:tbl>
    <w:p>
      <w:r>
        <w:br w:type="page"/>
      </w:r>
    </w:p>
    <w:p>
      <w:pPr>
        <w:pStyle w:val="Heading1"/>
      </w:pPr>
      <w:r>
        <w:t xml:space="preserve">2. Feature 1 — Syllabus Tracking &amp; Class Diary</w:t>
      </w:r>
    </w:p>
    <w:p>
      <w:pPr>
        <w:spacing w:after="60"/>
      </w:pPr>
      <w:r>
        <w:rPr>
          <w:rFonts w:ascii="Arial" w:cs="Arial" w:eastAsia="Arial" w:hAnsi="Arial"/>
          <w:b/>
          <w:bCs/>
          <w:color w:val="1A6B3C"/>
          <w:sz w:val="19"/>
          <w:szCs w:val="19"/>
        </w:rPr>
        <w:t xml:space="preserve">NEW FEATURE — Not in Phase 1</w:t>
      </w:r>
    </w:p>
    <w:p>
      <w:pPr>
        <w:spacing w:after="120"/>
      </w:pPr>
      <w:r>
        <w:rPr>
          <w:rFonts w:ascii="Arial" w:cs="Arial" w:eastAsia="Arial" w:hAnsi="Arial"/>
          <w:sz w:val="22"/>
          <w:szCs w:val="22"/>
        </w:rPr>
        <w:t xml:space="preserve">Implements teacher accountability for lesson coverage across the academic year via the official subject syllabus (vishaya nirdeshaya), and a daily class diary (panthi wartha potha) linked to the timetable. Requires the finalized timetable from Phase 1 before a teacher can submit their annual plan.</w:t>
      </w:r>
    </w:p>
    <w:p>
      <w:r>
        <w:t xml:space="preserve"/>
      </w:r>
    </w:p>
    <w:p>
      <w:pPr>
        <w:pStyle w:val="Heading2"/>
      </w:pPr>
      <w:r>
        <w:t xml:space="preserve">2.1 Syllabus / Lesson Coverage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FR-P2-SY-01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Syllabus Unit Definition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Define all lessons/sessions per subject per the official syllabus document (vishaya nirdeshaya)</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FR-P2-SY-02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Prior Year Copy</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Copy prior year's lesson list as a starting point for the new year without mutating the original</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FR-P2-SY-03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Timetable-First Gate</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Block annual plan submission until the teacher's timetable is finalized — teacher cannot plan dates without knowing their time slots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FR-P2-SY-04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Annual Lesson Plan Entry</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Teacher assigns a planned completion date to every lesson in the syllabus for the year</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FR-P2-SY-05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Plan Submission Deadline Reminder</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System reminds teacher of the school-wide annual plan submission deadline</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FR-P2-SY-06</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Lesson Completion Marking</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Teacher marks each lesson complete as taught; system records actual date</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FR-P2-SY-07</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Behind-Schedule Flag</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Auto-flag any lesson where today is past the planned completion date and the lesson is not yet marked complete</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FR-P2-SY-08</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Section Head / Principal Visibility</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Section Head and Principal can view syllabus completion % per teacher per subject</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bl>
    <w:p>
      <w:r>
        <w:t xml:space="preserve"/>
      </w:r>
    </w:p>
    <w:p>
      <w:pPr>
        <w:pStyle w:val="Heading2"/>
      </w:pPr>
      <w:r>
        <w:t xml:space="preserve">2.2 Class Diary (Panthi Wartha Potha)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FR-P2-CD-01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Timetable-Linked Diary Slot</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Each timetable period occurrence on a given date automatically has a linked diary entry slot</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FR-P2-CD-02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Lesson Note Entry</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Teacher records what was actually taught in that period</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FR-P2-CD-03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File Attachment</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Attach supporting notes or files to a diary entry</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FR-P2-CD-04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Missing Entry Reminder</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System flags timetable periods with no diary entry past end of day; feeds into free-period alerts (FR-P2-TS-03)</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FR-P2-CD-05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Section Head / Principal Review</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Diary entries are viewable by Section Head and Principal for oversight</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Should</w:t>
            </w:r>
          </w:p>
        </w:tc>
      </w:tr>
    </w:tbl>
    <w:p>
      <w:r>
        <w:br w:type="page"/>
      </w:r>
    </w:p>
    <w:p>
      <w:pPr>
        <w:pStyle w:val="Heading1"/>
      </w:pPr>
      <w:r>
        <w:t xml:space="preserve">3. Feature 2 — Monthly Education Plan &amp; Progress Tracking</w:t>
      </w:r>
    </w:p>
    <w:p>
      <w:pPr>
        <w:spacing w:after="60"/>
      </w:pPr>
      <w:r>
        <w:rPr>
          <w:rFonts w:ascii="Arial" w:cs="Arial" w:eastAsia="Arial" w:hAnsi="Arial"/>
          <w:b/>
          <w:bCs/>
          <w:color w:val="1A6B3C"/>
          <w:sz w:val="19"/>
          <w:szCs w:val="19"/>
        </w:rPr>
        <w:t xml:space="preserve">NEW FEATURE — Not in Phase 1</w:t>
      </w:r>
    </w:p>
    <w:p>
      <w:pPr>
        <w:spacing w:after="120"/>
      </w:pPr>
      <w:r>
        <w:rPr>
          <w:rFonts w:ascii="Arial" w:cs="Arial" w:eastAsia="Arial" w:hAnsi="Arial"/>
          <w:sz w:val="22"/>
          <w:szCs w:val="22"/>
        </w:rPr>
        <w:t xml:space="preserve">The monthly plan is automatically derived from the annual syllabus plan (Feature 1) — it is the subset of lessons whose planned dates fall within the current month. No manual re-entry is required. Incomplete lessons carry forward automatically.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FR-P2-MP-01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Auto-Generated Monthly View</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System auto-extracts this month's lessons from the teacher's annual plan without any re-entry</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FR-P2-MP-02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Carry-Forward of Incomplete Lessons</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Lessons not completed in the month auto-carry into next month's view, flagged as carried forward</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FR-P2-MP-03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Monthly Completion Percentage</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Auto-calculate % of this month's planned lessons that are actually completed</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FR-P2-MP-04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Month-End Summary</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Auto-generate a month-end summary of completed vs. pending lessons per teacher per subject</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FR-P2-MP-05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Section Head / Principal Monthly Report</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Section Head and Principal view monthly completion rates across all teachers in their section</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bl>
    <w:p>
      <w:r>
        <w:br w:type="page"/>
      </w:r>
    </w:p>
    <w:p>
      <w:pPr>
        <w:pStyle w:val="Heading1"/>
      </w:pPr>
      <w:r>
        <w:t xml:space="preserve">4. Feature 3 — Automatic Timetable Generation</w:t>
      </w:r>
    </w:p>
    <w:p>
      <w:pPr>
        <w:spacing w:after="60"/>
      </w:pPr>
      <w:r>
        <w:rPr>
          <w:rFonts w:ascii="Arial" w:cs="Arial" w:eastAsia="Arial" w:hAnsi="Arial"/>
          <w:b/>
          <w:bCs/>
          <w:color w:val="1A6B3C"/>
          <w:sz w:val="19"/>
          <w:szCs w:val="19"/>
        </w:rPr>
        <w:t xml:space="preserve">NEW FEATURE — extends Phase 1 Timetable Module</w:t>
      </w:r>
    </w:p>
    <w:p>
      <w:pPr>
        <w:spacing w:after="120"/>
      </w:pPr>
      <w:r>
        <w:rPr>
          <w:rFonts w:ascii="Arial" w:cs="Arial" w:eastAsia="Arial" w:hAnsi="Arial"/>
          <w:sz w:val="22"/>
          <w:szCs w:val="22"/>
        </w:rPr>
        <w:t xml:space="preserve">Extends the Phase 1 timetable module with an auto-generation algorithm. Phase 1 built the data model and manual adjustment UI; this feature adds the engine that produces a first draft automatically. Admin reviews and manually adjusts afterward — generation is not guaranteed conflict-free in every edge case.</w:t>
      </w:r>
    </w:p>
    <w:p>
      <w:r>
        <w:t xml:space="preserve"/>
      </w:r>
    </w:p>
    <w:p>
      <w:pPr>
        <w:spacing w:after="120"/>
      </w:pPr>
      <w:r>
        <w:rPr>
          <w:rFonts w:ascii="Arial" w:cs="Arial" w:eastAsia="Arial" w:hAnsi="Arial"/>
          <w:i/>
          <w:iCs/>
          <w:color w:val="555555"/>
          <w:sz w:val="20"/>
          <w:szCs w:val="20"/>
        </w:rPr>
        <w:t xml:space="preserve">Logic: working days/week × periods/day = total weekly slots. The system distributes each teacher-subject-class combination's required periods/week into the available slots, hard-constraining against teacher double-booking and soft-constraining against room double-booking.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FR-P2-TG-01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Weekly Slot Calculation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Auto-calculate total available weekly slots from existing SchoolCalendarConfig (working days × periods/day)</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FR-P2-TG-02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Automatic Draft Generation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Distribute each teacher-subject-class combination's required periods across the week's slots automatically</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FR-P2-TG-03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Teacher Conflict Avoidance</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Hard-constraint: no teacher assigned to two classes in the same day+period slot</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FR-P2-TG-04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Room Conflict Avoidance</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Soft-constraint: no room double-booked in the same slot; log unresolved room conflicts without blocking generation</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FR-P2-TG-05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Generation Performance</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Draft produced within 30 seconds for a typical single-campus school (~30 classes × 8 periods × 5 days)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FR-P2-TG-06</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 Adjustment Post-Generation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Admin can drag/drop or reassign any generated period; system warns on newly introduced conflicts but allows save</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FR-P2-TG-07</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Regeneration on Input Change</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Admin can re-trigger generation if teacher assignments or period requirements change</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FR-P2-TG-08</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Auto-Distribution on Finalization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Finalized timetable auto-distributes to every affected teacher and triggers annual plan reminder (Feature 1)</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bl>
    <w:p>
      <w:r>
        <w:br w:type="page"/>
      </w:r>
    </w:p>
    <w:p>
      <w:pPr>
        <w:pStyle w:val="Heading1"/>
      </w:pPr>
      <w:r>
        <w:t xml:space="preserve">5. Feature 4 — Teacher Performance Analysis</w:t>
      </w:r>
    </w:p>
    <w:p>
      <w:pPr>
        <w:spacing w:after="60"/>
      </w:pPr>
      <w:r>
        <w:rPr>
          <w:rFonts w:ascii="Arial" w:cs="Arial" w:eastAsia="Arial" w:hAnsi="Arial"/>
          <w:b/>
          <w:bCs/>
          <w:color w:val="1A6B3C"/>
          <w:sz w:val="19"/>
          <w:szCs w:val="19"/>
        </w:rPr>
        <w:t xml:space="preserve">NEW FEATURE — Not in Phase 1</w:t>
      </w:r>
    </w:p>
    <w:p>
      <w:pPr>
        <w:spacing w:after="120"/>
      </w:pPr>
      <w:r>
        <w:rPr>
          <w:rFonts w:ascii="Arial" w:cs="Arial" w:eastAsia="Arial" w:hAnsi="Arial"/>
          <w:sz w:val="22"/>
          <w:szCs w:val="22"/>
        </w:rPr>
        <w:t xml:space="preserve">A data-and-trends view combining three existing data sources into one dashboard per teacher: attendance/punctuality, class results (pass rate and average marks), and syllabus completion pace. Surfaces data and flags outliers; never produces a single opaque rating. Visible to the teacher themselves and to Principal/Section Head only — not to peers.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FR-P2-TP-01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Teacher Attendance Summary</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Auto-compile teacher's own attendance and punctuality record over a term/year</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FR-P2-TP-02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Class Result Performance</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Auto-compile pass rate and average marks per class/subject taught by this teacher</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FR-P2-TP-03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Syllabus Completion Rate</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Pull teacher's syllabus completion % from Feature 1 into the same view</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FR-P2-TP-04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Combined Performance View</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Single per-teacher dashboard showing all three dimensions as data/trends — no single combined score</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FR-P2-TP-05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Outlier Flagging</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Auto-flag: syllabus completion behind schedule for 2+ consecutive periods, or class pass rate &gt; 1 std dev below subject+grade average</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FR-P2-TP-06</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Class Composition Context</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Show prior year average for a class/section alongside current result so a harder class isn't unfairly penalised</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Should</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FR-P2-TP-07</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Teacher Self-View</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Teacher can view their own combined performance dashboard at any time</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FR-P2-TP-08</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Principal / Section Head View</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Principal and Section Head can view any teacher's combined performance dashboard</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FR-P2-TP-09</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No Peer Visibility</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Teachers cannot view another teacher's performance data — enforced at the API level</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N/A — Excluded</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FR-P2-TP-10</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Weekly / Termly Auto-Refresh</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Performance view recalculates automatically on a configurable cycle</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bl>
    <w:p>
      <w:r>
        <w:br w:type="page"/>
      </w:r>
    </w:p>
    <w:p>
      <w:pPr>
        <w:pStyle w:val="Heading1"/>
      </w:pPr>
      <w:r>
        <w:t xml:space="preserve">6. Feature 5 — Teacher Class Check-In</w:t>
      </w:r>
    </w:p>
    <w:p>
      <w:pPr>
        <w:spacing w:after="60"/>
      </w:pPr>
      <w:r>
        <w:rPr>
          <w:rFonts w:ascii="Arial" w:cs="Arial" w:eastAsia="Arial" w:hAnsi="Arial"/>
          <w:b/>
          <w:bCs/>
          <w:color w:val="1A6B3C"/>
          <w:sz w:val="19"/>
          <w:szCs w:val="19"/>
        </w:rPr>
        <w:t xml:space="preserve">NEW FEATURE — Not in Phase 1</w:t>
      </w:r>
    </w:p>
    <w:p>
      <w:pPr>
        <w:spacing w:after="120"/>
      </w:pPr>
      <w:r>
        <w:rPr>
          <w:rFonts w:ascii="Arial" w:cs="Arial" w:eastAsia="Arial" w:hAnsi="Arial"/>
          <w:sz w:val="22"/>
          <w:szCs w:val="22"/>
        </w:rPr>
        <w:t xml:space="preserve">Three parallel check-in methods allow a teacher to register their presence in class at period start. All three feed the same ClassCheckIn record — the teacher uses whichever method is most convenient. For online classes, check-in is fully automatic with no teacher action needed.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FR-P2-CI-01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PWA One-Tap Check-In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Teacher taps a single button on their PWA home view at period start to check in to the current class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FR-P2-CI-02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QR Code Check-In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 QR code displayed/posted at each classroom that the teacher scans to register their check-in</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FR-P2-CI-03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Live Session Auto Check-In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For online classes, a ClassCheckIn is automatically created when the teacher starts their LiveSession for that period</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FR-P2-CI-04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Check-In Method Tagging</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Every ClassCheckIn record is tagged with the method used: pwa_tap / qr_scan / live_session_auto</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FR-P2-CI-05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Immutable Audit Log</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ClassCheckIn records are append-only; no update or delete permitted at the application layer</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bl>
    <w:p>
      <w:r>
        <w:br w:type="page"/>
      </w:r>
    </w:p>
    <w:p>
      <w:pPr>
        <w:pStyle w:val="Heading1"/>
      </w:pPr>
      <w:r>
        <w:t xml:space="preserve">7. Feature 6 — Principal &amp; Section Head Live Class Monitoring</w:t>
      </w:r>
    </w:p>
    <w:p>
      <w:pPr>
        <w:spacing w:after="60"/>
      </w:pPr>
      <w:r>
        <w:rPr>
          <w:rFonts w:ascii="Arial" w:cs="Arial" w:eastAsia="Arial" w:hAnsi="Arial"/>
          <w:b/>
          <w:bCs/>
          <w:color w:val="1A6B3C"/>
          <w:sz w:val="19"/>
          <w:szCs w:val="19"/>
        </w:rPr>
        <w:t xml:space="preserve">NEW FEATURE — Not in Phase 1</w:t>
      </w:r>
    </w:p>
    <w:p>
      <w:pPr>
        <w:spacing w:after="120"/>
      </w:pPr>
      <w:r>
        <w:rPr>
          <w:rFonts w:ascii="Arial" w:cs="Arial" w:eastAsia="Arial" w:hAnsi="Arial"/>
          <w:sz w:val="22"/>
          <w:szCs w:val="22"/>
        </w:rPr>
        <w:t xml:space="preserve">Gives the Principal a real-time view of every class period currently in progress across the school, showing whether each teacher has checked in. Combines data from Feature 5 (check-in) and the Phase 1 timetable. Auto-alerts the Principal when a class has been running too long without a teacher check-in.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FR-P2-LM-01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Live Class Status Dashboard</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Principal and Section Head real-time dashboard (Section Head sees their grade range only) showing every current-period TimetableEntry with status: green (checked in), amber (within threshold, no check-in yet), or red (past threshold, no check-in)</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FR-P2-LM-02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Late Teacher Alert</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Auto-alert to Principal and relevant Section Head when a class period has been running for a configurable threshold (default 10 minutes) with no ClassCheckIn recorded</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 + Alert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FR-P2-LM-03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Configurable Late Threshold</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Admin can configure the number of minutes after period start before a late-teacher alert fires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FR-P2-LM-04</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Dashboard Auto-Refresh</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Dashboard updates automatically without manual page reload, reflecting new check-ins as they arrive</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FR-P2-LM-05</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Check-In History Per Period</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Principal and Section Head can view the full check-in history for any period on any date for audit purposes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Should</w:t>
            </w:r>
          </w:p>
        </w:tc>
      </w:tr>
    </w:tbl>
    <w:p>
      <w:r>
        <w:t xml:space="preserve"/>
      </w:r>
    </w:p>
    <w:p>
      <w:pPr>
        <w:pStyle w:val="Heading2"/>
      </w:pPr>
      <w:r>
        <w:t xml:space="preserve">7.1 Status Computation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c>
          <w:tcPr>
            <w:tcW w:type="dxa" w:w="4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Display</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Green</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ClassCheckIn exists for this TimetableEntry + today</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Teacher checked 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Amber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ClassCheckIn, but period started less than threshold minutes ago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 yet checked in (within grace period)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Red</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No ClassCheckIn, period started more than threshold minutes ago</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OVERDUE — no check-in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Period has not yet started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Upcoming</w:t>
            </w:r>
          </w:p>
        </w:tc>
      </w:tr>
    </w:tbl>
    <w:p>
      <w:r>
        <w:br w:type="page"/>
      </w:r>
    </w:p>
    <w:p>
      <w:r>
        <w:br w:type="page"/>
      </w:r>
    </w:p>
    <w:p>
      <w:pPr>
        <w:pStyle w:val="Heading1"/>
      </w:pPr>
      <w:r>
        <w:t xml:space="preserve">8. Feature 7 — Topic-Based Assessment &amp; Student Weakness Analysis</w:t>
      </w:r>
    </w:p>
    <w:p>
      <w:pPr>
        <w:spacing w:after="60"/>
      </w:pPr>
      <w:r>
        <w:rPr>
          <w:rFonts w:ascii="Arial" w:cs="Arial" w:eastAsia="Arial" w:hAnsi="Arial"/>
          <w:b/>
          <w:bCs/>
          <w:color w:val="1A6B3C"/>
          <w:sz w:val="19"/>
          <w:szCs w:val="19"/>
        </w:rPr>
        <w:t xml:space="preserve">NEW FEATURE — Not in Phase 1 or Phase 2 Features 1-6</w:t>
      </w:r>
    </w:p>
    <w:p>
      <w:pPr>
        <w:spacing w:after="120"/>
      </w:pPr>
      <w:r>
        <w:rPr>
          <w:rFonts w:ascii="Arial" w:cs="Arial" w:eastAsia="Arial" w:hAnsi="Arial"/>
          <w:sz w:val="22"/>
          <w:szCs w:val="22"/>
        </w:rPr>
        <w:t xml:space="preserve">Extends the Phase 1 Grades &amp; Exams module and LMS Homework module with topic-level granularity. Teachers define subject topics, allocate marks per topic when setting any assessment or homework, and enter marks per topic per student. The system computes totals automatically and feeds topic-level performance data into the Student Analysis Engine — enabling precise weakness identification at the topic level, not just the subject level.</w:t>
      </w:r>
    </w:p>
    <w:p>
      <w:r>
        <w:t xml:space="preserve"/>
      </w:r>
    </w:p>
    <w:p>
      <w:pPr>
        <w:spacing w:after="120"/>
      </w:pPr>
      <w:r>
        <w:rPr>
          <w:rFonts w:ascii="Arial" w:cs="Arial" w:eastAsia="Arial" w:hAnsi="Arial"/>
          <w:i/>
          <w:iCs/>
          <w:sz w:val="22"/>
          <w:szCs w:val="22"/>
        </w:rPr>
        <w:t xml:space="preserve">Impact on Student Analysis (FR-SA-03): instead of flagging 'this student is weak in Maths', the system can now flag 'this student is weak in Algebra within Maths, but strong in Geometry.' This significantly increases the actionability of teacher interventions.</w:t>
      </w:r>
    </w:p>
    <w:p>
      <w:r>
        <w:t xml:space="preserve"/>
      </w:r>
    </w:p>
    <w:p>
      <w:pPr>
        <w:pStyle w:val="Heading2"/>
      </w:pPr>
      <w:r>
        <w:t xml:space="preserve">8.1 Topic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FR-P2-TB-01</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Subject Topic Definition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Teacher defines a list of topics for each subject they teach (e.g. Maths: Algebra, Geometry, Statistics, Trigonometry)</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FR-P2-TB-02</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Topic Reuse Across Assessments</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Once defined, topic list is reused across all assessments for that subject — teacher does not re-enter per assessment</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FR-P2-TB-03</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Topic Edit / Archive</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Teacher can add, rename, or archive topics; archived topics retained for historical records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Should</w:t>
            </w:r>
          </w:p>
        </w:tc>
      </w:tr>
    </w:tbl>
    <w:p>
      <w:r>
        <w:t xml:space="preserve"/>
      </w:r>
    </w:p>
    <w:p>
      <w:pPr>
        <w:pStyle w:val="Heading2"/>
      </w:pPr>
      <w:r>
        <w:t xml:space="preserve">8.2 Assessment &amp; Homework Topic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FR-P2-TB-04</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Topic Mark Allocation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When creating any assessment or homework, teacher allocates a maximum mark to each topic (e.g. Algebra: 20, Geometry: 15, Statistics: 15)</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FR-P2-TB-05</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Total Auto-Computation</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Assessment total marks = sum of all topic allocations, computed automatically — teacher does not enter a separate total</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FR-P2-TB-06</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Applies to All Assessment Types</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Topic allocation is available for all assessment types: Term Tests, Monthly Tests, Scholarship, O/L, A/L, and LMS Homework</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bl>
    <w:p>
      <w:r>
        <w:t xml:space="preserve"/>
      </w:r>
    </w:p>
    <w:p>
      <w:pPr>
        <w:pStyle w:val="Heading2"/>
      </w:pPr>
      <w:r>
        <w:t xml:space="preserve">8.3 Topic-Wise Mark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FR-P2-TB-07</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Per-Student Per-Topic Mark Entry</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Teacher enters a mark per topic per student (not just one total). System validates each topic mark does not exceed that topic's allocation</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Manual</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FR-P2-TB-08</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Auto-Total from Topic Marks</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Student's total mark for the assessment is auto-computed as the sum of their per-topic marks — teacher cannot enter total directly</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Must</w:t>
            </w:r>
          </w:p>
        </w:tc>
      </w:tr>
    </w:tbl>
    <w:p>
      <w:r>
        <w:t xml:space="preserve"/>
      </w:r>
    </w:p>
    <w:p>
      <w:pPr>
        <w:pStyle w:val="Heading2"/>
      </w:pPr>
      <w:r>
        <w:t xml:space="preserve">8.4 Topic-Level Student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050"/>
        <w:gridCol w:w="2950"/>
        <w:gridCol w:w="1850"/>
        <w:gridCol w:w="1360"/>
      </w:tblGrid>
      <w:tr>
        <w:trPr>
          <w:tblHeader/>
        </w:trPr>
        <w:tc>
          <w:tcPr>
            <w:tcW w:type="dxa" w:w="11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 #</w:t>
            </w:r>
          </w:p>
        </w:tc>
        <w:tc>
          <w:tcPr>
            <w:tcW w:type="dxa" w:w="20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9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185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Automation</w:t>
            </w:r>
          </w:p>
        </w:tc>
        <w:tc>
          <w:tcPr>
            <w:tcW w:type="dxa" w:w="1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11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FR-P2-TB-09</w:t>
            </w:r>
          </w:p>
        </w:tc>
        <w:tc>
          <w:tcPr>
            <w:tcW w:type="dxa" w:w="20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Topic Weakness Identification</w:t>
            </w:r>
          </w:p>
        </w:tc>
        <w:tc>
          <w:tcPr>
            <w:tcW w:type="dxa" w:w="29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Student Analysis Engine identifies topics where a student consistently scores below the class average for that topic across multiple assessments</w:t>
            </w:r>
          </w:p>
        </w:tc>
        <w:tc>
          <w:tcPr>
            <w:tcW w:type="dxa" w:w="185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Must</w:t>
            </w:r>
          </w:p>
        </w:tc>
      </w:tr>
      <w:tr>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FR-P2-TB-10</w:t>
            </w:r>
          </w:p>
        </w:tc>
        <w:tc>
          <w:tcPr>
            <w:tcW w:type="dxa" w:w="2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Topic-Level Result View</w:t>
            </w:r>
          </w:p>
        </w:tc>
        <w:tc>
          <w:tcPr>
            <w:tcW w:type="dxa" w:w="2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Student and parent can see their result broken down by topic for each assessment, not just a total mark</w:t>
            </w:r>
          </w:p>
        </w:tc>
        <w:tc>
          <w:tcPr>
            <w:tcW w:type="dxa" w:w="1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Should</w:t>
            </w:r>
          </w:p>
        </w:tc>
      </w:tr>
    </w:tbl>
    <w:p>
      <w:r>
        <w:br w:type="page"/>
      </w:r>
    </w:p>
    <w:p>
      <w:pPr>
        <w:pStyle w:val="Heading1"/>
      </w:pPr>
      <w:r>
        <w:t xml:space="preserve">9. Requirements Summary</w:t>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3800"/>
        <w:gridCol w:w="1640"/>
        <w:gridCol w:w="1640"/>
        <w:gridCol w:w="1640"/>
      </w:tblGrid>
      <w:tr>
        <w:trPr>
          <w:tblHeader/>
        </w:trPr>
        <w:tc>
          <w:tcPr>
            <w:tcW w:type="dxa" w:w="3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6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Must</w:t>
            </w:r>
          </w:p>
        </w:tc>
        <w:tc>
          <w:tcPr>
            <w:tcW w:type="dxa" w:w="16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Should</w:t>
            </w:r>
          </w:p>
        </w:tc>
        <w:tc>
          <w:tcPr>
            <w:tcW w:type="dxa" w:w="16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Total</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Feature 1 — Syllabus Tracking &amp; Class Diary</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11</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2</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13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Feature 2 — Monthly Education Plan</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Feature 3 — Auto Timetable Generation</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6</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2</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8</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Feature 4 — Teacher Performance Analysis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Feature 5 — Teacher Class Check-In</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5</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0</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5</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Feature 6 — Principal &amp; Section Head Live Class Monitoring</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Feature 7 — Topic-Based Assessment &amp; Weakness Analysis</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8</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2</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10</w:t>
            </w:r>
          </w:p>
        </w:tc>
      </w:tr>
    </w:tbl>
    <w:p>
      <w:r>
        <w:t xml:space="preserve"/>
      </w:r>
    </w:p>
    <w:p>
      <w:pPr>
        <w:spacing w:after="120"/>
      </w:pPr>
      <w:r>
        <w:rPr>
          <w:rFonts w:ascii="Arial" w:cs="Arial" w:eastAsia="Arial" w:hAnsi="Arial"/>
          <w:i/>
          <w:iCs/>
          <w:sz w:val="22"/>
          <w:szCs w:val="22"/>
        </w:rPr>
        <w:t xml:space="preserve">Total: 55 functional requirements across 7 new features.</w:t>
      </w:r>
    </w:p>
    <w:p>
      <w:r>
        <w:t xml:space="preserve"/>
      </w:r>
    </w:p>
    <w:p>
      <w:pPr>
        <w:pBdr>
          <w:bottom w:val="single" w:color="1E3A5F" w:sz="4" w:space="1"/>
        </w:pBdr>
      </w:pPr>
      <w:r>
        <w:t xml:space="preserve"/>
      </w:r>
    </w:p>
    <w:p>
      <w:pPr>
        <w:spacing w:before="160"/>
        <w:jc w:val="center"/>
      </w:pPr>
      <w:r>
        <w:rPr>
          <w:rFonts w:ascii="Arial" w:cs="Arial" w:eastAsia="Arial" w:hAnsi="Arial"/>
          <w:i/>
          <w:iCs/>
          <w:color w:val="888888"/>
          <w:sz w:val="18"/>
          <w:szCs w:val="18"/>
        </w:rPr>
        <w:t xml:space="preserve">End of Document — SIMS Phase 2 SRS v1.0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6"/>
        <w:szCs w:val="16"/>
      </w:rPr>
      <w:t xml:space="preserve">Phase 2 v1.0 | 2026</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1"/>
      </w:pBdr>
      <w:tabs>
        <w:tab w:val="right" w:pos="9026"/>
      </w:tabs>
    </w:pPr>
    <w:r>
      <w:rPr>
        <w:rFonts w:ascii="Arial" w:cs="Arial" w:eastAsia="Arial" w:hAnsi="Arial"/>
        <w:b/>
        <w:bCs/>
        <w:color w:val="1E3A5F"/>
        <w:sz w:val="18"/>
        <w:szCs w:val="18"/>
      </w:rPr>
      <w:t xml:space="preserve">SIMS Phase 2 — New Features SRS</w:t>
    </w:r>
    <w:r>
      <w:rPr>
        <w:rFonts w:ascii="Arial" w:cs="Arial" w:eastAsia="Arial" w:hAnsi="Arial"/>
        <w:color w:val="88888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8A"/>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2026-07-02T04:12:19.245Z</dcterms:created>
  <dcterms:modified xsi:type="dcterms:W3CDTF">2026-07-02T04:12:19.256Z</dcterms:modified>
</cp:coreProperties>
</file>

<file path=docProps/custom.xml><?xml version="1.0" encoding="utf-8"?>
<Properties xmlns="http://schemas.openxmlformats.org/officeDocument/2006/custom-properties" xmlns:vt="http://schemas.openxmlformats.org/officeDocument/2006/docPropsVTypes"/>
</file>