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FBFBC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--------------------------------------------------</w:t>
      </w:r>
    </w:p>
    <w:p w14:paraId="130B64DE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Project: Griffin-1 Drone Inspection System</w:t>
      </w:r>
    </w:p>
    <w:p w14:paraId="37295CC2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Document ID: G1-SRS-001</w:t>
      </w:r>
    </w:p>
    <w:p w14:paraId="48D85C96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Version: 1.0</w:t>
      </w:r>
    </w:p>
    <w:p w14:paraId="2F64C5BA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--------------------------------------------------</w:t>
      </w:r>
    </w:p>
    <w:p w14:paraId="4802453D" w14:textId="77777777" w:rsidR="00D716D3" w:rsidRPr="00D716D3" w:rsidRDefault="00D716D3" w:rsidP="00D716D3">
      <w:pPr>
        <w:rPr>
          <w:lang w:val="en-IN"/>
        </w:rPr>
      </w:pPr>
    </w:p>
    <w:p w14:paraId="1A2718BE" w14:textId="77777777" w:rsidR="00D716D3" w:rsidRPr="00D716D3" w:rsidRDefault="00D716D3" w:rsidP="00D716D3">
      <w:pPr>
        <w:rPr>
          <w:lang w:val="en-IN"/>
        </w:rPr>
      </w:pPr>
      <w:r w:rsidRPr="00D716D3">
        <w:rPr>
          <w:b/>
          <w:bCs/>
          <w:lang w:val="en-IN"/>
        </w:rPr>
        <w:t>**1.0 General System Requirements**</w:t>
      </w:r>
    </w:p>
    <w:p w14:paraId="68ECF3DB" w14:textId="77777777" w:rsidR="00D716D3" w:rsidRPr="00D716D3" w:rsidRDefault="00D716D3" w:rsidP="00D716D3">
      <w:pPr>
        <w:rPr>
          <w:lang w:val="en-IN"/>
        </w:rPr>
      </w:pPr>
    </w:p>
    <w:p w14:paraId="655419A8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SYS-001 The system shall be comprised of an Unmanned Aerial Vehicle (UAV) and a Ground Control Station (GCS).</w:t>
      </w:r>
    </w:p>
    <w:p w14:paraId="666940F5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SYS-002 The system should operate effectively in various weather conditions.</w:t>
      </w:r>
    </w:p>
    <w:p w14:paraId="6EEDEBAA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SYS-003 The entire system must be transportable by a two-person crew.</w:t>
      </w:r>
    </w:p>
    <w:p w14:paraId="3876D1D8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SYS-004 The system shall comply with all relevant FAA regulations for commercial drone operation.</w:t>
      </w:r>
    </w:p>
    <w:p w14:paraId="415D1353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SYS-005 All flight data shall be recorded by the system for post-mission analysis.</w:t>
      </w:r>
    </w:p>
    <w:p w14:paraId="2ABB3869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SYS-006 The system shall have a robust communication link.</w:t>
      </w:r>
    </w:p>
    <w:p w14:paraId="6B6FE524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SYS-007 System setup must be completed in approximately 15 minutes.</w:t>
      </w:r>
    </w:p>
    <w:p w14:paraId="3EB67D7B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SYS-008 The system will support future payload integrations.</w:t>
      </w:r>
    </w:p>
    <w:p w14:paraId="79F8A4A2" w14:textId="77777777" w:rsidR="00D716D3" w:rsidRPr="00D716D3" w:rsidRDefault="00D716D3" w:rsidP="00D716D3">
      <w:pPr>
        <w:rPr>
          <w:lang w:val="en-IN"/>
        </w:rPr>
      </w:pPr>
    </w:p>
    <w:p w14:paraId="52D0C998" w14:textId="77777777" w:rsidR="00D716D3" w:rsidRPr="00D716D3" w:rsidRDefault="00D716D3" w:rsidP="00D716D3">
      <w:pPr>
        <w:rPr>
          <w:lang w:val="en-IN"/>
        </w:rPr>
      </w:pPr>
      <w:r w:rsidRPr="00D716D3">
        <w:rPr>
          <w:b/>
          <w:bCs/>
          <w:lang w:val="en-IN"/>
        </w:rPr>
        <w:t>**2.0 Unmanned Aerial Vehicle (UAV) Subsystem**</w:t>
      </w:r>
    </w:p>
    <w:p w14:paraId="2ED2B80B" w14:textId="77777777" w:rsidR="00D716D3" w:rsidRPr="00D716D3" w:rsidRDefault="00D716D3" w:rsidP="00D716D3">
      <w:pPr>
        <w:rPr>
          <w:lang w:val="en-IN"/>
        </w:rPr>
      </w:pPr>
    </w:p>
    <w:p w14:paraId="64EB4015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FLT-001 The UAV shall have a minimum flight endurance of 25 minutes.</w:t>
      </w:r>
    </w:p>
    <w:p w14:paraId="30064769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FLT-002 The UAV must be able to withstand wind speeds up to 30 knots.</w:t>
      </w:r>
    </w:p>
    <w:p w14:paraId="7BEE628E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FLT-003 The UAV's GPS accuracy should be high.</w:t>
      </w:r>
    </w:p>
    <w:p w14:paraId="0347D282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FLT-004 The UAV shall return to its launch point automatically upon loss of communication with the GCS.</w:t>
      </w:r>
    </w:p>
    <w:p w14:paraId="75636E82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FLT-005 The UAV's propulsion system shall provide sufficient thrust for all flight envelopes.</w:t>
      </w:r>
    </w:p>
    <w:p w14:paraId="029374A8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lastRenderedPageBreak/>
        <w:t>FLT-006 The UAV may include an obstacle avoidance system.</w:t>
      </w:r>
    </w:p>
    <w:p w14:paraId="6DEF0C26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 xml:space="preserve">FLT-007 The UAV's frame shall be constructed from carbon </w:t>
      </w:r>
      <w:proofErr w:type="spellStart"/>
      <w:r w:rsidRPr="00D716D3">
        <w:rPr>
          <w:lang w:val="en-IN"/>
        </w:rPr>
        <w:t>fiber</w:t>
      </w:r>
      <w:proofErr w:type="spellEnd"/>
      <w:r w:rsidRPr="00D716D3">
        <w:rPr>
          <w:lang w:val="en-IN"/>
        </w:rPr>
        <w:t xml:space="preserve"> composite material.</w:t>
      </w:r>
    </w:p>
    <w:p w14:paraId="06B1F3B7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FLT-008 The UAV battery system shall provide status telemetry to the GCS.</w:t>
      </w:r>
    </w:p>
    <w:p w14:paraId="73DF58DE" w14:textId="77777777" w:rsidR="00D716D3" w:rsidRPr="00D716D3" w:rsidRDefault="00D716D3" w:rsidP="00D716D3">
      <w:pPr>
        <w:rPr>
          <w:lang w:val="en-IN"/>
        </w:rPr>
      </w:pPr>
    </w:p>
    <w:p w14:paraId="5A612EFD" w14:textId="77777777" w:rsidR="00D716D3" w:rsidRPr="00D716D3" w:rsidRDefault="00D716D3" w:rsidP="00D716D3">
      <w:pPr>
        <w:rPr>
          <w:lang w:val="en-IN"/>
        </w:rPr>
      </w:pPr>
      <w:r w:rsidRPr="00D716D3">
        <w:rPr>
          <w:b/>
          <w:bCs/>
          <w:lang w:val="en-IN"/>
        </w:rPr>
        <w:t>**3.0 Payload Subsystem**</w:t>
      </w:r>
    </w:p>
    <w:p w14:paraId="5D5480F1" w14:textId="77777777" w:rsidR="00D716D3" w:rsidRPr="00D716D3" w:rsidRDefault="00D716D3" w:rsidP="00D716D3">
      <w:pPr>
        <w:rPr>
          <w:lang w:val="en-IN"/>
        </w:rPr>
      </w:pPr>
    </w:p>
    <w:p w14:paraId="0DE38003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PAY-001 The payload shall consist of a high-resolution electro-optical (EO) camera.</w:t>
      </w:r>
    </w:p>
    <w:p w14:paraId="6BB29A20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PAY-002 The camera must provide clear images.</w:t>
      </w:r>
    </w:p>
    <w:p w14:paraId="3DCFAFD1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PAY-003 The camera gimbal shall provide 3-axis stabilization.</w:t>
      </w:r>
    </w:p>
    <w:p w14:paraId="6398B7DF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PAY-004 Real-time video feed.</w:t>
      </w:r>
    </w:p>
    <w:p w14:paraId="74D2C2C5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PAY-005 The video stream's latency shall be less than 200 milliseconds.</w:t>
      </w:r>
    </w:p>
    <w:p w14:paraId="5486FAD3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PAY-006 The camera settings will be controlled from the GCS.</w:t>
      </w:r>
    </w:p>
    <w:p w14:paraId="595142D9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PAY-007 The payload should support night-time operations.</w:t>
      </w:r>
    </w:p>
    <w:p w14:paraId="1D7E62A4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PAY-008 All imagery captured shall be tagged with GPS coordinates and timestamps.</w:t>
      </w:r>
    </w:p>
    <w:p w14:paraId="149ADEF5" w14:textId="77777777" w:rsidR="00D716D3" w:rsidRPr="00D716D3" w:rsidRDefault="00D716D3" w:rsidP="00D716D3">
      <w:pPr>
        <w:rPr>
          <w:lang w:val="en-IN"/>
        </w:rPr>
      </w:pPr>
    </w:p>
    <w:p w14:paraId="14682B62" w14:textId="77777777" w:rsidR="00D716D3" w:rsidRPr="00D716D3" w:rsidRDefault="00D716D3" w:rsidP="00D716D3">
      <w:pPr>
        <w:rPr>
          <w:lang w:val="en-IN"/>
        </w:rPr>
      </w:pPr>
      <w:r w:rsidRPr="00D716D3">
        <w:rPr>
          <w:b/>
          <w:bCs/>
          <w:lang w:val="en-IN"/>
        </w:rPr>
        <w:t>**4.0 Ground Control Station (GCS) Subsystem**</w:t>
      </w:r>
    </w:p>
    <w:p w14:paraId="7B5501ED" w14:textId="77777777" w:rsidR="00D716D3" w:rsidRPr="00D716D3" w:rsidRDefault="00D716D3" w:rsidP="00D716D3">
      <w:pPr>
        <w:rPr>
          <w:lang w:val="en-IN"/>
        </w:rPr>
      </w:pPr>
    </w:p>
    <w:p w14:paraId="0737CB33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GCS-001 The GCS shall be a ruggedized tablet computer.</w:t>
      </w:r>
    </w:p>
    <w:p w14:paraId="027B1ECD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GCS-002 The GCS software must be user-friendly.</w:t>
      </w:r>
    </w:p>
    <w:p w14:paraId="48594596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GCS-003 The GCS display shall be readable in direct sunlight.</w:t>
      </w:r>
    </w:p>
    <w:p w14:paraId="23CF5E4B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GCS-004 The GCS shall display real-time UAV telemetry, including battery level, altitude, and speed.</w:t>
      </w:r>
    </w:p>
    <w:p w14:paraId="656122B5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GCS-005 Mission planning features.</w:t>
      </w:r>
    </w:p>
    <w:p w14:paraId="5A7D742F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GCS-006 The GCS should allow the operator to define survey routes using waypoints.</w:t>
      </w:r>
    </w:p>
    <w:p w14:paraId="19DF27A3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GCS-007 All communication between the GCS and UAV must be encrypted.</w:t>
      </w:r>
    </w:p>
    <w:p w14:paraId="210055A9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GCS-008 The GCS shall store a minimum of 100 hours of mission data.</w:t>
      </w:r>
    </w:p>
    <w:p w14:paraId="24E2E5C6" w14:textId="77777777" w:rsidR="00D716D3" w:rsidRPr="00D716D3" w:rsidRDefault="00D716D3" w:rsidP="00D716D3">
      <w:pPr>
        <w:rPr>
          <w:lang w:val="en-IN"/>
        </w:rPr>
      </w:pPr>
    </w:p>
    <w:p w14:paraId="2F95AB4E" w14:textId="77777777" w:rsidR="00D716D3" w:rsidRPr="00D716D3" w:rsidRDefault="00D716D3" w:rsidP="00D716D3">
      <w:pPr>
        <w:rPr>
          <w:lang w:val="en-IN"/>
        </w:rPr>
      </w:pPr>
      <w:r w:rsidRPr="00D716D3">
        <w:rPr>
          <w:b/>
          <w:bCs/>
          <w:lang w:val="en-IN"/>
        </w:rPr>
        <w:t>**5.0 Safety Requirements**</w:t>
      </w:r>
    </w:p>
    <w:p w14:paraId="1BD9A907" w14:textId="77777777" w:rsidR="00D716D3" w:rsidRPr="00D716D3" w:rsidRDefault="00D716D3" w:rsidP="00D716D3">
      <w:pPr>
        <w:rPr>
          <w:lang w:val="en-IN"/>
        </w:rPr>
      </w:pPr>
    </w:p>
    <w:p w14:paraId="08363548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SAF-001 The system shall include a manual emergency motor cut-off switch on the GCS.</w:t>
      </w:r>
    </w:p>
    <w:p w14:paraId="22A6C66D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SAF-002 The system's flight termination procedure should be reliable.</w:t>
      </w:r>
    </w:p>
    <w:p w14:paraId="73171112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SAF-003 The propeller blades must have protective guards for ground operations.</w:t>
      </w:r>
    </w:p>
    <w:p w14:paraId="56F6D8B2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SAF-004 Geo-fencing capabilities.</w:t>
      </w:r>
    </w:p>
    <w:p w14:paraId="56E419ED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SAF-005 The system shall prevent the UAV from flying into restricted airspace.</w:t>
      </w:r>
    </w:p>
    <w:p w14:paraId="07C37D35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SAF-006 The battery health is to be monitored continuously.</w:t>
      </w:r>
    </w:p>
    <w:p w14:paraId="71A70124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SAF-007 A low-battery warning shall be issued to the operator.</w:t>
      </w:r>
    </w:p>
    <w:p w14:paraId="2EE3A655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SAF-008 The system shall perform a pre-flight self-test to ensure all subsystems are operational.</w:t>
      </w:r>
    </w:p>
    <w:p w14:paraId="6E70E637" w14:textId="77777777" w:rsidR="00D716D3" w:rsidRPr="00D716D3" w:rsidRDefault="00D716D3" w:rsidP="00D716D3">
      <w:pPr>
        <w:rPr>
          <w:lang w:val="en-IN"/>
        </w:rPr>
      </w:pPr>
    </w:p>
    <w:p w14:paraId="7C3CB5ED" w14:textId="77777777" w:rsidR="00D716D3" w:rsidRPr="00D716D3" w:rsidRDefault="00D716D3" w:rsidP="00D716D3">
      <w:pPr>
        <w:rPr>
          <w:lang w:val="en-IN"/>
        </w:rPr>
      </w:pPr>
      <w:r w:rsidRPr="00D716D3">
        <w:rPr>
          <w:lang w:val="en-IN"/>
        </w:rPr>
        <w:t>--- End of Document ---</w:t>
      </w:r>
    </w:p>
    <w:p w14:paraId="585D4637" w14:textId="2A26ED31" w:rsidR="004734D4" w:rsidRDefault="004734D4" w:rsidP="00193F26"/>
    <w:sectPr w:rsidR="004734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3988943">
    <w:abstractNumId w:val="8"/>
  </w:num>
  <w:num w:numId="2" w16cid:durableId="484014263">
    <w:abstractNumId w:val="6"/>
  </w:num>
  <w:num w:numId="3" w16cid:durableId="1794594050">
    <w:abstractNumId w:val="5"/>
  </w:num>
  <w:num w:numId="4" w16cid:durableId="141387031">
    <w:abstractNumId w:val="4"/>
  </w:num>
  <w:num w:numId="5" w16cid:durableId="389034473">
    <w:abstractNumId w:val="7"/>
  </w:num>
  <w:num w:numId="6" w16cid:durableId="419836214">
    <w:abstractNumId w:val="3"/>
  </w:num>
  <w:num w:numId="7" w16cid:durableId="708263793">
    <w:abstractNumId w:val="2"/>
  </w:num>
  <w:num w:numId="8" w16cid:durableId="1695110683">
    <w:abstractNumId w:val="1"/>
  </w:num>
  <w:num w:numId="9" w16cid:durableId="248272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046"/>
    <w:rsid w:val="00034616"/>
    <w:rsid w:val="0006063C"/>
    <w:rsid w:val="0015074B"/>
    <w:rsid w:val="00193F26"/>
    <w:rsid w:val="00234F9D"/>
    <w:rsid w:val="0029639D"/>
    <w:rsid w:val="003112A6"/>
    <w:rsid w:val="00326F90"/>
    <w:rsid w:val="004734D4"/>
    <w:rsid w:val="005264FE"/>
    <w:rsid w:val="005B0BAD"/>
    <w:rsid w:val="007058C5"/>
    <w:rsid w:val="00AA1D8D"/>
    <w:rsid w:val="00B1221D"/>
    <w:rsid w:val="00B47730"/>
    <w:rsid w:val="00C73291"/>
    <w:rsid w:val="00CB0664"/>
    <w:rsid w:val="00CB496E"/>
    <w:rsid w:val="00CF5ECB"/>
    <w:rsid w:val="00D716D3"/>
    <w:rsid w:val="00ED24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7890BE4-53AB-4DB4-8330-7E14C49A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5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vinodh kumar rajkumar</cp:lastModifiedBy>
  <cp:revision>9</cp:revision>
  <dcterms:created xsi:type="dcterms:W3CDTF">2013-12-23T23:15:00Z</dcterms:created>
  <dcterms:modified xsi:type="dcterms:W3CDTF">2025-09-21T06:30:00Z</dcterms:modified>
  <cp:category/>
</cp:coreProperties>
</file>