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48" w:rsidRPr="00702E14" w:rsidRDefault="001F0ED9">
      <w:pPr>
        <w:rPr>
          <w:rFonts w:ascii="Times New Roman" w:hAnsi="Times New Roman" w:cs="Times New Roman"/>
          <w:b/>
          <w:sz w:val="36"/>
        </w:rPr>
      </w:pPr>
      <w:r w:rsidRPr="00702E14">
        <w:rPr>
          <w:rFonts w:ascii="Times New Roman" w:hAnsi="Times New Roman" w:cs="Times New Roman"/>
          <w:b/>
          <w:sz w:val="36"/>
        </w:rPr>
        <w:t>User Stories</w:t>
      </w:r>
      <w:r w:rsidR="00702E14">
        <w:rPr>
          <w:rFonts w:ascii="Times New Roman" w:hAnsi="Times New Roman" w:cs="Times New Roman"/>
          <w:b/>
          <w:sz w:val="36"/>
        </w:rPr>
        <w:t xml:space="preserve"> (E-Commerce)</w:t>
      </w:r>
    </w:p>
    <w:p w:rsidR="00340FBF" w:rsidRDefault="00340FBF">
      <w:pPr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Kelompok kami merancang bespoke mengenai E-commerce, dimana User hendakmeluncurkan website online shop, sehingga kami meringkasnyasemuakebutuhan user tersebutkedalam user stories</w:t>
      </w:r>
      <w:r w:rsidR="00C606D9">
        <w:rPr>
          <w:rFonts w:ascii="Times New Roman" w:hAnsi="Times New Roman" w:cs="Times New Roman"/>
          <w:sz w:val="32"/>
        </w:rPr>
        <w:t>.</w:t>
      </w:r>
    </w:p>
    <w:p w:rsidR="00C606D9" w:rsidRPr="00FB6D88" w:rsidRDefault="00C606D9">
      <w:pPr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Sebagaipembeli,</w:t>
      </w:r>
    </w:p>
    <w:p w:rsidR="001F0ED9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H</w:t>
      </w:r>
      <w:r w:rsidR="001F0ED9" w:rsidRPr="00FB6D88">
        <w:rPr>
          <w:rFonts w:ascii="Times New Roman" w:hAnsi="Times New Roman" w:cs="Times New Roman"/>
          <w:sz w:val="32"/>
        </w:rPr>
        <w:t>aruster-registrasiterlebihdahulu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Sehinggaiabarulahdapatberbelanja&amp;melakukantransaksi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Sebagaipembeliter-registrasi,</w:t>
      </w:r>
    </w:p>
    <w:p w:rsidR="001F0ED9" w:rsidRPr="00FB6D88" w:rsidRDefault="001F0ED9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Terdapatfasilitaspengingat kata sandi (lupa password)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Agar user tetapbisamengakseskembaliaccountnya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 xml:space="preserve">Sebagai </w:t>
      </w:r>
      <w:r w:rsidR="00D83816">
        <w:rPr>
          <w:rFonts w:ascii="Times New Roman" w:hAnsi="Times New Roman" w:cs="Times New Roman"/>
          <w:sz w:val="32"/>
        </w:rPr>
        <w:t>user</w:t>
      </w:r>
      <w:r w:rsidR="001F0ED9" w:rsidRPr="00FB6D88">
        <w:rPr>
          <w:rFonts w:ascii="Times New Roman" w:hAnsi="Times New Roman" w:cs="Times New Roman"/>
          <w:sz w:val="32"/>
        </w:rPr>
        <w:t xml:space="preserve"> (pemilik) </w:t>
      </w:r>
      <w:r w:rsidRPr="00FB6D88">
        <w:rPr>
          <w:rFonts w:ascii="Times New Roman" w:hAnsi="Times New Roman" w:cs="Times New Roman"/>
          <w:sz w:val="32"/>
        </w:rPr>
        <w:t>e-commerce,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D</w:t>
      </w:r>
      <w:r w:rsidR="001F0ED9" w:rsidRPr="00FB6D88">
        <w:rPr>
          <w:rFonts w:ascii="Times New Roman" w:hAnsi="Times New Roman" w:cs="Times New Roman"/>
          <w:sz w:val="32"/>
        </w:rPr>
        <w:t>apatmengupdate data produk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Sehingga data produkakan</w:t>
      </w:r>
      <w:r w:rsidRPr="00FB6D88">
        <w:rPr>
          <w:rFonts w:ascii="Times New Roman" w:hAnsi="Times New Roman" w:cs="Times New Roman"/>
          <w:i/>
          <w:sz w:val="32"/>
        </w:rPr>
        <w:t>up-to-date</w:t>
      </w:r>
      <w:r w:rsidRPr="00FB6D88">
        <w:rPr>
          <w:rFonts w:ascii="Times New Roman" w:hAnsi="Times New Roman" w:cs="Times New Roman"/>
          <w:sz w:val="32"/>
        </w:rPr>
        <w:t xml:space="preserve"> (baikpenambahan stock &amp;pengurangan stock produk)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Pr="00FB6D88" w:rsidRDefault="00FB6D88" w:rsidP="00FB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Sebagaipengunjung website,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Tampilan data produkselaluter-update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 w:rsidRPr="00FB6D88">
        <w:rPr>
          <w:rFonts w:ascii="Times New Roman" w:hAnsi="Times New Roman" w:cs="Times New Roman"/>
          <w:sz w:val="32"/>
        </w:rPr>
        <w:t>Maka user akandapatmengetahuiadanyaprodukbaru yang ditambahkan</w:t>
      </w:r>
    </w:p>
    <w:p w:rsidR="00FB6D88" w:rsidRP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Default="00FB6D88" w:rsidP="001F0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Sebagai user,</w:t>
      </w:r>
    </w:p>
    <w:p w:rsidR="001F0ED9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</w:t>
      </w:r>
      <w:r w:rsidR="001F0ED9" w:rsidRPr="00FB6D88">
        <w:rPr>
          <w:rFonts w:ascii="Times New Roman" w:hAnsi="Times New Roman" w:cs="Times New Roman"/>
          <w:sz w:val="32"/>
        </w:rPr>
        <w:t>apatmenambahkan promo padasuatu event tertentu</w:t>
      </w:r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Sehinggapengunjungdapatmenikmatitawaran promo dariprodukterkait</w:t>
      </w:r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FB6D88" w:rsidRDefault="008B2177" w:rsidP="00FB6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Sebagaipembeliproduk,</w:t>
      </w:r>
    </w:p>
    <w:p w:rsidR="008B2177" w:rsidRDefault="008B2177" w:rsidP="008B2177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Akan difasilitasijasapengirimanbarang gratis dengan S&amp;K</w:t>
      </w:r>
    </w:p>
    <w:p w:rsidR="008B2177" w:rsidRDefault="008B2177" w:rsidP="008B2177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Sehinggapembelipuasterhadappelayanan</w:t>
      </w:r>
      <w:r w:rsidRPr="008B2177">
        <w:rPr>
          <w:rFonts w:ascii="Times New Roman" w:hAnsi="Times New Roman" w:cs="Times New Roman"/>
          <w:i/>
          <w:sz w:val="32"/>
        </w:rPr>
        <w:t>e-commerce</w:t>
      </w:r>
      <w:r>
        <w:rPr>
          <w:rFonts w:ascii="Times New Roman" w:hAnsi="Times New Roman" w:cs="Times New Roman"/>
          <w:sz w:val="32"/>
        </w:rPr>
        <w:t>milik user</w:t>
      </w:r>
    </w:p>
    <w:p w:rsidR="00FB6D88" w:rsidRDefault="00FB6D88" w:rsidP="00FB6D88">
      <w:pPr>
        <w:pStyle w:val="ListParagraph"/>
        <w:rPr>
          <w:rFonts w:ascii="Times New Roman" w:hAnsi="Times New Roman" w:cs="Times New Roman"/>
          <w:sz w:val="32"/>
        </w:rPr>
      </w:pPr>
    </w:p>
    <w:p w:rsidR="00216C91" w:rsidRPr="00216C91" w:rsidRDefault="00216C91" w:rsidP="00216C91">
      <w:pPr>
        <w:pStyle w:val="ListParagraph"/>
        <w:ind w:left="0"/>
        <w:rPr>
          <w:rFonts w:ascii="Times New Roman" w:hAnsi="Times New Roman" w:cs="Times New Roman"/>
          <w:b/>
          <w:sz w:val="36"/>
        </w:rPr>
      </w:pPr>
      <w:r w:rsidRPr="00216C91">
        <w:rPr>
          <w:rFonts w:ascii="Times New Roman" w:hAnsi="Times New Roman" w:cs="Times New Roman"/>
          <w:b/>
          <w:sz w:val="36"/>
        </w:rPr>
        <w:t>Backlog dari User Stories</w:t>
      </w:r>
      <w:bookmarkStart w:id="0" w:name="_GoBack"/>
      <w:bookmarkEnd w:id="0"/>
    </w:p>
    <w:p w:rsidR="00216C91" w:rsidRPr="00FB6D88" w:rsidRDefault="00216C91" w:rsidP="00FB6D88">
      <w:pPr>
        <w:pStyle w:val="ListParagraph"/>
        <w:rPr>
          <w:rFonts w:ascii="Times New Roman" w:hAnsi="Times New Roman" w:cs="Times New Roman"/>
          <w:sz w:val="32"/>
        </w:rPr>
      </w:pPr>
    </w:p>
    <w:tbl>
      <w:tblPr>
        <w:tblW w:w="10170" w:type="dxa"/>
        <w:tblInd w:w="-545" w:type="dxa"/>
        <w:tblLayout w:type="fixed"/>
        <w:tblLook w:val="04A0"/>
      </w:tblPr>
      <w:tblGrid>
        <w:gridCol w:w="630"/>
        <w:gridCol w:w="1530"/>
        <w:gridCol w:w="1288"/>
        <w:gridCol w:w="1130"/>
        <w:gridCol w:w="2216"/>
        <w:gridCol w:w="1859"/>
        <w:gridCol w:w="1517"/>
      </w:tblGrid>
      <w:tr w:rsidR="00340FBF" w:rsidRPr="00FB6D88" w:rsidTr="00216C91">
        <w:trPr>
          <w:trHeight w:val="43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ind w:left="-2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ID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Prioritas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User Type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Inti</w:t>
            </w: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User Story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Notes</w:t>
            </w:r>
          </w:p>
        </w:tc>
        <w:tc>
          <w:tcPr>
            <w:tcW w:w="1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  <w:t>Status</w:t>
            </w:r>
          </w:p>
        </w:tc>
      </w:tr>
      <w:tr w:rsidR="00340FBF" w:rsidRPr="00FB6D88" w:rsidTr="00216C91">
        <w:trPr>
          <w:trHeight w:val="439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6"/>
                <w:lang w:eastAsia="en-GB"/>
              </w:rPr>
            </w:pPr>
          </w:p>
        </w:tc>
      </w:tr>
      <w:tr w:rsidR="00340FBF" w:rsidRPr="00FB6D88" w:rsidTr="00216C91">
        <w:trPr>
          <w:trHeight w:val="293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Account ter-registrasi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Mempunyaifasilitasregistrasi&amp; login ketikainginberbelanja online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Visitor website yang tidakterdaftar, tidakakanbisaberbelanja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93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Identitas account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Menyediakan field yang berisikanbiodatalengkapmengenaipengunjungketika proses registrasi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Mempermudahpengirimanbarang yang dipesan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Tampilproduk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Menampilkan data barang per sub kategorisertamenampilkan data barangterbaru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kolompencarian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Penambahankolompencarianbarang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Mempermudahpengunjung website dalammencarikebutuhan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921F7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deskripsiproduk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Deskripsibarangsecara detail dari stock hinggaspesifikasi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A222B8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222B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Memperjelas barang secara detail kepada pengunjung saat mau mengorder produk</w:t>
            </w:r>
            <w:r w:rsidR="00340FBF"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EF5504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46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responsive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friendly, responsive (Bisadiaksesdimanapun)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On Going</w:t>
            </w:r>
          </w:p>
        </w:tc>
      </w:tr>
      <w:tr w:rsidR="00340FBF" w:rsidRPr="00FB6D88" w:rsidTr="00216C91">
        <w:trPr>
          <w:trHeight w:val="43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Analyst &amp; programmer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payment method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Konfirmasipembayaranakanjenispesanan,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CB0203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Pembeli</w:t>
            </w:r>
            <w:r w:rsidR="006B664C" w:rsidRPr="006B664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dapat membayar kepada salah satu dari 4 admin yang telah diberikan no rekeningnya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53346D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Done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Customer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Voucher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Sistemkodeunikvouher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Denganmenginputkodeunik voucher, makapembeliakansecaraotomatismendapatkanpotongan</w:t>
            </w:r>
          </w:p>
        </w:tc>
        <w:tc>
          <w:tcPr>
            <w:tcW w:w="15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340FB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Perencanaan</w:t>
            </w:r>
          </w:p>
        </w:tc>
      </w:tr>
      <w:tr w:rsidR="00340FBF" w:rsidRPr="00FB6D88" w:rsidTr="00216C91">
        <w:trPr>
          <w:trHeight w:val="26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FBF" w:rsidRPr="00340FBF" w:rsidRDefault="00340FBF" w:rsidP="00340F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:rsidR="00340FBF" w:rsidRPr="00FB6D88" w:rsidRDefault="00340FBF">
      <w:pPr>
        <w:rPr>
          <w:rFonts w:ascii="Times New Roman" w:hAnsi="Times New Roman" w:cs="Times New Roman"/>
          <w:b/>
          <w:sz w:val="32"/>
        </w:rPr>
      </w:pPr>
    </w:p>
    <w:sectPr w:rsidR="00340FBF" w:rsidRPr="00FB6D88" w:rsidSect="0010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F62DA"/>
    <w:multiLevelType w:val="hybridMultilevel"/>
    <w:tmpl w:val="B870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0FBF"/>
    <w:rsid w:val="000D44B9"/>
    <w:rsid w:val="00104C74"/>
    <w:rsid w:val="001F0ED9"/>
    <w:rsid w:val="00216C91"/>
    <w:rsid w:val="003023B6"/>
    <w:rsid w:val="00340FBF"/>
    <w:rsid w:val="003921F7"/>
    <w:rsid w:val="003A7748"/>
    <w:rsid w:val="004D3EC7"/>
    <w:rsid w:val="0053346D"/>
    <w:rsid w:val="00646655"/>
    <w:rsid w:val="0066591A"/>
    <w:rsid w:val="006B664C"/>
    <w:rsid w:val="00702E14"/>
    <w:rsid w:val="00726D28"/>
    <w:rsid w:val="0078570B"/>
    <w:rsid w:val="007E016F"/>
    <w:rsid w:val="008B2177"/>
    <w:rsid w:val="00992BE6"/>
    <w:rsid w:val="00A222B8"/>
    <w:rsid w:val="00A54846"/>
    <w:rsid w:val="00AC3EFA"/>
    <w:rsid w:val="00B63489"/>
    <w:rsid w:val="00C54263"/>
    <w:rsid w:val="00C606D9"/>
    <w:rsid w:val="00CB0203"/>
    <w:rsid w:val="00D83816"/>
    <w:rsid w:val="00D866F8"/>
    <w:rsid w:val="00EF5504"/>
    <w:rsid w:val="00F076BE"/>
    <w:rsid w:val="00FB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Suwanto Lie</dc:creator>
  <cp:keywords/>
  <dc:description/>
  <cp:lastModifiedBy>hp</cp:lastModifiedBy>
  <cp:revision>15</cp:revision>
  <dcterms:created xsi:type="dcterms:W3CDTF">2017-06-14T15:10:00Z</dcterms:created>
  <dcterms:modified xsi:type="dcterms:W3CDTF">2017-06-16T14:28:00Z</dcterms:modified>
</cp:coreProperties>
</file>