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1324858"/>
        <w:docPartObj>
          <w:docPartGallery w:val="Cover Pages"/>
          <w:docPartUnique/>
        </w:docPartObj>
      </w:sdtPr>
      <w:sdtEndPr>
        <w:rPr>
          <w:lang w:val="es-ES"/>
        </w:rPr>
      </w:sdtEndPr>
      <w:sdtContent>
        <w:p w:rsidR="00F10718" w:rsidRDefault="00F10718">
          <w:r>
            <w:rPr>
              <w:noProof/>
              <w:lang w:eastAsia="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EB2DF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0718" w:rsidRDefault="00F10718">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F10718" w:rsidRDefault="002F526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10718">
                                      <w:rPr>
                                        <w:color w:val="595959" w:themeColor="text1" w:themeTint="A6"/>
                                        <w:sz w:val="18"/>
                                        <w:szCs w:val="18"/>
                                      </w:rPr>
                                      <w:t>hsecobla@ibero.edu.co</w:t>
                                    </w:r>
                                  </w:sdtContent>
                                </w:sdt>
                              </w:p>
                              <w:p w:rsidR="00F10718" w:rsidRDefault="002F526A">
                                <w:pPr>
                                  <w:pStyle w:val="Sinespaciado"/>
                                  <w:jc w:val="right"/>
                                  <w:rPr>
                                    <w:color w:val="595959" w:themeColor="text1" w:themeTint="A6"/>
                                    <w:sz w:val="18"/>
                                    <w:szCs w:val="18"/>
                                  </w:rPr>
                                </w:pPr>
                                <w:hyperlink r:id="rId8" w:history="1">
                                  <w:r w:rsidR="00D10CD1" w:rsidRPr="001E1B2F">
                                    <w:rPr>
                                      <w:rStyle w:val="Hipervnculo"/>
                                      <w:sz w:val="18"/>
                                      <w:szCs w:val="18"/>
                                    </w:rPr>
                                    <w:t>Lrojash2@ibero.edu.co</w:t>
                                  </w:r>
                                </w:hyperlink>
                              </w:p>
                              <w:p w:rsidR="00D10CD1" w:rsidRDefault="00D10CD1">
                                <w:pPr>
                                  <w:pStyle w:val="Sinespaciado"/>
                                  <w:jc w:val="right"/>
                                  <w:rPr>
                                    <w:color w:val="595959" w:themeColor="text1" w:themeTint="A6"/>
                                    <w:sz w:val="18"/>
                                    <w:szCs w:val="18"/>
                                  </w:rPr>
                                </w:pPr>
                                <w:r w:rsidRPr="00D10CD1">
                                  <w:rPr>
                                    <w:color w:val="595959" w:themeColor="text1" w:themeTint="A6"/>
                                    <w:sz w:val="18"/>
                                    <w:szCs w:val="18"/>
                                  </w:rPr>
                                  <w:t>mcifuen8@ibero.edu.co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0718" w:rsidRDefault="00F10718">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F10718" w:rsidRDefault="002F526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10718">
                                <w:rPr>
                                  <w:color w:val="595959" w:themeColor="text1" w:themeTint="A6"/>
                                  <w:sz w:val="18"/>
                                  <w:szCs w:val="18"/>
                                </w:rPr>
                                <w:t>hsecobla@ibero.edu.co</w:t>
                              </w:r>
                            </w:sdtContent>
                          </w:sdt>
                        </w:p>
                        <w:p w:rsidR="00F10718" w:rsidRDefault="002F526A">
                          <w:pPr>
                            <w:pStyle w:val="Sinespaciado"/>
                            <w:jc w:val="right"/>
                            <w:rPr>
                              <w:color w:val="595959" w:themeColor="text1" w:themeTint="A6"/>
                              <w:sz w:val="18"/>
                              <w:szCs w:val="18"/>
                            </w:rPr>
                          </w:pPr>
                          <w:hyperlink r:id="rId9" w:history="1">
                            <w:r w:rsidR="00D10CD1" w:rsidRPr="001E1B2F">
                              <w:rPr>
                                <w:rStyle w:val="Hipervnculo"/>
                                <w:sz w:val="18"/>
                                <w:szCs w:val="18"/>
                              </w:rPr>
                              <w:t>Lrojash2@ibero.edu.co</w:t>
                            </w:r>
                          </w:hyperlink>
                        </w:p>
                        <w:p w:rsidR="00D10CD1" w:rsidRDefault="00D10CD1">
                          <w:pPr>
                            <w:pStyle w:val="Sinespaciado"/>
                            <w:jc w:val="right"/>
                            <w:rPr>
                              <w:color w:val="595959" w:themeColor="text1" w:themeTint="A6"/>
                              <w:sz w:val="18"/>
                              <w:szCs w:val="18"/>
                            </w:rPr>
                          </w:pPr>
                          <w:r w:rsidRPr="00D10CD1">
                            <w:rPr>
                              <w:color w:val="595959" w:themeColor="text1" w:themeTint="A6"/>
                              <w:sz w:val="18"/>
                              <w:szCs w:val="18"/>
                            </w:rPr>
                            <w:t>mcifuen8@ibero.edu.co</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18" w:rsidRDefault="00F10718">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10718" w:rsidRDefault="00F10718">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Hernán Darío Seco Blanco</w:t>
                                    </w:r>
                                    <w:r w:rsidR="00D10CD1">
                                      <w:rPr>
                                        <w:color w:val="595959" w:themeColor="text1" w:themeTint="A6"/>
                                        <w:sz w:val="20"/>
                                        <w:szCs w:val="20"/>
                                      </w:rPr>
                                      <w:br/>
                                      <w:t>Miguel Ángel Cifuentes Osorio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10718" w:rsidRDefault="00F10718">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10718" w:rsidRDefault="00F10718">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Hernán Darío Seco Blanco</w:t>
                              </w:r>
                              <w:r w:rsidR="00D10CD1">
                                <w:rPr>
                                  <w:color w:val="595959" w:themeColor="text1" w:themeTint="A6"/>
                                  <w:sz w:val="20"/>
                                  <w:szCs w:val="20"/>
                                </w:rPr>
                                <w:br/>
                                <w:t>Miguel Ángel Cifuentes Osorio</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18" w:rsidRDefault="00F10718">
                                <w:pPr>
                                  <w:jc w:val="right"/>
                                  <w:rPr>
                                    <w:caps/>
                                    <w:color w:val="5B9BD5" w:themeColor="accent1"/>
                                    <w:sz w:val="64"/>
                                    <w:szCs w:val="64"/>
                                  </w:rPr>
                                </w:pPr>
                                <w:r w:rsidRPr="00F10718">
                                  <w:rPr>
                                    <w:caps/>
                                    <w:color w:val="5B9BD5" w:themeColor="accent1"/>
                                    <w:sz w:val="64"/>
                                    <w:szCs w:val="64"/>
                                  </w:rPr>
                                  <w:t>Diseño y operaciones CRUD en Bases de datos NoSQL</w:t>
                                </w:r>
                              </w:p>
                              <w:p w:rsidR="00F10718" w:rsidRDefault="002F526A">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10718">
                                      <w:rPr>
                                        <w:color w:val="404040" w:themeColor="text1" w:themeTint="BF"/>
                                        <w:sz w:val="36"/>
                                        <w:szCs w:val="36"/>
                                      </w:rPr>
                                      <w:t>Actividad 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10718" w:rsidRDefault="00F10718">
                          <w:pPr>
                            <w:jc w:val="right"/>
                            <w:rPr>
                              <w:caps/>
                              <w:color w:val="5B9BD5" w:themeColor="accent1"/>
                              <w:sz w:val="64"/>
                              <w:szCs w:val="64"/>
                            </w:rPr>
                          </w:pPr>
                          <w:r w:rsidRPr="00F10718">
                            <w:rPr>
                              <w:caps/>
                              <w:color w:val="5B9BD5" w:themeColor="accent1"/>
                              <w:sz w:val="64"/>
                              <w:szCs w:val="64"/>
                            </w:rPr>
                            <w:t>Diseño y operaciones CRUD en Bases de datos NoSQL</w:t>
                          </w:r>
                        </w:p>
                        <w:p w:rsidR="00F10718" w:rsidRDefault="002F526A">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10718">
                                <w:rPr>
                                  <w:color w:val="404040" w:themeColor="text1" w:themeTint="BF"/>
                                  <w:sz w:val="36"/>
                                  <w:szCs w:val="36"/>
                                </w:rPr>
                                <w:t>Actividad 1</w:t>
                              </w:r>
                            </w:sdtContent>
                          </w:sdt>
                        </w:p>
                      </w:txbxContent>
                    </v:textbox>
                    <w10:wrap type="square" anchorx="page" anchory="page"/>
                  </v:shape>
                </w:pict>
              </mc:Fallback>
            </mc:AlternateContent>
          </w:r>
        </w:p>
        <w:p w:rsidR="00F10718" w:rsidRDefault="00F10718">
          <w:pPr>
            <w:rPr>
              <w:lang w:val="es-ES"/>
            </w:rPr>
          </w:pPr>
          <w:r>
            <w:rPr>
              <w:lang w:val="es-ES"/>
            </w:rPr>
            <w:br w:type="page"/>
          </w:r>
        </w:p>
      </w:sdtContent>
    </w:sdt>
    <w:p w:rsidR="00F10718" w:rsidRPr="00C95F87" w:rsidRDefault="00D10CD1" w:rsidP="00D10CD1">
      <w:pPr>
        <w:pStyle w:val="Ttulo1"/>
        <w:jc w:val="center"/>
        <w:rPr>
          <w:rFonts w:ascii="Arial" w:hAnsi="Arial" w:cs="Arial"/>
          <w:b/>
          <w:lang w:val="es-ES"/>
        </w:rPr>
      </w:pPr>
      <w:r w:rsidRPr="00C95F87">
        <w:rPr>
          <w:rFonts w:ascii="Arial" w:hAnsi="Arial" w:cs="Arial"/>
          <w:b/>
          <w:lang w:val="es-ES"/>
        </w:rPr>
        <w:lastRenderedPageBreak/>
        <w:t>Torneo de Micro Futbol 5</w:t>
      </w:r>
    </w:p>
    <w:p w:rsidR="00D10CD1" w:rsidRDefault="00D10CD1" w:rsidP="00D10CD1">
      <w:pPr>
        <w:rPr>
          <w:lang w:val="es-ES"/>
        </w:rPr>
      </w:pPr>
    </w:p>
    <w:p w:rsidR="00C95F87" w:rsidRDefault="00C95F87" w:rsidP="00D10CD1">
      <w:pPr>
        <w:rPr>
          <w:lang w:val="es-ES"/>
        </w:rPr>
      </w:pPr>
    </w:p>
    <w:p w:rsidR="00D10CD1" w:rsidRPr="00C95F87" w:rsidRDefault="00D10CD1" w:rsidP="00D10CD1">
      <w:pPr>
        <w:rPr>
          <w:rFonts w:ascii="Arial" w:hAnsi="Arial" w:cs="Arial"/>
          <w:sz w:val="24"/>
          <w:szCs w:val="24"/>
          <w:lang w:val="es-ES"/>
        </w:rPr>
      </w:pPr>
      <w:r w:rsidRPr="00C95F87">
        <w:rPr>
          <w:rFonts w:ascii="Arial" w:hAnsi="Arial" w:cs="Arial"/>
          <w:sz w:val="24"/>
          <w:szCs w:val="24"/>
          <w:lang w:val="es-ES"/>
        </w:rPr>
        <w:t>Se va llevar a cabo un torneo de micro futbol en la vereda cruz verde, municipio de El Rosal Cundinamarca. Este torneo consta de 24 equipos, el cual tendrá una premiación de la siguiente manera.</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equipo campeón: $2.000.000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equipo subcampeón: $1.000.000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tercer puesto: $400.000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cuarto puesto: $200.000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La valla menos vencida: $70.000</w:t>
      </w:r>
    </w:p>
    <w:p w:rsidR="00D10CD1" w:rsidRPr="00C95F87" w:rsidRDefault="00C95F87" w:rsidP="00D10CD1">
      <w:pPr>
        <w:pStyle w:val="Prrafodelista"/>
        <w:numPr>
          <w:ilvl w:val="0"/>
          <w:numId w:val="5"/>
        </w:numPr>
        <w:rPr>
          <w:rFonts w:ascii="Arial" w:hAnsi="Arial" w:cs="Arial"/>
          <w:sz w:val="24"/>
          <w:szCs w:val="24"/>
          <w:lang w:val="es-ES"/>
        </w:rPr>
      </w:pPr>
      <w:r>
        <w:rPr>
          <w:rFonts w:ascii="Arial" w:hAnsi="Arial" w:cs="Arial"/>
          <w:sz w:val="24"/>
          <w:szCs w:val="24"/>
          <w:lang w:val="es-ES"/>
        </w:rPr>
        <w:t>El</w:t>
      </w:r>
      <w:r w:rsidR="00D10CD1" w:rsidRPr="00C95F87">
        <w:rPr>
          <w:rFonts w:ascii="Arial" w:hAnsi="Arial" w:cs="Arial"/>
          <w:sz w:val="24"/>
          <w:szCs w:val="24"/>
          <w:lang w:val="es-ES"/>
        </w:rPr>
        <w:t xml:space="preserve"> goleador: $70.000</w:t>
      </w:r>
    </w:p>
    <w:p w:rsidR="00D10CD1" w:rsidRDefault="00D10CD1" w:rsidP="00D10CD1">
      <w:pPr>
        <w:rPr>
          <w:rFonts w:ascii="Arial" w:hAnsi="Arial" w:cs="Arial"/>
          <w:b/>
          <w:sz w:val="32"/>
          <w:szCs w:val="32"/>
          <w:lang w:val="es-ES"/>
        </w:rPr>
      </w:pPr>
    </w:p>
    <w:p w:rsidR="00D10CD1" w:rsidRDefault="00D10CD1" w:rsidP="00D10CD1">
      <w:pPr>
        <w:rPr>
          <w:rFonts w:ascii="Arial" w:hAnsi="Arial" w:cs="Arial"/>
          <w:b/>
          <w:sz w:val="32"/>
          <w:szCs w:val="32"/>
          <w:lang w:val="es-ES"/>
        </w:rPr>
      </w:pPr>
      <w:r>
        <w:rPr>
          <w:rFonts w:ascii="Arial" w:hAnsi="Arial" w:cs="Arial"/>
          <w:b/>
          <w:sz w:val="32"/>
          <w:szCs w:val="32"/>
          <w:lang w:val="es-ES"/>
        </w:rPr>
        <w:t>Reglas del torneo.</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Cada equipo deberá tener su capitán.</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En la fase 1 se eliminaran 4 equipos. </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2 se eliminaran 4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3 (muerte súbita) se eliminaran 8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4 (muerte súbita) se eliminaran 4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5 (cruzado) se eliminan 2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rsidR="00D10CD1" w:rsidRPr="00D10CD1" w:rsidRDefault="00D10CD1" w:rsidP="00D10CD1">
      <w:pPr>
        <w:pStyle w:val="Prrafodelista"/>
        <w:rPr>
          <w:rFonts w:ascii="Arial" w:hAnsi="Arial" w:cs="Arial"/>
          <w:b/>
          <w:sz w:val="32"/>
          <w:szCs w:val="32"/>
          <w:lang w:val="es-ES"/>
        </w:rPr>
      </w:pPr>
    </w:p>
    <w:p w:rsidR="002F526A" w:rsidRDefault="002F526A" w:rsidP="002F526A">
      <w:pPr>
        <w:rPr>
          <w:rFonts w:ascii="Arial" w:hAnsi="Arial" w:cs="Arial"/>
          <w:b/>
          <w:sz w:val="32"/>
          <w:szCs w:val="32"/>
          <w:lang w:val="es-ES"/>
        </w:rPr>
      </w:pPr>
      <w:r>
        <w:rPr>
          <w:rFonts w:ascii="Arial" w:hAnsi="Arial" w:cs="Arial"/>
          <w:b/>
          <w:sz w:val="32"/>
          <w:szCs w:val="32"/>
          <w:lang w:val="es-ES"/>
        </w:rPr>
        <w:t>Requerimientos del torneo.</w:t>
      </w:r>
    </w:p>
    <w:p w:rsidR="002F526A" w:rsidRPr="00C95F87" w:rsidRDefault="002F526A" w:rsidP="002F526A">
      <w:pPr>
        <w:pStyle w:val="Prrafodelista"/>
        <w:numPr>
          <w:ilvl w:val="0"/>
          <w:numId w:val="5"/>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rsidR="002F526A" w:rsidRPr="00C95F87" w:rsidRDefault="002F526A" w:rsidP="002F526A">
      <w:pPr>
        <w:pStyle w:val="Prrafodelista"/>
        <w:numPr>
          <w:ilvl w:val="0"/>
          <w:numId w:val="5"/>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rsidR="002F526A" w:rsidRPr="00C95F87" w:rsidRDefault="002F526A" w:rsidP="002F526A">
      <w:pPr>
        <w:pStyle w:val="Prrafodelista"/>
        <w:numPr>
          <w:ilvl w:val="0"/>
          <w:numId w:val="5"/>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rsidR="002F526A" w:rsidRDefault="002F526A" w:rsidP="002F526A">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rsidR="002F526A" w:rsidRDefault="002F526A" w:rsidP="002F526A">
      <w:pPr>
        <w:pStyle w:val="Prrafodelista"/>
        <w:numPr>
          <w:ilvl w:val="0"/>
          <w:numId w:val="5"/>
        </w:numPr>
        <w:rPr>
          <w:rFonts w:ascii="Arial" w:hAnsi="Arial" w:cs="Arial"/>
          <w:sz w:val="24"/>
          <w:szCs w:val="24"/>
          <w:lang w:val="es-ES"/>
        </w:rPr>
      </w:pPr>
      <w:r>
        <w:rPr>
          <w:rFonts w:ascii="Arial" w:hAnsi="Arial" w:cs="Arial"/>
          <w:sz w:val="24"/>
          <w:szCs w:val="24"/>
          <w:lang w:val="es-ES"/>
        </w:rPr>
        <w:t>Obtener el registro del goleador del torneo.</w:t>
      </w:r>
    </w:p>
    <w:p w:rsidR="002F526A" w:rsidRDefault="002F526A" w:rsidP="002F526A">
      <w:pPr>
        <w:pStyle w:val="Prrafodelista"/>
        <w:numPr>
          <w:ilvl w:val="0"/>
          <w:numId w:val="5"/>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rsidR="00F10718" w:rsidRPr="00501E84" w:rsidRDefault="00F10718" w:rsidP="00501E84">
      <w:pPr>
        <w:rPr>
          <w:lang w:val="es-ES"/>
        </w:rPr>
      </w:pPr>
      <w:bookmarkStart w:id="0" w:name="_GoBack"/>
      <w:bookmarkEnd w:id="0"/>
    </w:p>
    <w:sectPr w:rsidR="00F10718" w:rsidRPr="00501E84" w:rsidSect="00F1071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5F25"/>
    <w:multiLevelType w:val="hybridMultilevel"/>
    <w:tmpl w:val="C2025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B927F9"/>
    <w:multiLevelType w:val="hybridMultilevel"/>
    <w:tmpl w:val="FDF404F0"/>
    <w:lvl w:ilvl="0" w:tplc="35DC9E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864234"/>
    <w:multiLevelType w:val="hybridMultilevel"/>
    <w:tmpl w:val="053E9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840CDF"/>
    <w:multiLevelType w:val="hybridMultilevel"/>
    <w:tmpl w:val="A54AA414"/>
    <w:lvl w:ilvl="0" w:tplc="0B88B96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B1"/>
    <w:rsid w:val="001732B1"/>
    <w:rsid w:val="002F526A"/>
    <w:rsid w:val="004A6489"/>
    <w:rsid w:val="0050159E"/>
    <w:rsid w:val="00501E84"/>
    <w:rsid w:val="00597A25"/>
    <w:rsid w:val="006F7340"/>
    <w:rsid w:val="00C95F87"/>
    <w:rsid w:val="00D10CD1"/>
    <w:rsid w:val="00E70BC3"/>
    <w:rsid w:val="00F10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0121C-146A-49BF-B1CA-2F8E31EC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0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2B1"/>
    <w:pPr>
      <w:ind w:left="720"/>
      <w:contextualSpacing/>
    </w:pPr>
  </w:style>
  <w:style w:type="paragraph" w:styleId="Sinespaciado">
    <w:name w:val="No Spacing"/>
    <w:link w:val="SinespaciadoCar"/>
    <w:uiPriority w:val="1"/>
    <w:qFormat/>
    <w:rsid w:val="00F1071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10718"/>
    <w:rPr>
      <w:rFonts w:eastAsiaTheme="minorEastAsia"/>
      <w:lang w:eastAsia="es-CO"/>
    </w:rPr>
  </w:style>
  <w:style w:type="character" w:styleId="Hipervnculo">
    <w:name w:val="Hyperlink"/>
    <w:basedOn w:val="Fuentedeprrafopredeter"/>
    <w:uiPriority w:val="99"/>
    <w:unhideWhenUsed/>
    <w:rsid w:val="00597A25"/>
    <w:rPr>
      <w:color w:val="0563C1" w:themeColor="hyperlink"/>
      <w:u w:val="single"/>
    </w:rPr>
  </w:style>
  <w:style w:type="character" w:customStyle="1" w:styleId="Ttulo1Car">
    <w:name w:val="Título 1 Car"/>
    <w:basedOn w:val="Fuentedeprrafopredeter"/>
    <w:link w:val="Ttulo1"/>
    <w:uiPriority w:val="9"/>
    <w:rsid w:val="00D10C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ojash2@ibero.edu.c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rojash2@ibero.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Hernán Darío Seco Blanco
Miguel Ángel Cifuentes Osorio</Abstract>
  <CompanyAddress/>
  <CompanyPhone/>
  <CompanyFax/>
  <CompanyEmail>hsecobla@ibero.edu.co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177</Words>
  <Characters>976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Actividad 1</dc:subject>
  <dc:creator>Corporación Universitaria Iberoamericana</dc:creator>
  <cp:keywords/>
  <dc:description/>
  <cp:lastModifiedBy>HERNAN DARIO SECO BLANCO</cp:lastModifiedBy>
  <cp:revision>6</cp:revision>
  <dcterms:created xsi:type="dcterms:W3CDTF">2021-09-13T01:25:00Z</dcterms:created>
  <dcterms:modified xsi:type="dcterms:W3CDTF">2022-03-20T16:09:00Z</dcterms:modified>
</cp:coreProperties>
</file>