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000238"/>
        <w:docPartObj>
          <w:docPartGallery w:val="Cover Pages"/>
          <w:docPartUnique/>
        </w:docPartObj>
      </w:sdtPr>
      <w:sdtContent>
        <w:p w14:paraId="1C191528" w14:textId="56C7CDF5" w:rsidR="0062019D" w:rsidRDefault="0062019D">
          <w:r>
            <w:rPr>
              <w:noProof/>
            </w:rPr>
            <mc:AlternateContent>
              <mc:Choice Requires="wpg">
                <w:drawing>
                  <wp:anchor distT="0" distB="0" distL="114300" distR="114300" simplePos="0" relativeHeight="251662336" behindDoc="0" locked="0" layoutInCell="1" allowOverlap="1" wp14:anchorId="094D6D4F" wp14:editId="7A6738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4BB6E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C6311" wp14:editId="75D161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C631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A22BD8" wp14:editId="747902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22BD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54F978" wp14:editId="13F36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4F97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v:textbox>
                    <w10:wrap type="square" anchorx="page" anchory="page"/>
                  </v:shape>
                </w:pict>
              </mc:Fallback>
            </mc:AlternateContent>
          </w:r>
        </w:p>
        <w:p w14:paraId="54E95421" w14:textId="7BA8A5E2" w:rsidR="0062019D" w:rsidRDefault="0062019D">
          <w:r>
            <w:br w:type="page"/>
          </w:r>
        </w:p>
      </w:sdtContent>
    </w:sdt>
    <w:p w14:paraId="4C9CFAF0" w14:textId="77777777" w:rsidR="007B31D4" w:rsidRPr="00C95F87" w:rsidRDefault="007B31D4" w:rsidP="007B31D4">
      <w:pPr>
        <w:pStyle w:val="Ttulo1"/>
        <w:jc w:val="center"/>
        <w:rPr>
          <w:rFonts w:ascii="Arial" w:hAnsi="Arial" w:cs="Arial"/>
          <w:b/>
          <w:lang w:val="es-ES"/>
        </w:rPr>
      </w:pPr>
      <w:r w:rsidRPr="00C95F87">
        <w:rPr>
          <w:rFonts w:ascii="Arial" w:hAnsi="Arial" w:cs="Arial"/>
          <w:b/>
          <w:lang w:val="es-ES"/>
        </w:rPr>
        <w:lastRenderedPageBreak/>
        <w:t xml:space="preserve">Torneo de </w:t>
      </w:r>
      <w:proofErr w:type="gramStart"/>
      <w:r w:rsidRPr="00C95F87">
        <w:rPr>
          <w:rFonts w:ascii="Arial" w:hAnsi="Arial" w:cs="Arial"/>
          <w:b/>
          <w:lang w:val="es-ES"/>
        </w:rPr>
        <w:t>Micro Futbol</w:t>
      </w:r>
      <w:proofErr w:type="gramEnd"/>
      <w:r w:rsidRPr="00C95F87">
        <w:rPr>
          <w:rFonts w:ascii="Arial" w:hAnsi="Arial" w:cs="Arial"/>
          <w:b/>
          <w:lang w:val="es-ES"/>
        </w:rPr>
        <w:t xml:space="preserve"> 5</w:t>
      </w:r>
    </w:p>
    <w:p w14:paraId="3D53ABF2" w14:textId="77777777" w:rsidR="007B31D4" w:rsidRDefault="007B31D4" w:rsidP="007B31D4">
      <w:pPr>
        <w:rPr>
          <w:lang w:val="es-ES"/>
        </w:rPr>
      </w:pPr>
    </w:p>
    <w:p w14:paraId="43CFF15C" w14:textId="77777777" w:rsidR="007B31D4" w:rsidRPr="00C95F87" w:rsidRDefault="007B31D4" w:rsidP="007B31D4">
      <w:pPr>
        <w:rPr>
          <w:rFonts w:ascii="Arial" w:hAnsi="Arial" w:cs="Arial"/>
          <w:sz w:val="24"/>
          <w:szCs w:val="24"/>
          <w:lang w:val="es-ES"/>
        </w:rPr>
      </w:pPr>
      <w:r w:rsidRPr="00C95F87">
        <w:rPr>
          <w:rFonts w:ascii="Arial" w:hAnsi="Arial" w:cs="Arial"/>
          <w:sz w:val="24"/>
          <w:szCs w:val="24"/>
          <w:lang w:val="es-ES"/>
        </w:rPr>
        <w:t xml:space="preserve">Se </w:t>
      </w:r>
      <w:proofErr w:type="gramStart"/>
      <w:r w:rsidRPr="00C95F87">
        <w:rPr>
          <w:rFonts w:ascii="Arial" w:hAnsi="Arial" w:cs="Arial"/>
          <w:sz w:val="24"/>
          <w:szCs w:val="24"/>
          <w:lang w:val="es-ES"/>
        </w:rPr>
        <w:t>va</w:t>
      </w:r>
      <w:proofErr w:type="gramEnd"/>
      <w:r w:rsidRPr="00C95F87">
        <w:rPr>
          <w:rFonts w:ascii="Arial" w:hAnsi="Arial" w:cs="Arial"/>
          <w:sz w:val="24"/>
          <w:szCs w:val="24"/>
          <w:lang w:val="es-ES"/>
        </w:rPr>
        <w:t xml:space="preserve"> llevar a cabo un torneo de micro futbol en la vereda cruz verde, municipio de El Rosal Cundinamarca. Este torneo consta de 24 equipos, el cual tendrá una premiación de la siguiente manera.</w:t>
      </w:r>
    </w:p>
    <w:p w14:paraId="1B6B2ADE"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campeón: $2.000.000</w:t>
      </w:r>
    </w:p>
    <w:p w14:paraId="7958555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subcampeón: $1.000.000</w:t>
      </w:r>
    </w:p>
    <w:p w14:paraId="4CCE205A"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tercer puesto: $400.000</w:t>
      </w:r>
    </w:p>
    <w:p w14:paraId="1ABBF66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cuarto puesto: $200.000</w:t>
      </w:r>
    </w:p>
    <w:p w14:paraId="37E7F7B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La valla menos vencida: $70.000</w:t>
      </w:r>
    </w:p>
    <w:p w14:paraId="59166FA8" w14:textId="77777777" w:rsidR="007B31D4" w:rsidRPr="00C95F87"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El</w:t>
      </w:r>
      <w:r w:rsidRPr="00C95F87">
        <w:rPr>
          <w:rFonts w:ascii="Arial" w:hAnsi="Arial" w:cs="Arial"/>
          <w:sz w:val="24"/>
          <w:szCs w:val="24"/>
          <w:lang w:val="es-ES"/>
        </w:rPr>
        <w:t xml:space="preserve"> goleador: $70.000</w:t>
      </w:r>
    </w:p>
    <w:p w14:paraId="745804CE"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Reglas del torneo.</w:t>
      </w:r>
    </w:p>
    <w:p w14:paraId="6FBD4805"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14:paraId="4B80EB51"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Cada equipo deberá tener su capitán.</w:t>
      </w:r>
    </w:p>
    <w:p w14:paraId="2BD053E0" w14:textId="422B923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1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 </w:t>
      </w:r>
    </w:p>
    <w:p w14:paraId="722E7CDB" w14:textId="769CA68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2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7C78DE82" w14:textId="5A3F44EB"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3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8 equipos.</w:t>
      </w:r>
    </w:p>
    <w:p w14:paraId="43FD124B" w14:textId="3CFB731F"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4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5EB3A4D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En la fase 5 (cruzado) se eliminan 2 equipos.</w:t>
      </w:r>
    </w:p>
    <w:p w14:paraId="2CC7543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14:paraId="77923B2A"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Requerimientos del torneo.</w:t>
      </w:r>
    </w:p>
    <w:p w14:paraId="3FF4BC4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14:paraId="2AE70F8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14:paraId="7D4ADEC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14:paraId="3C50FEAA" w14:textId="77777777" w:rsidR="007B31D4"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14:paraId="0A46842C"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Obtener el registro del goleador del torneo.</w:t>
      </w:r>
    </w:p>
    <w:p w14:paraId="4E49393E"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14:paraId="5D0D0C43" w14:textId="1A8BCCA8" w:rsidR="007B31D4" w:rsidRPr="009C22F4" w:rsidRDefault="007B31D4" w:rsidP="007B31D4">
      <w:pPr>
        <w:rPr>
          <w:rFonts w:ascii="Arial" w:hAnsi="Arial" w:cs="Arial"/>
          <w:b/>
          <w:bCs/>
          <w:sz w:val="28"/>
          <w:szCs w:val="28"/>
        </w:rPr>
      </w:pPr>
      <w:r w:rsidRPr="009C22F4">
        <w:rPr>
          <w:rFonts w:ascii="Arial" w:hAnsi="Arial" w:cs="Arial"/>
          <w:b/>
          <w:bCs/>
          <w:sz w:val="28"/>
          <w:szCs w:val="28"/>
        </w:rPr>
        <w:t xml:space="preserve">Actividad 3 - </w:t>
      </w:r>
      <w:r w:rsidR="0062019D" w:rsidRPr="009C22F4">
        <w:rPr>
          <w:rFonts w:ascii="Arial" w:hAnsi="Arial" w:cs="Arial"/>
          <w:b/>
          <w:bCs/>
          <w:sz w:val="28"/>
          <w:szCs w:val="28"/>
        </w:rPr>
        <w:t xml:space="preserve">Requerimientos No Funcionales. </w:t>
      </w:r>
    </w:p>
    <w:p w14:paraId="4CC1444B" w14:textId="11AD58F9" w:rsidR="008A0D87" w:rsidRDefault="009D368D" w:rsidP="007B31D4">
      <w:pPr>
        <w:pStyle w:val="Prrafodelista"/>
        <w:numPr>
          <w:ilvl w:val="0"/>
          <w:numId w:val="1"/>
        </w:numPr>
      </w:pPr>
      <w:r>
        <w:t xml:space="preserve">El torneo se llevará a cabo en el transcurso de 1 mes o 30 días. </w:t>
      </w:r>
    </w:p>
    <w:p w14:paraId="74E848AB" w14:textId="6D05260B" w:rsidR="009D368D" w:rsidRDefault="009D368D" w:rsidP="0062019D">
      <w:pPr>
        <w:pStyle w:val="Prrafodelista"/>
        <w:numPr>
          <w:ilvl w:val="0"/>
          <w:numId w:val="1"/>
        </w:numPr>
      </w:pPr>
      <w:r>
        <w:t xml:space="preserve">Garantizar el funcionamiento del sistema durante todo el torneo. </w:t>
      </w:r>
    </w:p>
    <w:p w14:paraId="799176D1" w14:textId="30FCABB0" w:rsidR="009D368D" w:rsidRDefault="009D368D" w:rsidP="0062019D">
      <w:pPr>
        <w:pStyle w:val="Prrafodelista"/>
        <w:numPr>
          <w:ilvl w:val="0"/>
          <w:numId w:val="1"/>
        </w:numPr>
      </w:pPr>
      <w:r>
        <w:t xml:space="preserve">El sistema deberá tener un rendimiento optimo en cualquier ejecución de los eventos. </w:t>
      </w:r>
    </w:p>
    <w:p w14:paraId="685343F2" w14:textId="7CC7290A" w:rsidR="009D368D" w:rsidRDefault="00F260A5" w:rsidP="0062019D">
      <w:pPr>
        <w:pStyle w:val="Prrafodelista"/>
        <w:numPr>
          <w:ilvl w:val="0"/>
          <w:numId w:val="1"/>
        </w:numPr>
      </w:pPr>
      <w:r>
        <w:t xml:space="preserve">El sistema debe estar disponible para todos los usuarios. </w:t>
      </w:r>
    </w:p>
    <w:p w14:paraId="7F7E6CDA" w14:textId="11D65C13" w:rsidR="00F260A5" w:rsidRDefault="00F260A5" w:rsidP="0062019D">
      <w:pPr>
        <w:pStyle w:val="Prrafodelista"/>
        <w:numPr>
          <w:ilvl w:val="0"/>
          <w:numId w:val="1"/>
        </w:numPr>
      </w:pPr>
      <w:r>
        <w:t xml:space="preserve">El sistema tendrá una adaptabilidad para visualizarse en diferentes dispositivos. </w:t>
      </w:r>
    </w:p>
    <w:p w14:paraId="67970A0F" w14:textId="1BB2A5DE" w:rsidR="00F260A5" w:rsidRDefault="00F260A5" w:rsidP="0062019D">
      <w:pPr>
        <w:pStyle w:val="Prrafodelista"/>
        <w:numPr>
          <w:ilvl w:val="0"/>
          <w:numId w:val="1"/>
        </w:numPr>
      </w:pPr>
      <w:r>
        <w:t>El sistema deberá soportar la capacidad de varios usuarios o sesiones en simultaneo.</w:t>
      </w:r>
    </w:p>
    <w:p w14:paraId="2F91E980" w14:textId="5B61D8D1" w:rsidR="00F260A5" w:rsidRDefault="00F260A5" w:rsidP="0062019D">
      <w:pPr>
        <w:pStyle w:val="Prrafodelista"/>
        <w:numPr>
          <w:ilvl w:val="0"/>
          <w:numId w:val="1"/>
        </w:numPr>
      </w:pPr>
      <w:r>
        <w:t xml:space="preserve">Garantizar el buen manejo de la integridad de los datos. </w:t>
      </w:r>
    </w:p>
    <w:p w14:paraId="00122E7A" w14:textId="77777777" w:rsidR="007B31D4" w:rsidRDefault="00F260A5" w:rsidP="007B31D4">
      <w:pPr>
        <w:pStyle w:val="Prrafodelista"/>
        <w:numPr>
          <w:ilvl w:val="0"/>
          <w:numId w:val="1"/>
        </w:numPr>
      </w:pPr>
      <w:r>
        <w:t>Llevar a cabo un buen manejo de la seguridad de datos.</w:t>
      </w:r>
    </w:p>
    <w:p w14:paraId="3B8AF927" w14:textId="77777777" w:rsidR="00E22E25" w:rsidRPr="007B31D4" w:rsidRDefault="00E22E25" w:rsidP="007B31D4">
      <w:pPr>
        <w:pStyle w:val="Prrafodelista"/>
        <w:rPr>
          <w:rFonts w:ascii="Arial" w:hAnsi="Arial" w:cs="Arial"/>
          <w:b/>
          <w:bCs/>
          <w:color w:val="4472C4" w:themeColor="accent1"/>
          <w:sz w:val="32"/>
          <w:szCs w:val="32"/>
        </w:rPr>
      </w:pPr>
    </w:p>
    <w:sectPr w:rsidR="00E22E25" w:rsidRPr="007B31D4" w:rsidSect="0062019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726"/>
    <w:multiLevelType w:val="hybridMultilevel"/>
    <w:tmpl w:val="A754DDCC"/>
    <w:lvl w:ilvl="0" w:tplc="85BC212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9D"/>
    <w:rsid w:val="003E6380"/>
    <w:rsid w:val="00475E15"/>
    <w:rsid w:val="005321E5"/>
    <w:rsid w:val="0062019D"/>
    <w:rsid w:val="007B31D4"/>
    <w:rsid w:val="008A0D87"/>
    <w:rsid w:val="00993623"/>
    <w:rsid w:val="0099391D"/>
    <w:rsid w:val="009C22F4"/>
    <w:rsid w:val="009D368D"/>
    <w:rsid w:val="00C1457E"/>
    <w:rsid w:val="00E22E25"/>
    <w:rsid w:val="00F2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3D5"/>
  <w15:chartTrackingRefBased/>
  <w15:docId w15:val="{7E314A25-5614-4030-87F4-5C0F62F0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19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019D"/>
    <w:rPr>
      <w:rFonts w:eastAsiaTheme="minorEastAsia"/>
      <w:lang w:eastAsia="es-CO"/>
    </w:rPr>
  </w:style>
  <w:style w:type="paragraph" w:styleId="Prrafodelista">
    <w:name w:val="List Paragraph"/>
    <w:basedOn w:val="Normal"/>
    <w:uiPriority w:val="34"/>
    <w:qFormat/>
    <w:rsid w:val="0062019D"/>
    <w:pPr>
      <w:ind w:left="720"/>
      <w:contextualSpacing/>
    </w:pPr>
  </w:style>
  <w:style w:type="character" w:customStyle="1" w:styleId="Ttulo1Car">
    <w:name w:val="Título 1 Car"/>
    <w:basedOn w:val="Fuentedeprrafopredeter"/>
    <w:link w:val="Ttulo1"/>
    <w:uiPriority w:val="9"/>
    <w:rsid w:val="007B3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Hernan Darío Seco Blanco
Miguel Ángel Cifuentes
</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269</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3 y 4</dc:subject>
  <dc:creator>Corporación universitaria iberoamericana</dc:creator>
  <cp:keywords/>
  <dc:description/>
  <cp:lastModifiedBy>Servicios Tecnologicos</cp:lastModifiedBy>
  <cp:revision>2</cp:revision>
  <dcterms:created xsi:type="dcterms:W3CDTF">2022-04-10T21:28:00Z</dcterms:created>
  <dcterms:modified xsi:type="dcterms:W3CDTF">2022-04-10T22:15:00Z</dcterms:modified>
</cp:coreProperties>
</file>