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6D" w:rsidRPr="00C6456D" w:rsidRDefault="00C6456D" w:rsidP="00C6456D">
      <w:pPr>
        <w:jc w:val="center"/>
        <w:rPr>
          <w:szCs w:val="24"/>
          <w:lang w:val="ru-RU"/>
        </w:rPr>
      </w:pPr>
      <w:r w:rsidRPr="00C6456D">
        <w:rPr>
          <w:szCs w:val="24"/>
          <w:lang w:val="ru-RU"/>
        </w:rPr>
        <w:t>МИНИСТРЕРСТВО ОБРАЗОВАНИЯ И НАУКИ РОССИЙСКОЙ ФЕДЕРАЦИИ</w:t>
      </w:r>
    </w:p>
    <w:p w:rsidR="00C6456D" w:rsidRDefault="00C6456D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 xml:space="preserve">Федеральное государственное автономное образовательное учреждение высшего </w:t>
      </w:r>
      <w:r w:rsidR="00405B8C">
        <w:rPr>
          <w:szCs w:val="24"/>
          <w:lang w:val="ru-RU"/>
        </w:rPr>
        <w:t>о</w:t>
      </w:r>
      <w:r>
        <w:rPr>
          <w:szCs w:val="24"/>
          <w:lang w:val="ru-RU"/>
        </w:rPr>
        <w:t>бразования</w:t>
      </w:r>
    </w:p>
    <w:p w:rsidR="00C6456D" w:rsidRDefault="00C6456D" w:rsidP="00C6456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 w:rsidRPr="00C6456D">
        <w:rPr>
          <w:szCs w:val="24"/>
          <w:lang w:val="ru-RU"/>
        </w:rPr>
        <w:t>КРЫМСКИЙ</w:t>
      </w:r>
      <w:r>
        <w:rPr>
          <w:sz w:val="28"/>
          <w:szCs w:val="28"/>
          <w:lang w:val="ru-RU"/>
        </w:rPr>
        <w:t xml:space="preserve"> </w:t>
      </w:r>
      <w:r w:rsidRPr="00C6456D">
        <w:rPr>
          <w:szCs w:val="24"/>
          <w:lang w:val="ru-RU"/>
        </w:rPr>
        <w:t>ФЕДЕРАЛЬНЫЙ</w:t>
      </w:r>
      <w:r>
        <w:rPr>
          <w:sz w:val="28"/>
          <w:szCs w:val="28"/>
          <w:lang w:val="ru-RU"/>
        </w:rPr>
        <w:t xml:space="preserve"> </w:t>
      </w:r>
      <w:r>
        <w:rPr>
          <w:szCs w:val="24"/>
          <w:lang w:val="ru-RU"/>
        </w:rPr>
        <w:t>УНИВЕРСИТЕТ им. В. И. ВЕРНАДСКОГО</w:t>
      </w:r>
      <w:r>
        <w:rPr>
          <w:sz w:val="28"/>
          <w:szCs w:val="28"/>
          <w:lang w:val="ru-RU"/>
        </w:rPr>
        <w:t>»</w:t>
      </w:r>
    </w:p>
    <w:p w:rsidR="00C6456D" w:rsidRPr="00C6456D" w:rsidRDefault="00C6456D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ФИЗИКО-ТЕХНИЧЕСКИЙ ИНСТИТУТ</w:t>
      </w:r>
    </w:p>
    <w:p w:rsidR="00C6456D" w:rsidRPr="005213D3" w:rsidRDefault="005213D3" w:rsidP="00C6456D">
      <w:pPr>
        <w:jc w:val="center"/>
        <w:rPr>
          <w:szCs w:val="24"/>
          <w:lang w:val="ru-RU"/>
        </w:rPr>
      </w:pPr>
      <w:r w:rsidRPr="005213D3">
        <w:rPr>
          <w:szCs w:val="24"/>
          <w:lang w:val="ru-RU"/>
        </w:rPr>
        <w:t>Кафедра компьютерной инженерии и моделирования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Pr="005213D3" w:rsidRDefault="005213D3" w:rsidP="00C6456D">
      <w:pPr>
        <w:jc w:val="center"/>
        <w:rPr>
          <w:b/>
          <w:szCs w:val="24"/>
          <w:lang w:val="ru-RU"/>
        </w:rPr>
      </w:pPr>
      <w:r w:rsidRPr="005213D3">
        <w:rPr>
          <w:b/>
          <w:szCs w:val="24"/>
          <w:lang w:val="ru-RU"/>
        </w:rPr>
        <w:t>ОБРАБОТКА СИГНАЛОВ ЦИФРОВЫМ ФИЛЬТРОМ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405B8C" w:rsidRDefault="00405B8C" w:rsidP="00C6456D">
      <w:pPr>
        <w:jc w:val="center"/>
        <w:rPr>
          <w:b/>
          <w:sz w:val="28"/>
          <w:szCs w:val="28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Курсовая работа</w:t>
      </w: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По дисциплине «Цифровая обработка сигналов»</w:t>
      </w:r>
    </w:p>
    <w:p w:rsidR="00405B8C" w:rsidRDefault="00910909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с</w:t>
      </w:r>
      <w:r w:rsidR="00405B8C">
        <w:rPr>
          <w:szCs w:val="24"/>
          <w:lang w:val="ru-RU"/>
        </w:rPr>
        <w:t>тудента 3 курса группы ПИ-31</w:t>
      </w:r>
    </w:p>
    <w:p w:rsidR="00405B8C" w:rsidRPr="00675735" w:rsidRDefault="00675735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ФИО в родительном падеже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 xml:space="preserve">Направления подготовки </w:t>
      </w:r>
      <w:r>
        <w:rPr>
          <w:szCs w:val="24"/>
          <w:u w:val="single"/>
          <w:lang w:val="ru-RU"/>
        </w:rPr>
        <w:t>09.03.04 «Программная инженерия»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405B8C">
      <w:pPr>
        <w:rPr>
          <w:szCs w:val="24"/>
          <w:lang w:val="ru-RU"/>
        </w:rPr>
      </w:pPr>
      <w:r>
        <w:rPr>
          <w:szCs w:val="24"/>
          <w:lang w:val="ru-RU"/>
        </w:rPr>
        <w:t>Научный руководитель</w:t>
      </w:r>
    </w:p>
    <w:p w:rsidR="00405B8C" w:rsidRPr="00405B8C" w:rsidRDefault="00405B8C" w:rsidP="00405B8C">
      <w:pPr>
        <w:rPr>
          <w:szCs w:val="24"/>
          <w:lang w:val="ru-RU"/>
        </w:rPr>
      </w:pPr>
      <w:r>
        <w:rPr>
          <w:szCs w:val="24"/>
          <w:lang w:val="ru-RU"/>
        </w:rPr>
        <w:t>Доцент, к. ф.-м. н.</w:t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  <w:t>Е. П. Таран</w:t>
      </w:r>
    </w:p>
    <w:p w:rsidR="00C6456D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(подпись, дата)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u w:val="single"/>
          <w:lang w:val="ru-RU"/>
        </w:rPr>
      </w:pP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</w:p>
    <w:p w:rsidR="00405B8C" w:rsidRP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(оценка)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9D2788" w:rsidRDefault="00C6456D" w:rsidP="00405B8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Симферополь 2017 г.</w:t>
      </w:r>
    </w:p>
    <w:p w:rsidR="009D2788" w:rsidRPr="009D2788" w:rsidRDefault="009D2788" w:rsidP="009D2788">
      <w:pPr>
        <w:ind w:firstLine="708"/>
        <w:jc w:val="center"/>
        <w:rPr>
          <w:rFonts w:eastAsia="Calibri"/>
          <w:b/>
          <w:kern w:val="0"/>
          <w:sz w:val="28"/>
          <w:szCs w:val="22"/>
          <w:lang w:val="ru-RU" w:eastAsia="en-US"/>
        </w:rPr>
      </w:pPr>
      <w:r>
        <w:rPr>
          <w:sz w:val="28"/>
          <w:szCs w:val="28"/>
          <w:lang w:val="ru-RU"/>
        </w:rPr>
        <w:br w:type="page"/>
      </w:r>
      <w:r w:rsidRPr="009D2788">
        <w:rPr>
          <w:rFonts w:eastAsia="Calibri"/>
          <w:b/>
          <w:kern w:val="0"/>
          <w:sz w:val="28"/>
          <w:szCs w:val="22"/>
          <w:lang w:val="ru-RU" w:eastAsia="en-US"/>
        </w:rPr>
        <w:lastRenderedPageBreak/>
        <w:t>Техническое задание</w:t>
      </w:r>
    </w:p>
    <w:p w:rsidR="009D2788" w:rsidRPr="009D2788" w:rsidRDefault="009D2788" w:rsidP="009D2788">
      <w:pPr>
        <w:widowControl/>
        <w:spacing w:after="200" w:line="276" w:lineRule="auto"/>
        <w:ind w:firstLine="708"/>
        <w:jc w:val="both"/>
        <w:rPr>
          <w:rFonts w:eastAsia="Times New Roman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Необходимо реализовать цифровой фильтр нижних частот (ФНЧ) по следующим характеристикам: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p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граница полосы пропускания,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a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граница полосы задерживания,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p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неравномерность в полосе пропускания, </w:t>
      </w:r>
      <m:oMath>
        <m:sSub>
          <m:sSubPr>
            <m:ctrl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a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неравномерность в полосе задержки. Выполнить фильтрация тестового сигнала рассчитанным фильтром. </w:t>
      </w:r>
    </w:p>
    <w:p w:rsidR="009D2788" w:rsidRPr="009D2788" w:rsidRDefault="009D2788" w:rsidP="009D2788">
      <w:pPr>
        <w:widowControl/>
        <w:spacing w:line="276" w:lineRule="auto"/>
        <w:ind w:firstLine="708"/>
        <w:jc w:val="both"/>
        <w:rPr>
          <w:rFonts w:eastAsia="Times New Roman"/>
          <w:kern w:val="0"/>
          <w:sz w:val="28"/>
          <w:szCs w:val="22"/>
          <w:lang w:val="ru-RU" w:eastAsia="en-US"/>
        </w:rPr>
      </w:pPr>
      <w:r w:rsidRPr="009D2788">
        <w:rPr>
          <w:rFonts w:eastAsia="Times New Roman"/>
          <w:kern w:val="0"/>
          <w:sz w:val="28"/>
          <w:szCs w:val="22"/>
          <w:lang w:val="ru-RU" w:eastAsia="en-US"/>
        </w:rPr>
        <w:t>Характеристики фильтра.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0"/>
        <w:gridCol w:w="875"/>
        <w:gridCol w:w="977"/>
        <w:gridCol w:w="962"/>
      </w:tblGrid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E80A9C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p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eastAsia="en-US"/>
              </w:rPr>
              <w:t xml:space="preserve">, </w:t>
            </w:r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E80A9C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a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eastAsia="en-US"/>
              </w:rPr>
              <w:t xml:space="preserve">, </w:t>
            </w:r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E80A9C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p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, дБ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E80A9C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a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, дБ</w:t>
            </w:r>
          </w:p>
        </w:tc>
      </w:tr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</w:p>
        </w:tc>
      </w:tr>
    </w:tbl>
    <w:p w:rsidR="009D2788" w:rsidRPr="009D2788" w:rsidRDefault="009D2788" w:rsidP="009D2788">
      <w:pPr>
        <w:widowControl/>
        <w:spacing w:before="12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Частоты составляющих тестового сигнала в Герцах.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"/>
        <w:gridCol w:w="429"/>
        <w:gridCol w:w="429"/>
        <w:gridCol w:w="429"/>
        <w:gridCol w:w="429"/>
      </w:tblGrid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E80A9C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E80A9C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E80A9C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E80A9C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E80A9C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5</m:t>
                    </m:r>
                  </m:sub>
                </m:sSub>
              </m:oMath>
            </m:oMathPara>
          </w:p>
        </w:tc>
      </w:tr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</w:tr>
    </w:tbl>
    <w:p w:rsidR="009D2788" w:rsidRPr="009D2788" w:rsidRDefault="009D2788" w:rsidP="009D2788">
      <w:pPr>
        <w:widowControl/>
        <w:spacing w:before="120" w:after="12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Задания: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По заданным требованиям к АЧХ рассчитать 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коэффициенты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нерекурсивного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цифрового фильтра с линейной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фазо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>-частотной характеристикой используя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метод рядов Фурье.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Реализовать фильтр программно и исследовать его импульсную и частотную характеристики. Сравнить АЧХ, 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>полученную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по импульсной характеристике, с АЧХ, рассчитанной аналитически. 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Выполнить квантование заданного аналогового сигнала, используя 64 уровня квантования.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Произвести фильтрацию тестового сигнала рассчитанным фильтром.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Построить схему фильтра. Посчитать реализационные характеристики.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Модифицировать коэффициенты фильтра, используя различные окна (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>треугольное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, Хэмминга,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Блэкмана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>). Рассчитать АЧХ фильтра при использовании этих окон и сравнить их.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Восстановить аналоговый сигнал по полученным значениям выходного цифрового сигнала.</w:t>
      </w:r>
    </w:p>
    <w:p w:rsidR="009D2788" w:rsidRPr="009D2788" w:rsidRDefault="009D2788" w:rsidP="009D2788">
      <w:pPr>
        <w:widowControl/>
        <w:spacing w:before="120" w:after="24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</w:p>
    <w:p w:rsidR="009D2788" w:rsidRDefault="009D2788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BB2E65" w:rsidRDefault="00BB2E65">
      <w:pPr>
        <w:widowControl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BB2E65" w:rsidRPr="00BB2E65" w:rsidRDefault="00BB2E65" w:rsidP="00BB2E65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 w:rsidRPr="00BB2E65">
        <w:rPr>
          <w:rFonts w:eastAsiaTheme="minorHAnsi"/>
          <w:b/>
          <w:kern w:val="0"/>
          <w:sz w:val="28"/>
          <w:szCs w:val="28"/>
          <w:lang w:val="ru-RU" w:eastAsia="en-US"/>
        </w:rPr>
        <w:lastRenderedPageBreak/>
        <w:t>Расчетные формулы</w: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Theme="minorHAnsi"/>
          <w:kern w:val="0"/>
          <w:sz w:val="28"/>
          <w:szCs w:val="28"/>
          <w:lang w:val="ru-RU" w:eastAsia="en-US"/>
        </w:rPr>
      </w:pPr>
      <w:r w:rsidRPr="00BB2E65">
        <w:rPr>
          <w:rFonts w:eastAsiaTheme="minorHAnsi"/>
          <w:kern w:val="0"/>
          <w:sz w:val="28"/>
          <w:szCs w:val="28"/>
          <w:lang w:val="ru-RU" w:eastAsia="en-US"/>
        </w:rPr>
        <w:t>Вспомогательные параметры АЧХ: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2"/>
          <w:szCs w:val="24"/>
          <w:lang w:val="ru-RU" w:eastAsia="ru-RU"/>
        </w:rPr>
        <w:object w:dxaOrig="313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48.75pt" o:ole="" filled="t">
            <v:fill color2="black"/>
            <v:imagedata r:id="rId6" o:title=""/>
          </v:shape>
          <o:OLEObject Type="Embed" ProgID="Equation.3" ShapeID="_x0000_i1025" DrawAspect="Content" ObjectID="_1558042296" r:id="rId7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"/>
          <w:szCs w:val="24"/>
          <w:lang w:val="ru-RU" w:eastAsia="ru-RU"/>
        </w:rPr>
        <w:object w:dxaOrig="1710" w:dyaOrig="315">
          <v:shape id="_x0000_i1026" type="#_x0000_t75" style="width:96pt;height:17.25pt" o:ole="" filled="t">
            <v:fill color2="black"/>
            <v:imagedata r:id="rId8" o:title=""/>
          </v:shape>
          <o:OLEObject Type="Embed" ProgID="Equation.3" ShapeID="_x0000_i1026" DrawAspect="Content" ObjectID="_1558042297" r:id="rId9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3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3"/>
          <w:szCs w:val="24"/>
          <w:lang w:val="ru-RU" w:eastAsia="ru-RU"/>
        </w:rPr>
        <w:object w:dxaOrig="1350" w:dyaOrig="945">
          <v:shape id="_x0000_i1027" type="#_x0000_t75" style="width:87.75pt;height:60.75pt" o:ole="" filled="t">
            <v:fill color2="black"/>
            <v:imagedata r:id="rId10" o:title=""/>
          </v:shape>
          <o:OLEObject Type="Embed" ProgID="Equation.3" ShapeID="_x0000_i1027" DrawAspect="Content" ObjectID="_1558042298" r:id="rId11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33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>Параметр фильтра М и параметр окна Кайзера α через вспомогательные величины</w:t>
      </w:r>
      <w:proofErr w:type="gramStart"/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 А</w:t>
      </w:r>
      <w:proofErr w:type="gramEnd"/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 и </w:t>
      </w:r>
      <w:r w:rsidRPr="00BB2E65">
        <w:rPr>
          <w:rFonts w:eastAsia="Times New Roman"/>
          <w:kern w:val="0"/>
          <w:position w:val="-33"/>
          <w:sz w:val="28"/>
          <w:szCs w:val="28"/>
          <w:lang w:eastAsia="ru-RU"/>
        </w:rPr>
        <w:t>D</w:t>
      </w:r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1"/>
          <w:szCs w:val="24"/>
          <w:lang w:eastAsia="ru-RU"/>
        </w:rPr>
      </w:pPr>
      <w:r w:rsidRPr="00BB2E65">
        <w:rPr>
          <w:rFonts w:eastAsia="Times New Roman"/>
          <w:kern w:val="0"/>
          <w:position w:val="1"/>
          <w:szCs w:val="24"/>
          <w:lang w:val="ru-RU" w:eastAsia="ru-RU"/>
        </w:rPr>
        <w:object w:dxaOrig="1245" w:dyaOrig="270">
          <v:shape id="_x0000_i1028" type="#_x0000_t75" style="width:90pt;height:19.5pt" o:ole="" filled="t">
            <v:fill color2="black"/>
            <v:imagedata r:id="rId12" o:title=""/>
          </v:shape>
          <o:OLEObject Type="Embed" ProgID="Equation.3" ShapeID="_x0000_i1028" DrawAspect="Content" ObjectID="_1558042299" r:id="rId13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43"/>
          <w:szCs w:val="24"/>
          <w:lang w:eastAsia="ru-RU"/>
        </w:rPr>
      </w:pPr>
      <w:r w:rsidRPr="00BB2E65">
        <w:rPr>
          <w:rFonts w:eastAsia="Times New Roman"/>
          <w:kern w:val="0"/>
          <w:position w:val="-43"/>
          <w:szCs w:val="24"/>
          <w:lang w:val="ru-RU" w:eastAsia="ru-RU"/>
        </w:rPr>
        <w:object w:dxaOrig="2265" w:dyaOrig="1155">
          <v:shape id="_x0000_i1029" type="#_x0000_t75" style="width:139.5pt;height:70.5pt" o:ole="" filled="t">
            <v:fill color2="black"/>
            <v:imagedata r:id="rId14" o:title=""/>
          </v:shape>
          <o:OLEObject Type="Embed" ProgID="Equation.3" ShapeID="_x0000_i1029" DrawAspect="Content" ObjectID="_1558042300" r:id="rId15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74"/>
          <w:szCs w:val="24"/>
          <w:lang w:eastAsia="ru-RU"/>
        </w:rPr>
      </w:pPr>
      <w:r w:rsidRPr="00BB2E65">
        <w:rPr>
          <w:rFonts w:eastAsia="Times New Roman"/>
          <w:kern w:val="0"/>
          <w:position w:val="-74"/>
          <w:szCs w:val="24"/>
          <w:lang w:val="ru-RU" w:eastAsia="ru-RU"/>
        </w:rPr>
        <w:object w:dxaOrig="5025" w:dyaOrig="1770">
          <v:shape id="_x0000_i1030" type="#_x0000_t75" style="width:346.5pt;height:122.25pt" o:ole="" filled="t">
            <v:fill color2="black"/>
            <v:imagedata r:id="rId16" o:title=""/>
          </v:shape>
          <o:OLEObject Type="Embed" ProgID="Equation.3" ShapeID="_x0000_i1030" DrawAspect="Content" ObjectID="_1558042301" r:id="rId17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19"/>
          <w:szCs w:val="24"/>
          <w:lang w:eastAsia="ru-RU"/>
        </w:rPr>
      </w:pPr>
      <w:r w:rsidRPr="00BB2E65">
        <w:rPr>
          <w:rFonts w:eastAsia="Times New Roman"/>
          <w:kern w:val="0"/>
          <w:position w:val="-19"/>
          <w:szCs w:val="24"/>
          <w:lang w:val="ru-RU" w:eastAsia="ru-RU"/>
        </w:rPr>
        <w:object w:dxaOrig="1125" w:dyaOrig="675">
          <v:shape id="_x0000_i1031" type="#_x0000_t75" style="width:63.75pt;height:38.25pt" o:ole="" filled="t">
            <v:fill color2="black"/>
            <v:imagedata r:id="rId18" o:title=""/>
          </v:shape>
          <o:OLEObject Type="Embed" ProgID="Equation.3" ShapeID="_x0000_i1031" DrawAspect="Content" ObjectID="_1558042302" r:id="rId19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1"/>
          <w:szCs w:val="24"/>
          <w:lang w:eastAsia="ru-RU"/>
        </w:rPr>
      </w:pPr>
      <w:r w:rsidRPr="00BB2E65">
        <w:rPr>
          <w:rFonts w:eastAsia="Times New Roman"/>
          <w:kern w:val="0"/>
          <w:position w:val="-1"/>
          <w:szCs w:val="24"/>
          <w:lang w:val="ru-RU" w:eastAsia="ru-RU"/>
        </w:rPr>
        <w:object w:dxaOrig="1095" w:dyaOrig="270">
          <v:shape id="_x0000_i1032" type="#_x0000_t75" style="width:67.5pt;height:16.5pt" o:ole="" filled="t">
            <v:fill color2="black"/>
            <v:imagedata r:id="rId20" o:title=""/>
          </v:shape>
          <o:OLEObject Type="Embed" ProgID="Equation.3" ShapeID="_x0000_i1032" DrawAspect="Content" ObjectID="_1558042303" r:id="rId21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Коэффициенты Фурье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i,j</m:t>
            </m:r>
          </m:sub>
        </m:sSub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=0,…,</m:t>
        </m:r>
        <m:f>
          <m:f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M</m:t>
            </m:r>
          </m:num>
          <m:den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2</m:t>
            </m:r>
          </m:den>
        </m:f>
      </m:oMath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для полученных значений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f</m:t>
            </m:r>
          </m:e>
          <m:sub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c</m:t>
            </m:r>
          </m:sub>
        </m:sSub>
      </m:oMath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lastRenderedPageBreak/>
        <w:t>M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– четное, </w:t>
      </w: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 xml:space="preserve">N – 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нечетное: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67"/>
          <w:szCs w:val="24"/>
          <w:lang w:val="ru-RU" w:eastAsia="ru-RU"/>
        </w:rPr>
        <w:object w:dxaOrig="2010" w:dyaOrig="1635">
          <v:shape id="_x0000_i1033" type="#_x0000_t75" style="width:123.75pt;height:100.5pt" o:ole="" filled="t">
            <v:fill color2="black"/>
            <v:imagedata r:id="rId22" o:title=""/>
          </v:shape>
          <o:OLEObject Type="Embed" ProgID="Equation.3" ShapeID="_x0000_i1033" DrawAspect="Content" ObjectID="_1558042304" r:id="rId23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>M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– нечетное, </w:t>
      </w: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 xml:space="preserve">N – 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четное: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3180" w:dyaOrig="915">
          <v:shape id="_x0000_i1034" type="#_x0000_t75" style="width:189.75pt;height:54.75pt" o:ole="" filled="t">
            <v:fill color2="black"/>
            <v:imagedata r:id="rId24" o:title=""/>
          </v:shape>
          <o:OLEObject Type="Embed" ProgID="Equation.3" ShapeID="_x0000_i1034" DrawAspect="Content" ObjectID="_1558042305" r:id="rId25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Взвешенные с помощью окна Кайзера значения коэффициентов Фурье: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7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7"/>
          <w:szCs w:val="24"/>
          <w:lang w:val="ru-RU" w:eastAsia="ru-RU"/>
        </w:rPr>
        <w:object w:dxaOrig="2385" w:dyaOrig="585">
          <v:shape id="_x0000_i1035" type="#_x0000_t75" style="width:169.5pt;height:42pt" o:ole="" filled="t">
            <v:fill color2="black"/>
            <v:imagedata r:id="rId26" o:title=""/>
          </v:shape>
          <o:OLEObject Type="Embed" ProgID="Equation.3" ShapeID="_x0000_i1035" DrawAspect="Content" ObjectID="_1558042306" r:id="rId27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Отсчеты окна Кайзера вычисляются по формуле: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1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1"/>
          <w:szCs w:val="24"/>
          <w:lang w:val="ru-RU" w:eastAsia="ru-RU"/>
        </w:rPr>
        <w:object w:dxaOrig="3030" w:dyaOrig="675">
          <v:shape id="_x0000_i1036" type="#_x0000_t75" style="width:175.5pt;height:39pt" o:ole="" filled="t">
            <v:fill color2="black"/>
            <v:imagedata r:id="rId28" o:title=""/>
          </v:shape>
          <o:OLEObject Type="Embed" ProgID="Equation.3" ShapeID="_x0000_i1036" DrawAspect="Content" ObjectID="_1558042307" r:id="rId29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8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8"/>
          <w:szCs w:val="24"/>
          <w:lang w:val="ru-RU" w:eastAsia="ru-RU"/>
        </w:rPr>
        <w:object w:dxaOrig="1710" w:dyaOrig="615">
          <v:shape id="_x0000_i1037" type="#_x0000_t75" style="width:90pt;height:32.25pt" o:ole="" filled="t">
            <v:fill color2="black"/>
            <v:imagedata r:id="rId30" o:title=""/>
          </v:shape>
          <o:OLEObject Type="Embed" ProgID="Equation.3" ShapeID="_x0000_i1037" DrawAspect="Content" ObjectID="_1558042308" r:id="rId31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0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0"/>
          <w:szCs w:val="24"/>
          <w:lang w:val="ru-RU" w:eastAsia="ru-RU"/>
        </w:rPr>
        <w:object w:dxaOrig="2595" w:dyaOrig="675">
          <v:shape id="_x0000_i1038" type="#_x0000_t75" style="width:141.75pt;height:37.5pt" o:ole="" filled="t">
            <v:fill color2="black"/>
            <v:imagedata r:id="rId32" o:title=""/>
          </v:shape>
          <o:OLEObject Type="Embed" ProgID="Equation.3" ShapeID="_x0000_i1038" DrawAspect="Content" ObjectID="_1558042309" r:id="rId33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Коэффициенты фильтра: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05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05"/>
          <w:szCs w:val="24"/>
          <w:lang w:val="ru-RU" w:eastAsia="ru-RU"/>
        </w:rPr>
        <w:object w:dxaOrig="2835" w:dyaOrig="2385">
          <v:shape id="_x0000_i1039" type="#_x0000_t75" style="width:147.75pt;height:124.5pt" o:ole="" filled="t">
            <v:fill color2="black"/>
            <v:imagedata r:id="rId34" o:title=""/>
          </v:shape>
          <o:OLEObject Type="Embed" ProgID="Equation.3" ShapeID="_x0000_i1039" DrawAspect="Content" ObjectID="_1558042310" r:id="rId35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lastRenderedPageBreak/>
        <w:t>Частотная характеристика НРФ: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2"/>
          <w:szCs w:val="24"/>
          <w:lang w:val="ru-RU" w:eastAsia="ru-RU"/>
        </w:rPr>
        <w:object w:dxaOrig="2115" w:dyaOrig="675">
          <v:shape id="_x0000_i1040" type="#_x0000_t75" style="width:129.75pt;height:41.25pt" o:ole="" filled="t">
            <v:fill color2="black"/>
            <v:imagedata r:id="rId36" o:title=""/>
          </v:shape>
          <o:OLEObject Type="Embed" ProgID="Equation.3" ShapeID="_x0000_i1040" DrawAspect="Content" ObjectID="_1558042311" r:id="rId37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Дискретизация сигнала: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Шаг дискретизации:</w:t>
      </w:r>
    </w:p>
    <w:p w:rsidR="00BB2E65" w:rsidRPr="00BB2E65" w:rsidRDefault="00E80A9C" w:rsidP="00BB2E65">
      <w:pPr>
        <w:widowControl/>
        <w:spacing w:after="200" w:line="360" w:lineRule="auto"/>
        <w:ind w:left="709"/>
        <w:jc w:val="center"/>
        <w:rPr>
          <w:rFonts w:eastAsia="Times New Roman"/>
          <w:i/>
          <w:kern w:val="0"/>
          <w:position w:val="-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d</m:t>
              </m:r>
            </m:sub>
          </m:sSub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eastAsia="ru-RU"/>
                    </w:rPr>
                    <m:t>s</m:t>
                  </m:r>
                </m:sub>
              </m:sSub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Количество отсчетных значений: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 xml:space="preserve">N=1+ 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  <m:t>d</m:t>
                  </m:r>
                </m:sub>
              </m:sSub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i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S</m:t>
          </m:r>
          <m:d>
            <m:d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*t</m:t>
                  </m:r>
                </m:e>
              </m:d>
            </m:e>
          </m:func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+</m:t>
          </m:r>
          <m:func>
            <m:funcPr>
              <m:ctrl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*t</m:t>
                  </m:r>
                </m:e>
              </m:d>
              <m: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*t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+ 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4*t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*t</m:t>
                          </m:r>
                        </m:e>
                      </m:d>
                    </m:e>
                  </m:func>
                </m:e>
              </m:func>
            </m:e>
          </m:func>
        </m:oMath>
      </m:oMathPara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Квантование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w:r w:rsidRPr="00BB2E65">
        <w:rPr>
          <w:rFonts w:eastAsia="Times New Roman"/>
          <w:kern w:val="0"/>
          <w:position w:val="-24"/>
          <w:szCs w:val="24"/>
          <w:lang w:val="ru-RU" w:eastAsia="ru-RU"/>
        </w:rPr>
        <w:object w:dxaOrig="1520" w:dyaOrig="620">
          <v:shape id="_x0000_i1041" type="#_x0000_t75" style="width:100.5pt;height:41.25pt" o:ole="">
            <v:imagedata r:id="rId38" o:title=""/>
          </v:shape>
          <o:OLEObject Type="Embed" ProgID="Equation.3" ShapeID="_x0000_i1041" DrawAspect="Content" ObjectID="_1558042312" r:id="rId39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Модификация коэффициентов фильтра с использованием различных окон.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Треугольное окно: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n</m:t>
              </m:r>
            </m:e>
          </m:d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>=1-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|n|</m:t>
              </m:r>
            </m:num>
            <m:den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N</m:t>
              </m:r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Окно Хемминга: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val="ru-RU" w:eastAsia="en-US"/>
        </w:rPr>
      </w:pPr>
      <m:oMath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W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n</m:t>
            </m:r>
          </m:e>
        </m:d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=</m:t>
        </m:r>
        <m:r>
          <m:rPr>
            <m:sty m:val="p"/>
          </m:rPr>
          <w:rPr>
            <w:rFonts w:ascii="Cambria Math" w:eastAsiaTheme="minorHAnsi" w:hAnsi="Cambria Math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α</m:t>
        </m:r>
        <m:r>
          <m:rPr>
            <m:sty m:val="p"/>
          </m:rP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-</m:t>
        </m:r>
        <m:d>
          <m:dPr>
            <m:ctrlPr>
              <w:rPr>
                <w:rFonts w:ascii="Cambria Math" w:eastAsiaTheme="minorHAnsi" w:hAnsi="Cambria Math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1</m:t>
            </m:r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-</m:t>
            </m:r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α</m:t>
            </m:r>
          </m:e>
        </m:d>
        <m:r>
          <m:rPr>
            <m:sty m:val="p"/>
          </m:rPr>
          <w:rPr>
            <w:rFonts w:ascii="Cambria Math" w:eastAsiaTheme="minorHAnsi" w:hAnsi="Cambria Math" w:cs="Cambria Math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*</m:t>
        </m:r>
        <m:func>
          <m:funcPr>
            <m:ctrlPr>
              <w:rPr>
                <w:rFonts w:ascii="Cambria Math" w:eastAsiaTheme="minorHAnsi" w:hAnsi="Cambria Math" w:cs="Cambria Math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HAnsi" w:hAnsi="Cambria Math" w:cstheme="minorBidi"/>
                    <w:color w:val="000000"/>
                    <w:kern w:val="0"/>
                    <w:sz w:val="27"/>
                    <w:szCs w:val="27"/>
                    <w:shd w:val="clear" w:color="auto" w:fill="FFFFFF"/>
                    <w:lang w:val="ru-RU"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2</m:t>
                    </m:r>
                    <m:r>
                      <w:rPr>
                        <w:rFonts w:ascii="Cambria Math" w:eastAsiaTheme="minorHAnsi" w:hAnsi="Cambria Math" w:cs="Cambria Math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*</m:t>
                    </m:r>
                    <m:r>
                      <w:rPr>
                        <w:rFonts w:ascii="Cambria Math" w:eastAsiaTheme="minorHAnsi" w:hAnsi="Cambria Math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π</m:t>
                    </m:r>
                    <m:r>
                      <w:rPr>
                        <w:rFonts w:ascii="Cambria Math" w:eastAsiaTheme="minorHAnsi" w:hAnsi="Cambria Math" w:cs="Cambria Math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*</m:t>
                    </m:r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N</m:t>
                    </m:r>
                  </m:den>
                </m:f>
                <m:ctrlPr>
                  <w:rPr>
                    <w:rFonts w:ascii="Cambria Math" w:eastAsiaTheme="minorHAnsi" w:hAnsi="Cambria Math" w:cstheme="minorBidi"/>
                    <w:i/>
                    <w:color w:val="000000"/>
                    <w:kern w:val="0"/>
                    <w:sz w:val="27"/>
                    <w:szCs w:val="27"/>
                    <w:shd w:val="clear" w:color="auto" w:fill="FFFFFF"/>
                    <w:lang w:val="ru-RU" w:eastAsia="en-US"/>
                  </w:rPr>
                </m:ctrlPr>
              </m:e>
            </m:d>
          </m:e>
        </m:func>
        <m: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 xml:space="preserve">,  </m:t>
        </m:r>
        <m:r>
          <m:rPr>
            <m:sty m:val="p"/>
          </m:rPr>
          <w:rPr>
            <w:rFonts w:ascii="Cambria Math" w:eastAsiaTheme="minorHAnsi" w:hAnsi="Cambria Math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α</m:t>
        </m:r>
        <m:r>
          <m:rPr>
            <m:sty m:val="p"/>
          </m:rP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=0,54</m:t>
        </m:r>
      </m:oMath>
      <w:r w:rsidRPr="00BB2E65">
        <w:rPr>
          <w:rFonts w:eastAsia="Times New Roman"/>
          <w:color w:val="000000"/>
          <w:kern w:val="0"/>
          <w:sz w:val="27"/>
          <w:szCs w:val="27"/>
          <w:shd w:val="clear" w:color="auto" w:fill="FFFFFF"/>
          <w:lang w:val="ru-RU" w:eastAsia="en-US"/>
        </w:rPr>
        <w:t xml:space="preserve"> 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</w:pPr>
      <w:r w:rsidRPr="00BB2E65"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  <w:t xml:space="preserve">Окно </w:t>
      </w:r>
      <w:proofErr w:type="spellStart"/>
      <w:r w:rsidRPr="00BB2E65"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  <w:t>Блэкмана</w:t>
      </w:r>
      <w:proofErr w:type="spellEnd"/>
      <w:r w:rsidRPr="00BB2E65"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eastAsia="en-US"/>
        </w:rPr>
      </w:pPr>
      <m:oMathPara>
        <m:oMath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n</m:t>
              </m:r>
            </m:e>
          </m:d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=0,42-0,50*</m:t>
          </m:r>
          <m:func>
            <m:funcPr>
              <m:ctrl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cos</m:t>
              </m:r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kern w:val="0"/>
                      <w:sz w:val="27"/>
                      <w:szCs w:val="27"/>
                      <w:shd w:val="clear" w:color="auto" w:fill="FFFFFF"/>
                      <w:lang w:val="ru-RU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2*π*n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+0,08*</m:t>
          </m:r>
          <m:func>
            <m:funcPr>
              <m:ctrl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cos</m:t>
              </m:r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kern w:val="0"/>
                      <w:sz w:val="27"/>
                      <w:szCs w:val="27"/>
                      <w:shd w:val="clear" w:color="auto" w:fill="FFFFFF"/>
                      <w:lang w:val="ru-RU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4*π*n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eastAsia="en-US"/>
        </w:rPr>
      </w:pP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lastRenderedPageBreak/>
        <w:t>Коэффициенты дискретного преобразования Фурье: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3285" w:dyaOrig="780">
          <v:shape id="_x0000_i1042" type="#_x0000_t75" style="width:193.5pt;height:45.75pt" o:ole="">
            <v:imagedata r:id="rId40" o:title=""/>
          </v:shape>
          <o:OLEObject Type="Embed" ProgID="Equation.3" ShapeID="_x0000_i1042" DrawAspect="Content" ObjectID="_1558042313" r:id="rId41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32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2"/>
          <w:sz w:val="28"/>
          <w:szCs w:val="28"/>
          <w:lang w:val="ru-RU" w:eastAsia="ru-RU"/>
        </w:rPr>
        <w:t>Восстановление аналогового сигнала по значениям дискретного преобразования Фурье: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6765" w:dyaOrig="765">
          <v:shape id="_x0000_i1043" type="#_x0000_t75" style="width:415.5pt;height:46.5pt" o:ole="">
            <v:imagedata r:id="rId42" o:title=""/>
          </v:shape>
          <o:OLEObject Type="Embed" ProgID="Equation.3" ShapeID="_x0000_i1043" DrawAspect="Content" ObjectID="_1558042314" r:id="rId43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3A7135" w:rsidRDefault="003A7135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br w:type="page"/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lastRenderedPageBreak/>
        <w:t>Пр</w:t>
      </w:r>
      <w:r w:rsidR="003A7135">
        <w:rPr>
          <w:rFonts w:eastAsiaTheme="minorHAnsi"/>
          <w:b/>
          <w:kern w:val="0"/>
          <w:sz w:val="28"/>
          <w:szCs w:val="28"/>
          <w:lang w:val="ru-RU" w:eastAsia="en-US"/>
        </w:rPr>
        <w:t>ограммная реализация</w:t>
      </w:r>
    </w:p>
    <w:p w:rsidR="0002299B" w:rsidRDefault="0002299B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ab/>
        <w:t xml:space="preserve">В </w:t>
      </w:r>
      <w:r w:rsidR="003A7135">
        <w:rPr>
          <w:rFonts w:eastAsiaTheme="minorHAnsi"/>
          <w:kern w:val="0"/>
          <w:sz w:val="28"/>
          <w:szCs w:val="28"/>
          <w:lang w:val="ru-RU" w:eastAsia="en-US"/>
        </w:rPr>
        <w:t xml:space="preserve">ходе выполнения работы была составлена и реализована программа, соответствующая требованиям технического задания. В качестве среды разработки была выбрана среда программирования </w:t>
      </w:r>
      <w:r w:rsidR="003A7135">
        <w:rPr>
          <w:rFonts w:eastAsiaTheme="minorHAnsi"/>
          <w:kern w:val="0"/>
          <w:sz w:val="28"/>
          <w:szCs w:val="28"/>
          <w:lang w:eastAsia="en-US"/>
        </w:rPr>
        <w:t>Microsoft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3A7135">
        <w:rPr>
          <w:rFonts w:eastAsiaTheme="minorHAnsi"/>
          <w:kern w:val="0"/>
          <w:sz w:val="28"/>
          <w:szCs w:val="28"/>
          <w:lang w:eastAsia="en-US"/>
        </w:rPr>
        <w:t>Visual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3A7135">
        <w:rPr>
          <w:rFonts w:eastAsiaTheme="minorHAnsi"/>
          <w:kern w:val="0"/>
          <w:sz w:val="28"/>
          <w:szCs w:val="28"/>
          <w:lang w:eastAsia="en-US"/>
        </w:rPr>
        <w:t>Studio</w:t>
      </w:r>
      <w:r w:rsidR="003A7135">
        <w:rPr>
          <w:rFonts w:eastAsiaTheme="minorHAnsi"/>
          <w:kern w:val="0"/>
          <w:sz w:val="28"/>
          <w:szCs w:val="28"/>
          <w:lang w:val="ru-RU" w:eastAsia="en-US"/>
        </w:rPr>
        <w:t xml:space="preserve">, язык разработки </w:t>
      </w:r>
      <w:r w:rsidR="003A7135">
        <w:rPr>
          <w:rFonts w:eastAsiaTheme="minorHAnsi"/>
          <w:kern w:val="0"/>
          <w:sz w:val="28"/>
          <w:szCs w:val="28"/>
          <w:lang w:eastAsia="en-US"/>
        </w:rPr>
        <w:t>C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#. </w:t>
      </w:r>
    </w:p>
    <w:p w:rsidR="003A7135" w:rsidRDefault="003A7135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ab/>
        <w:t xml:space="preserve">Окно программы разделено на две зоны: </w:t>
      </w:r>
      <w:proofErr w:type="gramStart"/>
      <w:r>
        <w:rPr>
          <w:rFonts w:eastAsiaTheme="minorHAnsi"/>
          <w:kern w:val="0"/>
          <w:sz w:val="28"/>
          <w:szCs w:val="28"/>
          <w:lang w:val="ru-RU" w:eastAsia="en-US"/>
        </w:rPr>
        <w:t>левая</w:t>
      </w:r>
      <w:proofErr w:type="gramEnd"/>
      <w:r>
        <w:rPr>
          <w:rFonts w:eastAsiaTheme="minorHAnsi"/>
          <w:kern w:val="0"/>
          <w:sz w:val="28"/>
          <w:szCs w:val="28"/>
          <w:lang w:val="ru-RU" w:eastAsia="en-US"/>
        </w:rPr>
        <w:t xml:space="preserve"> содержит вкладку с данными, а также вкладки с диаграммами сигналов. Правая часть предназначена для вывода амплитудно-частотных характеристик фильтра с применением различных окон (Рис. 1).</w:t>
      </w:r>
    </w:p>
    <w:p w:rsidR="00E80A9C" w:rsidRDefault="003A7135" w:rsidP="00E80A9C">
      <w:pPr>
        <w:keepNext/>
        <w:widowControl/>
        <w:spacing w:line="276" w:lineRule="auto"/>
      </w:pPr>
      <w:r>
        <w:rPr>
          <w:noProof/>
          <w:lang w:val="ru-RU" w:eastAsia="ru-RU"/>
        </w:rPr>
        <w:drawing>
          <wp:inline distT="0" distB="0" distL="0" distR="0" wp14:anchorId="70E79A2D" wp14:editId="0012A1A5">
            <wp:extent cx="5940425" cy="23500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35" w:rsidRPr="00E80A9C" w:rsidRDefault="00E80A9C" w:rsidP="00E80A9C">
      <w:pPr>
        <w:pStyle w:val="a6"/>
        <w:jc w:val="center"/>
        <w:rPr>
          <w:rFonts w:eastAsiaTheme="minorHAnsi"/>
          <w:b w:val="0"/>
          <w:i/>
          <w:color w:val="auto"/>
          <w:kern w:val="0"/>
          <w:sz w:val="24"/>
          <w:szCs w:val="24"/>
          <w:lang w:val="ru-RU" w:eastAsia="en-US"/>
        </w:rPr>
      </w:pPr>
      <w:r w:rsidRPr="00E80A9C">
        <w:rPr>
          <w:b w:val="0"/>
          <w:i/>
          <w:color w:val="auto"/>
          <w:sz w:val="24"/>
          <w:szCs w:val="24"/>
          <w:lang w:val="ru-RU"/>
        </w:rPr>
        <w:t>Рис</w:t>
      </w:r>
      <w:r>
        <w:rPr>
          <w:b w:val="0"/>
          <w:i/>
          <w:color w:val="auto"/>
          <w:sz w:val="24"/>
          <w:szCs w:val="24"/>
          <w:lang w:val="ru-RU"/>
        </w:rPr>
        <w:t>.</w:t>
      </w:r>
      <w:r w:rsidRPr="00E80A9C">
        <w:rPr>
          <w:b w:val="0"/>
          <w:i/>
          <w:color w:val="auto"/>
          <w:sz w:val="24"/>
          <w:szCs w:val="24"/>
          <w:lang w:val="ru-RU"/>
        </w:rPr>
        <w:t xml:space="preserve"> </w:t>
      </w:r>
      <w:r w:rsidRPr="00E80A9C">
        <w:rPr>
          <w:b w:val="0"/>
          <w:i/>
          <w:color w:val="auto"/>
          <w:sz w:val="24"/>
          <w:szCs w:val="24"/>
        </w:rPr>
        <w:fldChar w:fldCharType="begin"/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E80A9C">
        <w:rPr>
          <w:b w:val="0"/>
          <w:i/>
          <w:color w:val="auto"/>
          <w:sz w:val="24"/>
          <w:szCs w:val="24"/>
        </w:rPr>
        <w:instrText>SEQ</w:instrText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Рисунок \* </w:instrText>
      </w:r>
      <w:r w:rsidRPr="00E80A9C">
        <w:rPr>
          <w:b w:val="0"/>
          <w:i/>
          <w:color w:val="auto"/>
          <w:sz w:val="24"/>
          <w:szCs w:val="24"/>
        </w:rPr>
        <w:instrText>ARABIC</w:instrText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E80A9C">
        <w:rPr>
          <w:b w:val="0"/>
          <w:i/>
          <w:color w:val="auto"/>
          <w:sz w:val="24"/>
          <w:szCs w:val="24"/>
        </w:rPr>
        <w:fldChar w:fldCharType="separate"/>
      </w:r>
      <w:r w:rsidRPr="00E80A9C">
        <w:rPr>
          <w:b w:val="0"/>
          <w:i/>
          <w:noProof/>
          <w:color w:val="auto"/>
          <w:sz w:val="24"/>
          <w:szCs w:val="24"/>
          <w:lang w:val="ru-RU"/>
        </w:rPr>
        <w:t>1</w:t>
      </w:r>
      <w:r w:rsidRPr="00E80A9C">
        <w:rPr>
          <w:b w:val="0"/>
          <w:i/>
          <w:color w:val="auto"/>
          <w:sz w:val="24"/>
          <w:szCs w:val="24"/>
        </w:rPr>
        <w:fldChar w:fldCharType="end"/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Аналоговый сигнал</w:t>
      </w:r>
      <w:bookmarkStart w:id="0" w:name="_GoBack"/>
      <w:bookmarkEnd w:id="0"/>
    </w:p>
    <w:p w:rsidR="0002299B" w:rsidRPr="0002299B" w:rsidRDefault="0002299B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(Тут должен быть соответствующий график)</w:t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Цифровой сигнал</w:t>
      </w:r>
    </w:p>
    <w:p w:rsidR="0002299B" w:rsidRPr="0002299B" w:rsidRDefault="0002299B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(Тут должен быть соответствующий график)</w:t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Сигнал, обработанный фильтром</w:t>
      </w:r>
    </w:p>
    <w:p w:rsidR="0002299B" w:rsidRPr="0002299B" w:rsidRDefault="0002299B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(Тут должен быть соответствующий график)</w:t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Восстановленный аналоговый сигнал</w:t>
      </w:r>
    </w:p>
    <w:p w:rsidR="0002299B" w:rsidRPr="0002299B" w:rsidRDefault="0002299B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(Тут должен быть соответствующий график)</w:t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Окно Кайзера</w:t>
      </w:r>
    </w:p>
    <w:p w:rsidR="0002299B" w:rsidRDefault="0002299B" w:rsidP="0002299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(Тут должен быть соответствующий график)</w:t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Треугольное окно</w:t>
      </w:r>
    </w:p>
    <w:p w:rsidR="0002299B" w:rsidRDefault="0002299B" w:rsidP="0002299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lastRenderedPageBreak/>
        <w:t>(Тут должен быть соответствующий график)</w:t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>Окно Хэмминга</w:t>
      </w:r>
    </w:p>
    <w:p w:rsidR="0002299B" w:rsidRDefault="0002299B" w:rsidP="0002299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(Тут должен быть соответствующий график)</w:t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t xml:space="preserve">Окно </w:t>
      </w:r>
      <w:proofErr w:type="spellStart"/>
      <w:r>
        <w:rPr>
          <w:rFonts w:eastAsiaTheme="minorHAnsi"/>
          <w:b/>
          <w:kern w:val="0"/>
          <w:sz w:val="28"/>
          <w:szCs w:val="28"/>
          <w:lang w:val="ru-RU" w:eastAsia="en-US"/>
        </w:rPr>
        <w:t>Блэкмана</w:t>
      </w:r>
      <w:proofErr w:type="spellEnd"/>
    </w:p>
    <w:p w:rsidR="0002299B" w:rsidRPr="0002299B" w:rsidRDefault="0002299B" w:rsidP="0002299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(Тут должен быть соответствующий график)</w:t>
      </w:r>
    </w:p>
    <w:p w:rsidR="0051422F" w:rsidRPr="009D2788" w:rsidRDefault="0051422F" w:rsidP="00405B8C">
      <w:pPr>
        <w:jc w:val="center"/>
        <w:rPr>
          <w:lang w:val="ru-RU"/>
        </w:rPr>
      </w:pPr>
    </w:p>
    <w:sectPr w:rsidR="0051422F" w:rsidRPr="009D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92A"/>
    <w:multiLevelType w:val="hybridMultilevel"/>
    <w:tmpl w:val="7BD40356"/>
    <w:lvl w:ilvl="0" w:tplc="41802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AC390B"/>
    <w:multiLevelType w:val="hybridMultilevel"/>
    <w:tmpl w:val="90767E52"/>
    <w:lvl w:ilvl="0" w:tplc="73B445A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95"/>
    <w:rsid w:val="00012808"/>
    <w:rsid w:val="0002299B"/>
    <w:rsid w:val="003A7135"/>
    <w:rsid w:val="00405B8C"/>
    <w:rsid w:val="0051422F"/>
    <w:rsid w:val="005213D3"/>
    <w:rsid w:val="005A562F"/>
    <w:rsid w:val="00675735"/>
    <w:rsid w:val="008C7995"/>
    <w:rsid w:val="00910909"/>
    <w:rsid w:val="009D2788"/>
    <w:rsid w:val="00B074AA"/>
    <w:rsid w:val="00BB2E65"/>
    <w:rsid w:val="00C6456D"/>
    <w:rsid w:val="00E8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56D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788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D27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788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a6">
    <w:name w:val="caption"/>
    <w:basedOn w:val="a"/>
    <w:next w:val="a"/>
    <w:uiPriority w:val="35"/>
    <w:unhideWhenUsed/>
    <w:qFormat/>
    <w:rsid w:val="00E80A9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56D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788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D27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788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a6">
    <w:name w:val="caption"/>
    <w:basedOn w:val="a"/>
    <w:next w:val="a"/>
    <w:uiPriority w:val="35"/>
    <w:unhideWhenUsed/>
    <w:qFormat/>
    <w:rsid w:val="00E80A9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w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2017-06-02T17:54:00Z</dcterms:created>
  <dcterms:modified xsi:type="dcterms:W3CDTF">2017-06-03T21:43:00Z</dcterms:modified>
</cp:coreProperties>
</file>