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SITE FIELD NOTE - 2026-09-30</w:t>
      </w:r>
    </w:p>
    <w:p>
      <w:r>
        <w:t xml:space="preserve">Report date: 2026-09-30</w:t>
      </w:r>
    </w:p>
    <w:p>
      <w:r>
        <w:t xml:space="preserve">Numaligarh Refinery Expansion (NRL-EXPANSION), CDU2 and Hydrotreater units</w:t>
      </w:r>
    </w:p>
    <w:p>
      <w:r>
        <w:t xml:space="preserve"/>
      </w:r>
    </w:p>
    <w:p>
      <w:r>
        <w:t xml:space="preserve">Hydrotreater process piping fabrication and erection: 95 joints welded today (HDT_PIPING_JOINTS).</w:t>
      </w:r>
    </w:p>
    <w:p>
      <w:r>
        <w:t xml:space="preserve"/>
      </w:r>
    </w:p>
    <w:p>
      <w:r>
        <w:t xml:space="preserve">Prepared by R. Baruah, Site Engineer.</w:t>
      </w:r>
    </w:p>
    <w:p>
      <w:r>
        <w:t xml:space="preserve">Fictional demonstration data for ANVYRA. Not a real project record.</w:t>
      </w:r>
    </w:p>
  </w:body>
</w:document>
</file>