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FD02" w14:textId="77777777" w:rsidR="00161833" w:rsidRDefault="00161833" w:rsidP="00161833">
      <w:pPr>
        <w:jc w:val="right"/>
      </w:pPr>
      <w:r>
        <w:t>Prepared by: K. Vinay Gupta</w:t>
      </w:r>
    </w:p>
    <w:p w14:paraId="29445414" w14:textId="054DE8CF" w:rsidR="00161833" w:rsidRPr="00161833" w:rsidRDefault="00161833" w:rsidP="00161833">
      <w:pPr>
        <w:jc w:val="right"/>
      </w:pPr>
      <w:r>
        <w:t>Prepared data: 10-06-2026</w:t>
      </w:r>
    </w:p>
    <w:p w14:paraId="631BDF51" w14:textId="55A8A70A" w:rsidR="001A1643" w:rsidRDefault="00000000">
      <w:pPr>
        <w:pStyle w:val="Title"/>
      </w:pPr>
      <w:r>
        <w:t>Proof of Concept (POC)</w:t>
      </w:r>
      <w:r>
        <w:br/>
        <w:t>Multi-Tenant Strapi Architecture &amp; Data Segregation for Venkatadri Hostels</w:t>
      </w:r>
    </w:p>
    <w:p w14:paraId="3F53219C" w14:textId="77777777" w:rsidR="001A1643" w:rsidRDefault="00000000">
      <w:pPr>
        <w:pStyle w:val="Heading1"/>
      </w:pPr>
      <w:r>
        <w:t>1. Introduction</w:t>
      </w:r>
    </w:p>
    <w:p w14:paraId="733D28D2" w14:textId="7FFDBEC8" w:rsidR="001A1643" w:rsidRDefault="00000000">
      <w:r>
        <w:t xml:space="preserve">This POC demonstrates the implementation of a multi-tenant architecture using </w:t>
      </w:r>
      <w:proofErr w:type="spellStart"/>
      <w:r>
        <w:t>Strapi</w:t>
      </w:r>
      <w:proofErr w:type="spellEnd"/>
      <w:r>
        <w:t xml:space="preserve"> v5, and PostgreSQL. The platform enables multiple hostel websites to operate from a single backend while maintaining logical data segregation, dynamic content management, and tenant-specific experiences.</w:t>
      </w:r>
    </w:p>
    <w:p w14:paraId="0C54079D" w14:textId="77777777" w:rsidR="001A1643" w:rsidRDefault="00000000">
      <w:pPr>
        <w:pStyle w:val="Heading1"/>
      </w:pPr>
      <w:r>
        <w:t>2. Objective of the POC</w:t>
      </w:r>
    </w:p>
    <w:p w14:paraId="0EB4C750" w14:textId="77777777" w:rsidR="001A1643" w:rsidRDefault="00000000">
      <w:r>
        <w:t>• Validate a shared-database, multi-tenant architecture.</w:t>
      </w:r>
      <w:r>
        <w:br/>
        <w:t>• Manage multiple hostels from a single Strapi Admin Panel.</w:t>
      </w:r>
      <w:r>
        <w:br/>
        <w:t>• Ensure tenant-specific data isolation and routing.</w:t>
      </w:r>
      <w:r>
        <w:br/>
        <w:t>• Reduce duplication through shared room and facility catalogs.</w:t>
      </w:r>
      <w:r>
        <w:br/>
        <w:t>• Enable onboarding of new hostels with minimal effort.</w:t>
      </w:r>
    </w:p>
    <w:p w14:paraId="484F0128" w14:textId="77777777" w:rsidR="001A1643" w:rsidRDefault="00000000">
      <w:pPr>
        <w:pStyle w:val="Heading1"/>
      </w:pPr>
      <w:r>
        <w:t>3. Proposed Solution</w:t>
      </w:r>
    </w:p>
    <w:p w14:paraId="19EC451C" w14:textId="77777777" w:rsidR="001A1643" w:rsidRDefault="00000000">
      <w:r>
        <w:t>Implement a Shared-Database Multi-Site model where the frontend sends the current domain through an x-hostel-domain header. A custom tenant resolver middleware dynamically filters and routes data based on tenant context.</w:t>
      </w:r>
    </w:p>
    <w:p w14:paraId="1823F407" w14:textId="77777777" w:rsidR="001A1643" w:rsidRDefault="00000000">
      <w:pPr>
        <w:pStyle w:val="Heading1"/>
      </w:pPr>
      <w:r>
        <w:t>4. Scope of the POC</w:t>
      </w:r>
    </w:p>
    <w:p w14:paraId="36557481" w14:textId="65DEA3EA" w:rsidR="001A1643" w:rsidRDefault="00000000">
      <w:r>
        <w:t>Included:</w:t>
      </w:r>
      <w:r>
        <w:br/>
        <w:t>• Unified Strapi backend</w:t>
      </w:r>
      <w:r>
        <w:br/>
        <w:t>• Tenant resolver middleware</w:t>
      </w:r>
      <w:r>
        <w:br/>
        <w:t>• Dynamic content rendering</w:t>
      </w:r>
      <w:r>
        <w:br/>
        <w:t>• Tenant-isolated enquiries</w:t>
      </w:r>
      <w:r>
        <w:br/>
        <w:t>• Shared room and facility catalogs</w:t>
      </w:r>
      <w:r>
        <w:br/>
      </w:r>
    </w:p>
    <w:p w14:paraId="0763490A" w14:textId="77777777" w:rsidR="001A1643" w:rsidRDefault="00000000">
      <w:pPr>
        <w:pStyle w:val="Heading1"/>
      </w:pPr>
      <w:r>
        <w:lastRenderedPageBreak/>
        <w:t>5. Core Features Demonstrated</w:t>
      </w:r>
    </w:p>
    <w:p w14:paraId="06F5C5C0" w14:textId="77777777" w:rsidR="001A1643" w:rsidRDefault="00000000">
      <w:r>
        <w:t>• Domain-based tenant resolution</w:t>
      </w:r>
      <w:r>
        <w:br/>
        <w:t>• Dynamic branding and content rendering</w:t>
      </w:r>
      <w:r>
        <w:br/>
        <w:t>• Shared catalog relationships</w:t>
      </w:r>
      <w:r>
        <w:br/>
        <w:t>• Booking form room filtering</w:t>
      </w:r>
      <w:r>
        <w:br/>
        <w:t>• Tenant-specific enquiry routing</w:t>
      </w:r>
      <w:r>
        <w:br/>
        <w:t>• Safe localhost fallback support</w:t>
      </w:r>
    </w:p>
    <w:p w14:paraId="1DB0044F" w14:textId="77777777" w:rsidR="001A1643" w:rsidRDefault="00000000">
      <w:pPr>
        <w:pStyle w:val="Heading1"/>
      </w:pPr>
      <w:r>
        <w:t>6. System Architecture</w:t>
      </w:r>
    </w:p>
    <w:p w14:paraId="16A095BE" w14:textId="3D2865EE" w:rsidR="00C77A28" w:rsidRDefault="00C77A28">
      <w:r w:rsidRPr="00C77A28">
        <w:rPr>
          <w:noProof/>
        </w:rPr>
        <w:drawing>
          <wp:inline distT="0" distB="0" distL="0" distR="0" wp14:anchorId="51DB427D" wp14:editId="2E14D8D3">
            <wp:extent cx="5486400" cy="3062605"/>
            <wp:effectExtent l="0" t="0" r="0" b="4445"/>
            <wp:docPr id="12625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8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7C04" w14:textId="48C5C27C" w:rsidR="00C77A28" w:rsidRDefault="00C77A28">
      <w:r w:rsidRPr="00C77A28">
        <w:rPr>
          <w:noProof/>
        </w:rPr>
        <w:drawing>
          <wp:inline distT="0" distB="0" distL="0" distR="0" wp14:anchorId="65C2EC55" wp14:editId="28F0C127">
            <wp:extent cx="5486400" cy="2697480"/>
            <wp:effectExtent l="0" t="0" r="0" b="7620"/>
            <wp:docPr id="13075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1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90D" w14:textId="77777777" w:rsidR="001A1643" w:rsidRDefault="00000000">
      <w:pPr>
        <w:pStyle w:val="Heading1"/>
      </w:pPr>
      <w:r>
        <w:lastRenderedPageBreak/>
        <w:t>7. Technology Stack</w:t>
      </w:r>
    </w:p>
    <w:p w14:paraId="13DBFEB8" w14:textId="3D3EE4DB" w:rsidR="001A1643" w:rsidRDefault="00000000">
      <w:r>
        <w:t>Frontend: React</w:t>
      </w:r>
      <w:r>
        <w:br/>
        <w:t xml:space="preserve">Backend: </w:t>
      </w:r>
      <w:proofErr w:type="spellStart"/>
      <w:r>
        <w:t>Strapi</w:t>
      </w:r>
      <w:proofErr w:type="spellEnd"/>
      <w:r>
        <w:t xml:space="preserve"> v5</w:t>
      </w:r>
      <w:r>
        <w:br/>
        <w:t>Database: PostgreSQL</w:t>
      </w:r>
      <w:r>
        <w:br/>
        <w:t>Styling: Tailwind CSS</w:t>
      </w:r>
      <w:r>
        <w:br/>
        <w:t>API Layer: Fetch API / React Query</w:t>
      </w:r>
      <w:r>
        <w:br/>
        <w:t>Middleware: Koa.js</w:t>
      </w:r>
      <w:r>
        <w:br/>
        <w:t>Version Control: GitHub</w:t>
      </w:r>
    </w:p>
    <w:p w14:paraId="79C787E5" w14:textId="77777777" w:rsidR="001A1643" w:rsidRDefault="00000000">
      <w:pPr>
        <w:pStyle w:val="Heading1"/>
      </w:pPr>
      <w:r>
        <w:t>8. Workflow</w:t>
      </w:r>
    </w:p>
    <w:p w14:paraId="76B55F17" w14:textId="77777777" w:rsidR="001A1643" w:rsidRDefault="00000000">
      <w:r>
        <w:t>Step 1: User visits a hostel domain.</w:t>
      </w:r>
      <w:r>
        <w:br/>
        <w:t>Step 2: Frontend extracts hostname and sends request.</w:t>
      </w:r>
      <w:r>
        <w:br/>
        <w:t>Step 3: Backend middleware resolves tenant context.</w:t>
      </w:r>
      <w:r>
        <w:br/>
        <w:t>Step 4: Dynamic filters are applied.</w:t>
      </w:r>
      <w:r>
        <w:br/>
        <w:t>Step 5: Filtered data is returned and rendered.</w:t>
      </w:r>
    </w:p>
    <w:p w14:paraId="270DDBC9" w14:textId="77777777" w:rsidR="001A1643" w:rsidRDefault="00000000">
      <w:pPr>
        <w:pStyle w:val="Heading1"/>
      </w:pPr>
      <w:r>
        <w:t>9. Sample Use Cases</w:t>
      </w:r>
    </w:p>
    <w:p w14:paraId="59B56D2F" w14:textId="77777777" w:rsidR="001A1643" w:rsidRDefault="00000000">
      <w:r>
        <w:t>• Boys and Girls hostel separation</w:t>
      </w:r>
      <w:r>
        <w:br/>
        <w:t>• Franchise landing pages</w:t>
      </w:r>
      <w:r>
        <w:br/>
        <w:t>• Tenant-specific enquiry management</w:t>
      </w:r>
      <w:r>
        <w:br/>
        <w:t>• Dynamic room and facility allocation</w:t>
      </w:r>
    </w:p>
    <w:p w14:paraId="202A82A3" w14:textId="77777777" w:rsidR="001A1643" w:rsidRDefault="00000000">
      <w:pPr>
        <w:pStyle w:val="Heading1"/>
      </w:pPr>
      <w:r>
        <w:t>10. Sample Demo Scenario</w:t>
      </w:r>
    </w:p>
    <w:p w14:paraId="19E26389" w14:textId="0C167B35" w:rsidR="001A1643" w:rsidRDefault="00000000">
      <w:r>
        <w:t xml:space="preserve">Input: Visit </w:t>
      </w:r>
      <w:proofErr w:type="spellStart"/>
      <w:r w:rsidR="00C77A28">
        <w:t>vinnu</w:t>
      </w:r>
      <w:r>
        <w:t>.localhost</w:t>
      </w:r>
      <w:proofErr w:type="spellEnd"/>
      <w:r>
        <w:br/>
      </w:r>
      <w:r>
        <w:br/>
        <w:t>Output:</w:t>
      </w:r>
      <w:r>
        <w:br/>
        <w:t>• Dynamic logo and branding</w:t>
      </w:r>
      <w:r>
        <w:br/>
        <w:t>• Tenant-specific hero image</w:t>
      </w:r>
      <w:r>
        <w:br/>
        <w:t>• Filtered room listings</w:t>
      </w:r>
      <w:r>
        <w:br/>
        <w:t>• Hostel-specific contact information</w:t>
      </w:r>
    </w:p>
    <w:p w14:paraId="1D113AB7" w14:textId="77777777" w:rsidR="001A1643" w:rsidRDefault="00000000">
      <w:pPr>
        <w:pStyle w:val="Heading1"/>
      </w:pPr>
      <w:r>
        <w:t>11. Success Metrics (KPIs)</w:t>
      </w:r>
    </w:p>
    <w:p w14:paraId="39063DF2" w14:textId="77777777" w:rsidR="001A1643" w:rsidRDefault="00000000">
      <w:r>
        <w:t>• Query overhead below 5ms</w:t>
      </w:r>
      <w:r>
        <w:br/>
        <w:t>• Zero data duplication</w:t>
      </w:r>
      <w:r>
        <w:br/>
        <w:t>• Fast onboarding process</w:t>
      </w:r>
      <w:r>
        <w:br/>
        <w:t>• Reliable tenant isolation</w:t>
      </w:r>
      <w:r>
        <w:br/>
        <w:t>• Scalable architecture</w:t>
      </w:r>
    </w:p>
    <w:p w14:paraId="3F8340FC" w14:textId="77777777" w:rsidR="001A1643" w:rsidRDefault="00000000">
      <w:pPr>
        <w:pStyle w:val="Heading1"/>
      </w:pPr>
      <w:r>
        <w:lastRenderedPageBreak/>
        <w:t>12. Risks &amp; Limitations</w:t>
      </w:r>
    </w:p>
    <w:p w14:paraId="2960D5BF" w14:textId="77777777" w:rsidR="001A1643" w:rsidRDefault="00000000">
      <w:r>
        <w:t>• Shared schema constraints</w:t>
      </w:r>
      <w:r>
        <w:br/>
        <w:t>• Backend as a single point of failure</w:t>
      </w:r>
      <w:r>
        <w:br/>
        <w:t>• DNS and domain configuration dependency</w:t>
      </w:r>
      <w:r>
        <w:br/>
        <w:t>• Logical isolation instead of physical isolation</w:t>
      </w:r>
    </w:p>
    <w:p w14:paraId="02F4BDD5" w14:textId="77777777" w:rsidR="001A1643" w:rsidRDefault="00000000">
      <w:pPr>
        <w:pStyle w:val="Heading1"/>
      </w:pPr>
      <w:r>
        <w:t>13. Expected Outcome</w:t>
      </w:r>
    </w:p>
    <w:p w14:paraId="022345C3" w14:textId="77777777" w:rsidR="001A1643" w:rsidRDefault="00000000">
      <w:r>
        <w:t>The POC proves that a single Strapi backend can support multiple independent hostel websites while maintaining data segregation, scalability, and operational efficiency.</w:t>
      </w:r>
    </w:p>
    <w:p w14:paraId="1E37F1DB" w14:textId="77777777" w:rsidR="001A1643" w:rsidRDefault="00000000">
      <w:pPr>
        <w:pStyle w:val="Heading1"/>
      </w:pPr>
      <w:r>
        <w:t>14. Future Enhancements</w:t>
      </w:r>
    </w:p>
    <w:p w14:paraId="634628E2" w14:textId="77777777" w:rsidR="001A1643" w:rsidRDefault="00000000">
      <w:r>
        <w:t>• Tenant-specific admin dashboards</w:t>
      </w:r>
      <w:r>
        <w:br/>
        <w:t>• Payment gateway routing</w:t>
      </w:r>
      <w:r>
        <w:br/>
        <w:t>• Analytics segregation</w:t>
      </w:r>
      <w:r>
        <w:br/>
        <w:t>• Role-based access control</w:t>
      </w:r>
      <w:r>
        <w:br/>
        <w:t>• Advanced monitoring and auditing</w:t>
      </w:r>
    </w:p>
    <w:p w14:paraId="159B3F7E" w14:textId="77777777" w:rsidR="001A1643" w:rsidRDefault="00000000">
      <w:pPr>
        <w:pStyle w:val="Heading1"/>
      </w:pPr>
      <w:r>
        <w:t>15. Conclusion</w:t>
      </w:r>
    </w:p>
    <w:p w14:paraId="7FDF92FF" w14:textId="77777777" w:rsidR="001A1643" w:rsidRDefault="00000000">
      <w:r>
        <w:t>This POC validates the feasibility of implementing a scalable multi-tenant hostel management platform using Next.js, Strapi, and PostgreSQL with middleware-driven tenant isolation.</w:t>
      </w:r>
    </w:p>
    <w:sectPr w:rsidR="001A1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65776">
    <w:abstractNumId w:val="8"/>
  </w:num>
  <w:num w:numId="2" w16cid:durableId="1135759282">
    <w:abstractNumId w:val="6"/>
  </w:num>
  <w:num w:numId="3" w16cid:durableId="1754619808">
    <w:abstractNumId w:val="5"/>
  </w:num>
  <w:num w:numId="4" w16cid:durableId="1725518859">
    <w:abstractNumId w:val="4"/>
  </w:num>
  <w:num w:numId="5" w16cid:durableId="1034505774">
    <w:abstractNumId w:val="7"/>
  </w:num>
  <w:num w:numId="6" w16cid:durableId="948124032">
    <w:abstractNumId w:val="3"/>
  </w:num>
  <w:num w:numId="7" w16cid:durableId="960724849">
    <w:abstractNumId w:val="2"/>
  </w:num>
  <w:num w:numId="8" w16cid:durableId="685985690">
    <w:abstractNumId w:val="1"/>
  </w:num>
  <w:num w:numId="9" w16cid:durableId="128326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833"/>
    <w:rsid w:val="001A1643"/>
    <w:rsid w:val="001C6B69"/>
    <w:rsid w:val="0029639D"/>
    <w:rsid w:val="00326F90"/>
    <w:rsid w:val="0085519E"/>
    <w:rsid w:val="00AA1D8D"/>
    <w:rsid w:val="00B47730"/>
    <w:rsid w:val="00C46454"/>
    <w:rsid w:val="00C77A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9FBB8"/>
  <w14:defaultImageDpi w14:val="300"/>
  <w15:docId w15:val="{A9D7379F-203F-42C2-9FDD-5E4C9AEC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23P31A05G5</cp:lastModifiedBy>
  <cp:revision>4</cp:revision>
  <dcterms:created xsi:type="dcterms:W3CDTF">2013-12-23T23:15:00Z</dcterms:created>
  <dcterms:modified xsi:type="dcterms:W3CDTF">2026-06-10T05:58:00Z</dcterms:modified>
  <cp:category/>
</cp:coreProperties>
</file>