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color w:val="333333"/>
          <w:highlight w:val="white"/>
        </w:rPr>
      </w:pPr>
      <w:r w:rsidDel="00000000" w:rsidR="00000000" w:rsidRPr="00000000">
        <w:rPr>
          <w:color w:val="333333"/>
          <w:highlight w:val="white"/>
          <w:rtl w:val="0"/>
        </w:rPr>
        <w:t xml:space="preserve">MobiBox can deliver enough information about the environment</w:t>
      </w:r>
    </w:p>
    <w:p w:rsidR="00000000" w:rsidDel="00000000" w:rsidP="00000000" w:rsidRDefault="00000000" w:rsidRPr="00000000" w14:paraId="00000002">
      <w:pPr>
        <w:ind w:left="720" w:firstLine="0"/>
        <w:rPr>
          <w:color w:val="333333"/>
          <w:highlight w:val="white"/>
        </w:rPr>
      </w:pPr>
      <w:r w:rsidDel="00000000" w:rsidR="00000000" w:rsidRPr="00000000">
        <w:rPr>
          <w:rtl w:val="0"/>
        </w:rPr>
      </w:r>
    </w:p>
    <w:p w:rsidR="00000000" w:rsidDel="00000000" w:rsidP="00000000" w:rsidRDefault="00000000" w:rsidRPr="00000000" w14:paraId="00000003">
      <w:pPr>
        <w:ind w:left="720" w:firstLine="0"/>
        <w:rPr>
          <w:color w:val="333333"/>
          <w:highlight w:val="white"/>
        </w:rPr>
      </w:pPr>
      <w:r w:rsidDel="00000000" w:rsidR="00000000" w:rsidRPr="00000000">
        <w:rPr>
          <w:rtl w:val="0"/>
        </w:rPr>
      </w:r>
    </w:p>
    <w:p w:rsidR="00000000" w:rsidDel="00000000" w:rsidP="00000000" w:rsidRDefault="00000000" w:rsidRPr="00000000" w14:paraId="00000004">
      <w:pPr>
        <w:spacing w:line="360" w:lineRule="auto"/>
        <w:ind w:left="720" w:firstLine="0"/>
        <w:rPr>
          <w:b w:val="1"/>
          <w:color w:val="005a9b"/>
          <w:highlight w:val="white"/>
          <w:u w:val="single"/>
        </w:rPr>
      </w:pPr>
      <w:r w:rsidDel="00000000" w:rsidR="00000000" w:rsidRPr="00000000">
        <w:fldChar w:fldCharType="begin"/>
        <w:instrText xml:space="preserve"> HYPERLINK "https://www.thi.de/studium/center-of-entrepreneurship/events/aimotion-challenge#accordion-20714-4801" </w:instrText>
        <w:fldChar w:fldCharType="separate"/>
      </w:r>
      <w:r w:rsidDel="00000000" w:rsidR="00000000" w:rsidRPr="00000000">
        <w:rPr>
          <w:b w:val="1"/>
          <w:color w:val="005a9b"/>
          <w:highlight w:val="white"/>
          <w:u w:val="single"/>
          <w:rtl w:val="0"/>
        </w:rPr>
        <w:t xml:space="preserve">Artificial Intelligence Components</w:t>
      </w:r>
    </w:p>
    <w:p w:rsidR="00000000" w:rsidDel="00000000" w:rsidP="00000000" w:rsidRDefault="00000000" w:rsidRPr="00000000" w14:paraId="00000005">
      <w:pPr>
        <w:numPr>
          <w:ilvl w:val="0"/>
          <w:numId w:val="3"/>
        </w:numPr>
        <w:shd w:fill="ffffff" w:val="clear"/>
        <w:ind w:left="720" w:hanging="360"/>
        <w:rPr>
          <w:color w:val="333333"/>
          <w:sz w:val="22"/>
          <w:szCs w:val="22"/>
          <w:highlight w:val="white"/>
        </w:rPr>
      </w:pPr>
      <w:r w:rsidDel="00000000" w:rsidR="00000000" w:rsidRPr="00000000">
        <w:fldChar w:fldCharType="end"/>
      </w:r>
      <w:r w:rsidDel="00000000" w:rsidR="00000000" w:rsidRPr="00000000">
        <w:rPr>
          <w:color w:val="333333"/>
          <w:highlight w:val="white"/>
          <w:rtl w:val="0"/>
        </w:rPr>
        <w:t xml:space="preserve">Detect objects and classify them</w:t>
      </w:r>
    </w:p>
    <w:p w:rsidR="00000000" w:rsidDel="00000000" w:rsidP="00000000" w:rsidRDefault="00000000" w:rsidRPr="00000000" w14:paraId="00000006">
      <w:pPr>
        <w:numPr>
          <w:ilvl w:val="0"/>
          <w:numId w:val="3"/>
        </w:numPr>
        <w:shd w:fill="ffffff" w:val="clear"/>
        <w:ind w:left="720" w:hanging="360"/>
        <w:rPr>
          <w:sz w:val="22"/>
          <w:szCs w:val="22"/>
        </w:rPr>
      </w:pPr>
      <w:r w:rsidDel="00000000" w:rsidR="00000000" w:rsidRPr="00000000">
        <w:rPr>
          <w:color w:val="333333"/>
          <w:highlight w:val="white"/>
          <w:rtl w:val="0"/>
        </w:rPr>
        <w:t xml:space="preserve">Segmentation of the image so that the transportation device knows where it can fly or drive</w:t>
      </w:r>
    </w:p>
    <w:p w:rsidR="00000000" w:rsidDel="00000000" w:rsidP="00000000" w:rsidRDefault="00000000" w:rsidRPr="00000000" w14:paraId="00000007">
      <w:pPr>
        <w:numPr>
          <w:ilvl w:val="0"/>
          <w:numId w:val="3"/>
        </w:numPr>
        <w:shd w:fill="ffffff" w:val="clear"/>
        <w:ind w:left="720" w:hanging="360"/>
        <w:rPr>
          <w:sz w:val="22"/>
          <w:szCs w:val="22"/>
        </w:rPr>
      </w:pPr>
      <w:r w:rsidDel="00000000" w:rsidR="00000000" w:rsidRPr="00000000">
        <w:rPr>
          <w:color w:val="333333"/>
          <w:highlight w:val="white"/>
          <w:rtl w:val="0"/>
        </w:rPr>
        <w:t xml:space="preserve">Speech recognition and transformation into control commands</w:t>
      </w:r>
    </w:p>
    <w:p w:rsidR="00000000" w:rsidDel="00000000" w:rsidP="00000000" w:rsidRDefault="00000000" w:rsidRPr="00000000" w14:paraId="00000008">
      <w:pPr>
        <w:numPr>
          <w:ilvl w:val="0"/>
          <w:numId w:val="3"/>
        </w:numPr>
        <w:shd w:fill="ffffff" w:val="clear"/>
        <w:ind w:left="720" w:hanging="360"/>
        <w:rPr>
          <w:sz w:val="22"/>
          <w:szCs w:val="22"/>
          <w:shd w:fill="fff2cc" w:val="clear"/>
        </w:rPr>
      </w:pPr>
      <w:r w:rsidDel="00000000" w:rsidR="00000000" w:rsidRPr="00000000">
        <w:rPr>
          <w:color w:val="333333"/>
          <w:shd w:fill="fff2cc" w:val="clear"/>
          <w:rtl w:val="0"/>
        </w:rPr>
        <w:t xml:space="preserve">Matching of spoken words to detected objects</w:t>
      </w:r>
    </w:p>
    <w:p w:rsidR="00000000" w:rsidDel="00000000" w:rsidP="00000000" w:rsidRDefault="00000000" w:rsidRPr="00000000" w14:paraId="00000009">
      <w:pPr>
        <w:numPr>
          <w:ilvl w:val="0"/>
          <w:numId w:val="3"/>
        </w:numPr>
        <w:shd w:fill="ffffff" w:val="clear"/>
        <w:ind w:left="720" w:hanging="360"/>
        <w:rPr>
          <w:sz w:val="22"/>
          <w:szCs w:val="22"/>
          <w:shd w:fill="fff2cc" w:val="clear"/>
        </w:rPr>
      </w:pPr>
      <w:r w:rsidDel="00000000" w:rsidR="00000000" w:rsidRPr="00000000">
        <w:rPr>
          <w:color w:val="333333"/>
          <w:shd w:fill="fff2cc" w:val="clear"/>
          <w:rtl w:val="0"/>
        </w:rPr>
        <w:t xml:space="preserve">The MobiBox should be able to understand natual language, i.e., commands that a human just queries out of a situation</w:t>
      </w:r>
    </w:p>
    <w:p w:rsidR="00000000" w:rsidDel="00000000" w:rsidP="00000000" w:rsidRDefault="00000000" w:rsidRPr="00000000" w14:paraId="0000000A">
      <w:pPr>
        <w:ind w:left="0" w:firstLine="0"/>
        <w:rPr>
          <w:color w:val="333333"/>
          <w:highlight w:val="white"/>
        </w:rPr>
      </w:pPr>
      <w:r w:rsidDel="00000000" w:rsidR="00000000" w:rsidRPr="00000000">
        <w:rPr>
          <w:rtl w:val="0"/>
        </w:rPr>
      </w:r>
    </w:p>
    <w:p w:rsidR="00000000" w:rsidDel="00000000" w:rsidP="00000000" w:rsidRDefault="00000000" w:rsidRPr="00000000" w14:paraId="0000000B">
      <w:pPr>
        <w:pStyle w:val="Heading4"/>
        <w:keepNext w:val="0"/>
        <w:keepLines w:val="0"/>
        <w:pBdr>
          <w:bottom w:color="auto" w:space="0" w:sz="0" w:val="none"/>
        </w:pBdr>
        <w:spacing w:after="0" w:before="180" w:line="360" w:lineRule="auto"/>
        <w:rPr>
          <w:b w:val="1"/>
          <w:color w:val="005a9b"/>
          <w:sz w:val="22"/>
          <w:szCs w:val="22"/>
          <w:highlight w:val="white"/>
          <w:u w:val="single"/>
        </w:rPr>
      </w:pPr>
      <w:bookmarkStart w:colFirst="0" w:colLast="0" w:name="_cwb2wuyj6v7x" w:id="0"/>
      <w:bookmarkEnd w:id="0"/>
      <w:r w:rsidDel="00000000" w:rsidR="00000000" w:rsidRPr="00000000">
        <w:fldChar w:fldCharType="begin"/>
        <w:instrText xml:space="preserve"> HYPERLINK "https://www.thi.de/studium/center-of-entrepreneurship/events/aimotion-challenge#accordion-20714-4802" </w:instrText>
        <w:fldChar w:fldCharType="separate"/>
      </w:r>
      <w:r w:rsidDel="00000000" w:rsidR="00000000" w:rsidRPr="00000000">
        <w:rPr>
          <w:b w:val="1"/>
          <w:color w:val="005a9b"/>
          <w:sz w:val="22"/>
          <w:szCs w:val="22"/>
          <w:highlight w:val="white"/>
          <w:u w:val="single"/>
          <w:rtl w:val="0"/>
        </w:rPr>
        <w:t xml:space="preserve">Testing</w:t>
      </w:r>
    </w:p>
    <w:p w:rsidR="00000000" w:rsidDel="00000000" w:rsidP="00000000" w:rsidRDefault="00000000" w:rsidRPr="00000000" w14:paraId="0000000C">
      <w:pPr>
        <w:spacing w:line="300" w:lineRule="auto"/>
        <w:ind w:left="-200" w:right="-200" w:firstLine="0"/>
        <w:rPr>
          <w:color w:val="333333"/>
          <w:highlight w:val="white"/>
        </w:rPr>
      </w:pPr>
      <w:r w:rsidDel="00000000" w:rsidR="00000000" w:rsidRPr="00000000">
        <w:fldChar w:fldCharType="end"/>
      </w:r>
      <w:r w:rsidDel="00000000" w:rsidR="00000000" w:rsidRPr="00000000">
        <w:rPr>
          <w:color w:val="333333"/>
          <w:highlight w:val="white"/>
          <w:rtl w:val="0"/>
        </w:rPr>
        <w:t xml:space="preserve">The results of the teams will be tested by taking a journey within the virtual world of the</w:t>
      </w:r>
      <w:hyperlink r:id="rId6">
        <w:r w:rsidDel="00000000" w:rsidR="00000000" w:rsidRPr="00000000">
          <w:rPr>
            <w:color w:val="005a9b"/>
            <w:highlight w:val="white"/>
            <w:rtl w:val="0"/>
          </w:rPr>
          <w:t xml:space="preserve"> Airsim</w:t>
        </w:r>
      </w:hyperlink>
      <w:r w:rsidDel="00000000" w:rsidR="00000000" w:rsidRPr="00000000">
        <w:rPr>
          <w:color w:val="333333"/>
          <w:highlight w:val="white"/>
          <w:rtl w:val="0"/>
        </w:rPr>
        <w:t xml:space="preserve"> Simulator. The journey starts at a secret point and commands will be given by speech to tell the mobility device where to go to. This procedure is done three times, for each of the two transportation devices drones and scooters in an appropriate manner.</w:t>
      </w:r>
    </w:p>
    <w:p w:rsidR="00000000" w:rsidDel="00000000" w:rsidP="00000000" w:rsidRDefault="00000000" w:rsidRPr="00000000" w14:paraId="0000000D">
      <w:pPr>
        <w:ind w:left="0" w:firstLine="0"/>
        <w:rPr>
          <w:color w:val="333333"/>
          <w:highlight w:val="white"/>
        </w:rPr>
      </w:pPr>
      <w:r w:rsidDel="00000000" w:rsidR="00000000" w:rsidRPr="00000000">
        <w:rPr>
          <w:rtl w:val="0"/>
        </w:rPr>
      </w:r>
    </w:p>
    <w:p w:rsidR="00000000" w:rsidDel="00000000" w:rsidP="00000000" w:rsidRDefault="00000000" w:rsidRPr="00000000" w14:paraId="0000000E">
      <w:pPr>
        <w:ind w:left="0" w:firstLine="0"/>
        <w:rPr>
          <w:color w:val="333333"/>
          <w:highlight w:val="white"/>
        </w:rPr>
      </w:pPr>
      <w:r w:rsidDel="00000000" w:rsidR="00000000" w:rsidRPr="00000000">
        <w:rPr>
          <w:rtl w:val="0"/>
        </w:rPr>
      </w:r>
    </w:p>
    <w:p w:rsidR="00000000" w:rsidDel="00000000" w:rsidP="00000000" w:rsidRDefault="00000000" w:rsidRPr="00000000" w14:paraId="0000000F">
      <w:pPr>
        <w:pStyle w:val="Heading4"/>
        <w:keepNext w:val="0"/>
        <w:keepLines w:val="0"/>
        <w:pBdr>
          <w:bottom w:color="auto" w:space="0" w:sz="0" w:val="none"/>
        </w:pBdr>
        <w:spacing w:after="0" w:before="180" w:line="360" w:lineRule="auto"/>
        <w:rPr>
          <w:b w:val="1"/>
          <w:color w:val="005a9b"/>
          <w:sz w:val="22"/>
          <w:szCs w:val="22"/>
          <w:highlight w:val="white"/>
          <w:u w:val="single"/>
        </w:rPr>
      </w:pPr>
      <w:bookmarkStart w:colFirst="0" w:colLast="0" w:name="_2ms7c1b3vld3" w:id="1"/>
      <w:bookmarkEnd w:id="1"/>
      <w:r w:rsidDel="00000000" w:rsidR="00000000" w:rsidRPr="00000000">
        <w:fldChar w:fldCharType="begin"/>
        <w:instrText xml:space="preserve"> HYPERLINK "https://www.thi.de/studium/center-of-entrepreneurship/events/aimotion-challenge#accordion-20714-4803" </w:instrText>
        <w:fldChar w:fldCharType="separate"/>
      </w:r>
      <w:r w:rsidDel="00000000" w:rsidR="00000000" w:rsidRPr="00000000">
        <w:rPr>
          <w:b w:val="1"/>
          <w:color w:val="005a9b"/>
          <w:sz w:val="22"/>
          <w:szCs w:val="22"/>
          <w:highlight w:val="white"/>
          <w:u w:val="single"/>
          <w:rtl w:val="0"/>
        </w:rPr>
        <w:t xml:space="preserve">Extra Points</w:t>
      </w:r>
    </w:p>
    <w:p w:rsidR="00000000" w:rsidDel="00000000" w:rsidP="00000000" w:rsidRDefault="00000000" w:rsidRPr="00000000" w14:paraId="00000010">
      <w:pPr>
        <w:numPr>
          <w:ilvl w:val="0"/>
          <w:numId w:val="1"/>
        </w:numPr>
        <w:ind w:left="520" w:right="-200" w:hanging="360"/>
        <w:rPr>
          <w:color w:val="333333"/>
          <w:sz w:val="22"/>
          <w:szCs w:val="22"/>
          <w:highlight w:val="white"/>
        </w:rPr>
      </w:pPr>
      <w:r w:rsidDel="00000000" w:rsidR="00000000" w:rsidRPr="00000000">
        <w:fldChar w:fldCharType="end"/>
      </w:r>
      <w:r w:rsidDel="00000000" w:rsidR="00000000" w:rsidRPr="00000000">
        <w:rPr>
          <w:color w:val="333333"/>
          <w:highlight w:val="white"/>
          <w:rtl w:val="0"/>
        </w:rPr>
        <w:t xml:space="preserve">For a creative design and name of the MobiBox</w:t>
      </w:r>
    </w:p>
    <w:p w:rsidR="00000000" w:rsidDel="00000000" w:rsidP="00000000" w:rsidRDefault="00000000" w:rsidRPr="00000000" w14:paraId="00000011">
      <w:pPr>
        <w:numPr>
          <w:ilvl w:val="0"/>
          <w:numId w:val="1"/>
        </w:numPr>
        <w:ind w:left="520" w:right="-200" w:hanging="360"/>
        <w:rPr>
          <w:color w:val="333333"/>
          <w:sz w:val="22"/>
          <w:szCs w:val="22"/>
          <w:highlight w:val="white"/>
        </w:rPr>
      </w:pPr>
      <w:r w:rsidDel="00000000" w:rsidR="00000000" w:rsidRPr="00000000">
        <w:rPr>
          <w:color w:val="333333"/>
          <w:highlight w:val="white"/>
          <w:rtl w:val="0"/>
        </w:rPr>
        <w:t xml:space="preserve">For funny conversations and interactions of the MobiBox with the user</w:t>
      </w:r>
    </w:p>
    <w:p w:rsidR="00000000" w:rsidDel="00000000" w:rsidP="00000000" w:rsidRDefault="00000000" w:rsidRPr="00000000" w14:paraId="00000012">
      <w:pPr>
        <w:numPr>
          <w:ilvl w:val="0"/>
          <w:numId w:val="1"/>
        </w:numPr>
        <w:ind w:left="520" w:right="-200" w:hanging="360"/>
        <w:rPr>
          <w:color w:val="333333"/>
          <w:sz w:val="22"/>
          <w:szCs w:val="22"/>
          <w:shd w:fill="fff2cc" w:val="clear"/>
        </w:rPr>
      </w:pPr>
      <w:r w:rsidDel="00000000" w:rsidR="00000000" w:rsidRPr="00000000">
        <w:rPr>
          <w:color w:val="333333"/>
          <w:shd w:fill="fff2cc" w:val="clear"/>
          <w:rtl w:val="0"/>
        </w:rPr>
        <w:t xml:space="preserve">For efficient use of computation power</w:t>
      </w:r>
    </w:p>
    <w:p w:rsidR="00000000" w:rsidDel="00000000" w:rsidP="00000000" w:rsidRDefault="00000000" w:rsidRPr="00000000" w14:paraId="00000013">
      <w:pPr>
        <w:numPr>
          <w:ilvl w:val="0"/>
          <w:numId w:val="1"/>
        </w:numPr>
        <w:ind w:left="520" w:right="-200" w:hanging="360"/>
        <w:rPr>
          <w:color w:val="333333"/>
          <w:sz w:val="22"/>
          <w:szCs w:val="22"/>
          <w:shd w:fill="fff2cc" w:val="clear"/>
        </w:rPr>
      </w:pPr>
      <w:r w:rsidDel="00000000" w:rsidR="00000000" w:rsidRPr="00000000">
        <w:rPr>
          <w:color w:val="333333"/>
          <w:shd w:fill="fff2cc" w:val="clear"/>
          <w:rtl w:val="0"/>
        </w:rPr>
        <w:t xml:space="preserve">For reusing the same components for different tasks</w:t>
      </w:r>
    </w:p>
    <w:p w:rsidR="00000000" w:rsidDel="00000000" w:rsidP="00000000" w:rsidRDefault="00000000" w:rsidRPr="00000000" w14:paraId="00000014">
      <w:pPr>
        <w:ind w:left="0" w:firstLine="0"/>
        <w:rPr>
          <w:color w:val="333333"/>
          <w:highlight w:val="white"/>
        </w:rPr>
      </w:pPr>
      <w:r w:rsidDel="00000000" w:rsidR="00000000" w:rsidRPr="00000000">
        <w:rPr>
          <w:rtl w:val="0"/>
        </w:rPr>
      </w:r>
    </w:p>
    <w:p w:rsidR="00000000" w:rsidDel="00000000" w:rsidP="00000000" w:rsidRDefault="00000000" w:rsidRPr="00000000" w14:paraId="00000015">
      <w:pPr>
        <w:ind w:left="0" w:firstLine="0"/>
        <w:rPr>
          <w:color w:val="333333"/>
          <w:highlight w:val="white"/>
        </w:rPr>
      </w:pPr>
      <w:r w:rsidDel="00000000" w:rsidR="00000000" w:rsidRPr="00000000">
        <w:rPr>
          <w:rtl w:val="0"/>
        </w:rPr>
      </w:r>
    </w:p>
    <w:p w:rsidR="00000000" w:rsidDel="00000000" w:rsidP="00000000" w:rsidRDefault="00000000" w:rsidRPr="00000000" w14:paraId="00000016">
      <w:pPr>
        <w:ind w:left="0" w:firstLine="0"/>
        <w:rPr>
          <w:color w:val="333333"/>
          <w:highlight w:val="white"/>
        </w:rPr>
      </w:pPr>
      <w:r w:rsidDel="00000000" w:rsidR="00000000" w:rsidRPr="00000000">
        <w:rPr>
          <w:color w:val="333333"/>
          <w:highlight w:val="white"/>
          <w:rtl w:val="0"/>
        </w:rPr>
        <w:t xml:space="preserve">Dataset</w:t>
      </w:r>
    </w:p>
    <w:p w:rsidR="00000000" w:rsidDel="00000000" w:rsidP="00000000" w:rsidRDefault="00000000" w:rsidRPr="00000000" w14:paraId="00000017">
      <w:pPr>
        <w:numPr>
          <w:ilvl w:val="0"/>
          <w:numId w:val="4"/>
        </w:numPr>
        <w:ind w:left="720" w:hanging="360"/>
        <w:rPr>
          <w:color w:val="333333"/>
          <w:highlight w:val="white"/>
        </w:rPr>
      </w:pPr>
      <w:r w:rsidDel="00000000" w:rsidR="00000000" w:rsidRPr="00000000">
        <w:rPr>
          <w:color w:val="333333"/>
          <w:highlight w:val="white"/>
          <w:rtl w:val="0"/>
        </w:rPr>
        <w:t xml:space="preserve">for drones and cars from Airsim</w:t>
      </w:r>
    </w:p>
    <w:p w:rsidR="00000000" w:rsidDel="00000000" w:rsidP="00000000" w:rsidRDefault="00000000" w:rsidRPr="00000000" w14:paraId="00000018">
      <w:pPr>
        <w:numPr>
          <w:ilvl w:val="0"/>
          <w:numId w:val="4"/>
        </w:numPr>
        <w:ind w:left="720" w:hanging="360"/>
        <w:rPr>
          <w:color w:val="333333"/>
          <w:highlight w:val="white"/>
        </w:rPr>
      </w:pPr>
      <w:r w:rsidDel="00000000" w:rsidR="00000000" w:rsidRPr="00000000">
        <w:rPr>
          <w:color w:val="333333"/>
          <w:highlight w:val="white"/>
          <w:rtl w:val="0"/>
        </w:rPr>
        <w:t xml:space="preserve">Training in a simulator and applying it to the real world is a challenging task where you need to overcome the domain gaps.</w:t>
      </w:r>
    </w:p>
    <w:p w:rsidR="00000000" w:rsidDel="00000000" w:rsidP="00000000" w:rsidRDefault="00000000" w:rsidRPr="00000000" w14:paraId="00000019">
      <w:pPr>
        <w:ind w:left="0" w:firstLine="0"/>
        <w:rPr>
          <w:color w:val="3333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crosoft.github.io/Air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