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Online Retail Sales Analysis — Change Log</w:t>
      </w:r>
    </w:p>
    <w:p>
      <w:pPr>
        <w:spacing w:after="200"/>
      </w:pPr>
      <w:r>
        <w:rPr>
          <w:i/>
          <w:iCs/>
          <w:color w:val="444444"/>
          <w:sz w:val="20"/>
          <w:szCs w:val="20"/>
        </w:rPr>
        <w:t xml:space="preserve">This log documents the sequence of changes, transformations, and additions applied while building the Online_Retail_Sales_Analysis notebook, organized by workflow stage.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5250"/>
      </w:tblGrid>
      <w:tr>
        <w:trPr>
          <w:tblHeader/>
        </w:trPr>
        <w:tc>
          <w:tcPr>
            <w:tcW w:type="dxa" w:w="15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52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Setup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Imported core libraries</w:t>
            </w:r>
          </w:p>
        </w:tc>
        <w:tc>
          <w:tcPr>
            <w:tcW w:type="dxa" w:w="5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Added numpy, pandas, matplotlib.pyplot, and seaborn as the working library set for the analysis.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Connectivity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Loaded raw source file</w:t>
            </w:r>
          </w:p>
        </w:tc>
        <w:tc>
          <w:tcPr>
            <w:tcW w:type="dxa" w:w="5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 Sales.csv into a DataFrame (sales) using latin encoding to handle non-UTF-8 characters in the raw export.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Manipulation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Converted InvoiceDate to datetime</w:t>
            </w:r>
          </w:p>
        </w:tc>
        <w:tc>
          <w:tcPr>
            <w:tcW w:type="dxa" w:w="5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Cast the InvoiceDate column from string/object to a proper datetime type so date-based operations would work correctly.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Manipulation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Removed duplicate rows</w:t>
            </w:r>
          </w:p>
        </w:tc>
        <w:tc>
          <w:tcPr>
            <w:tcW w:type="dxa" w:w="5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Applied drop_duplicates() to eliminate exact duplicate transaction rows from the raw dataset.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Basic Data Understanding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Reviewed dataset shape and structure</w:t>
            </w:r>
          </w:p>
        </w:tc>
        <w:tc>
          <w:tcPr>
            <w:tcW w:type="dxa" w:w="5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Checked shape, describe(), columns, info(), and dtypes to confirm the dataset loaded correctly and understand its structure.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Basic Data Understanding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Previewed first and last rows</w:t>
            </w:r>
          </w:p>
        </w:tc>
        <w:tc>
          <w:tcPr>
            <w:tcW w:type="dxa" w:w="5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Displayed the first 10 and last 5 rows to sanity-check the data.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Basic Data Understanding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Counted unique identifiers</w:t>
            </w:r>
          </w:p>
        </w:tc>
        <w:tc>
          <w:tcPr>
            <w:tcW w:type="dxa" w:w="5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Calculated unique counts for InvoiceNo and CustomerID, and listed unique values in Country.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Cleaning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Checked for missing values</w:t>
            </w:r>
          </w:p>
        </w:tc>
        <w:tc>
          <w:tcPr>
            <w:tcW w:type="dxa" w:w="5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 isnull().sum() across all columns to identify columns with missing data (notably Description and CustomerID).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Cleaning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Re-verified and removed duplicates</w:t>
            </w:r>
          </w:p>
        </w:tc>
        <w:tc>
          <w:tcPr>
            <w:tcW w:type="dxa" w:w="5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Re-checked duplicated().sum() and re-applied drop_duplicates() as a cleaning step.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Cleaning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Flagged missing Description and CustomerID rows</w:t>
            </w:r>
          </w:p>
        </w:tc>
        <w:tc>
          <w:tcPr>
            <w:tcW w:type="dxa" w:w="5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Isolated rows where Description or CustomerID was null for review.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Cleaning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Re-cast InvoiceDate to datetime</w:t>
            </w:r>
          </w:p>
        </w:tc>
        <w:tc>
          <w:tcPr>
            <w:tcW w:type="dxa" w:w="5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Confirmed InvoiceDate as datetime type ahead of downstream date-based feature engineering.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Cleaning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Added Month and Day columns</w:t>
            </w:r>
          </w:p>
        </w:tc>
        <w:tc>
          <w:tcPr>
            <w:tcW w:type="dxa" w:w="5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Derived new Month and Day columns from InvoiceDate using dt.month_name() and dt.day_name().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Cleaning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Standardized Country values</w:t>
            </w:r>
          </w:p>
        </w:tc>
        <w:tc>
          <w:tcPr>
            <w:tcW w:type="dxa" w:w="5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Applied str.strip() and str.title() to the Country column to correct inconsistent casing and whitespace.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Cleaning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Checked for negative Quantity/UnitPrice</w:t>
            </w:r>
          </w:p>
        </w:tc>
        <w:tc>
          <w:tcPr>
            <w:tcW w:type="dxa" w:w="5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Counted rows with negative Quantity and non-positive UnitPrice values.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Cleaning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Replaced negative values with 0</w:t>
            </w:r>
          </w:p>
        </w:tc>
        <w:tc>
          <w:tcPr>
            <w:tcW w:type="dxa" w:w="5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negative Quantity and UnitPrice values to 0 using .loc-based conditional assignment.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Cleaning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Saved cleaned dataset</w:t>
            </w:r>
          </w:p>
        </w:tc>
        <w:tc>
          <w:tcPr>
            <w:tcW w:type="dxa" w:w="5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Exported the cleaned DataFrame to Cleaned_Sales_data (CSV) and reloaded it as the working dataset for analysis.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Analysis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Added TotalAmount column</w:t>
            </w:r>
          </w:p>
        </w:tc>
        <w:tc>
          <w:tcPr>
            <w:tcW w:type="dxa" w:w="5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 a new TotalAmount column, computed as Quantity multiplied by UnitPrice, for revenue-based analysis.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Analysis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Computed core summary metrics</w:t>
            </w:r>
          </w:p>
        </w:tc>
        <w:tc>
          <w:tcPr>
            <w:tcW w:type="dxa" w:w="5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Calculated total quantity sold, average unit price, minimum/maximum unit price, and the maximum quantity in a single transaction.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Analysis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Identified top products and customers</w:t>
            </w:r>
          </w:p>
        </w:tc>
        <w:tc>
          <w:tcPr>
            <w:tcW w:type="dxa" w:w="5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 the top 10 products by quantity sold, the most frequently purchased product, and the customer with the highest purchased quantity.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Analysis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Analyzed country-level transactions</w:t>
            </w:r>
          </w:p>
        </w:tc>
        <w:tc>
          <w:tcPr>
            <w:tcW w:type="dxa" w:w="5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 the top 5 countries by number of transactions and total sales by country.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Analysis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Computed revenue metrics</w:t>
            </w:r>
          </w:p>
        </w:tc>
        <w:tc>
          <w:tcPr>
            <w:tcW w:type="dxa" w:w="5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Calculated total sales/revenue, average order value, and total sales by month.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Added boxplots for Quantity and UnitPrice</w:t>
            </w:r>
          </w:p>
        </w:tc>
        <w:tc>
          <w:tcPr>
            <w:tcW w:type="dxa" w:w="5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 boxplots to visualize the distribution and outliers in Quantity and UnitPrice.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Added top-products bar chart</w:t>
            </w:r>
          </w:p>
        </w:tc>
        <w:tc>
          <w:tcPr>
            <w:tcW w:type="dxa" w:w="5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 a bar chart of the top 10 products by sales.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Added monthly sales line chart</w:t>
            </w:r>
          </w:p>
        </w:tc>
        <w:tc>
          <w:tcPr>
            <w:tcW w:type="dxa" w:w="5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 a line chart showing total sales trends by month.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Added sales-by-country bar chart</w:t>
            </w:r>
          </w:p>
        </w:tc>
        <w:tc>
          <w:tcPr>
            <w:tcW w:type="dxa" w:w="5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 a horizontal bar chart showing total sales by country, sorted and color-coded.</w:t>
            </w:r>
          </w:p>
        </w:tc>
      </w:tr>
    </w:tbl>
    <w:p>
      <w:pPr>
        <w:spacing w:before="300"/>
      </w:pPr>
      <w:r>
        <w:rPr>
          <w:b/>
          <w:bCs/>
          <w:sz w:val="22"/>
          <w:szCs w:val="22"/>
        </w:rPr>
        <w:t xml:space="preserve">Notes</w:t>
      </w:r>
    </w:p>
    <w:p>
      <w:pPr>
        <w:spacing w:before="100"/>
      </w:pPr>
      <w:r>
        <w:rPr>
          <w:sz w:val="20"/>
          <w:szCs w:val="20"/>
        </w:rPr>
        <w:t xml:space="preserve">• The notebook ends with several empty, unexecuted cells reserved for further work.</w:t>
      </w:r>
    </w:p>
    <w:p>
      <w:r>
        <w:rPr>
          <w:sz w:val="20"/>
          <w:szCs w:val="20"/>
        </w:rPr>
        <w:t xml:space="preserve">• Cleaning steps (duplicate removal, null checks) were applied more than once at different points in the notebook as the dataset was revisited.</w:t>
      </w:r>
    </w:p>
    <w:p>
      <w:r>
        <w:rPr>
          <w:sz w:val="20"/>
          <w:szCs w:val="20"/>
        </w:rPr>
        <w:t xml:space="preserve">• The cleaned dataset was persisted to Cleaned_Sales_data and reloaded before analysis, separating the cleaning phase from the analysis phase.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</w:pPr>
    <w:r>
      <w:rPr>
        <w:color w:val="808080"/>
        <w:sz w:val="16"/>
        <w:szCs w:val="16"/>
      </w:rPr>
      <w:t xml:space="preserve">Online Retail Sales Analysis — Change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2026-09-10T17:47:58.882Z</dcterms:created>
  <dcterms:modified xsi:type="dcterms:W3CDTF">2026-09-10T17:47:58.894Z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