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172A"/>
          <w:sz w:val="60"/>
        </w:rPr>
        <w:t>MediCluster</w:t>
        <w:br/>
      </w:r>
      <w:r>
        <w:rPr>
          <w:rFonts w:ascii="Aptos" w:hAnsi="Aptos"/>
          <w:color w:val="475569"/>
          <w:sz w:val="32"/>
        </w:rPr>
        <w:t>Slide-by-Slide Explanation Document</w:t>
      </w:r>
    </w:p>
    <w:p>
      <w:pPr>
        <w:jc w:val="center"/>
      </w:pPr>
      <w:r>
        <w:rPr>
          <w:rFonts w:ascii="Aptos" w:hAnsi="Aptos"/>
          <w:color w:val="64748B"/>
          <w:sz w:val="22"/>
        </w:rPr>
        <w:t>Companion notes for MediCluster_Clean_Feature_Roadmap.pptx</w:t>
      </w:r>
    </w:p>
    <w:p>
      <w:pPr>
        <w:jc w:val="center"/>
      </w:pPr>
      <w:r>
        <w:rPr>
          <w:rFonts w:ascii="Aptos" w:hAnsi="Aptos"/>
          <w:color w:val="64748B"/>
          <w:sz w:val="21"/>
        </w:rPr>
        <w:t>Patient Health Risk Segregation | May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PPT file</w:t>
            </w:r>
          </w:p>
        </w:tc>
        <w:tc>
          <w:tcPr>
            <w:tcW w:type="dxa" w:w="5040"/>
            <w:vAlign w:val="center"/>
          </w:tcPr>
          <w:p>
            <w:r/>
            <w:r>
              <w:rPr>
                <w:rFonts w:ascii="Aptos" w:hAnsi="Aptos"/>
                <w:b w:val="0"/>
                <w:sz w:val="20"/>
              </w:rPr>
              <w:t>MediCluster_Clean_Feature_Roadmap.pptx</w:t>
            </w:r>
          </w:p>
        </w:tc>
      </w:tr>
      <w:tr>
        <w:tc>
          <w:tcPr>
            <w:tcW w:type="dxa" w:w="5040"/>
            <w:vAlign w:val="center"/>
            <w:shd w:fill="DBEAFE"/>
          </w:tcPr>
          <w:p>
            <w:r/>
            <w:r>
              <w:rPr>
                <w:rFonts w:ascii="Aptos" w:hAnsi="Aptos"/>
                <w:b/>
                <w:color w:val="1D4ED8"/>
                <w:sz w:val="20"/>
              </w:rPr>
              <w:t>Slide count</w:t>
            </w:r>
          </w:p>
        </w:tc>
        <w:tc>
          <w:tcPr>
            <w:tcW w:type="dxa" w:w="5040"/>
            <w:vAlign w:val="center"/>
          </w:tcPr>
          <w:p>
            <w:r/>
            <w:r>
              <w:rPr>
                <w:rFonts w:ascii="Aptos" w:hAnsi="Aptos"/>
                <w:b w:val="0"/>
                <w:sz w:val="20"/>
              </w:rPr>
              <w:t>12 slides</w:t>
            </w:r>
          </w:p>
        </w:tc>
      </w:tr>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Presenter-ready explanation for every slide</w:t>
            </w:r>
          </w:p>
        </w:tc>
      </w:tr>
    </w:tbl>
    <w:p>
      <w:r>
        <w:br w:type="page"/>
      </w:r>
    </w:p>
    <w:p>
      <w:pPr>
        <w:pStyle w:val="Heading1"/>
      </w:pPr>
      <w:r>
        <w:t>How To Use This Document</w:t>
      </w:r>
    </w:p>
    <w:p>
      <w:pPr>
        <w:pStyle w:val="ListBullet"/>
      </w:pPr>
      <w:r>
        <w:t>Each section explains one slide from the PowerPoint deck.</w:t>
      </w:r>
    </w:p>
    <w:p>
      <w:pPr>
        <w:pStyle w:val="ListBullet"/>
      </w:pPr>
      <w:r>
        <w:t>Use the 'What to explain' paragraph as the main narration.</w:t>
      </w:r>
    </w:p>
    <w:p>
      <w:pPr>
        <w:pStyle w:val="ListBullet"/>
      </w:pPr>
      <w:r>
        <w:t>Use the 'Presenter script' paragraph when speaking during a demo or viva.</w:t>
      </w:r>
    </w:p>
    <w:p>
      <w:pPr>
        <w:pStyle w:val="ListBullet"/>
      </w:pPr>
      <w:r>
        <w:t>The bullet list under 'What the slide shows' identifies the visual elements that should be pointed out.</w:t>
      </w:r>
    </w:p>
    <w:p>
      <w:r>
        <w:br w:type="page"/>
      </w:r>
    </w:p>
    <w:p>
      <w:pPr>
        <w:pStyle w:val="Heading1"/>
      </w:pPr>
      <w:r>
        <w:t>Slide 1: MediCluster Title Slide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Introduce the project as an AI-powered patient risk segregation and clinical workflow dashboard.</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Start by saying that MediCluster is built to help healthcare teams quickly identify patient risk groups when labelled data is not available.</w:t>
            </w:r>
          </w:p>
        </w:tc>
      </w:tr>
    </w:tbl>
    <w:p>
      <w:pPr>
        <w:pStyle w:val="Heading2"/>
      </w:pPr>
      <w:r>
        <w:t>What The Slide Shows</w:t>
      </w:r>
    </w:p>
    <w:p>
      <w:pPr>
        <w:pStyle w:val="ListBullet"/>
        <w:spacing w:after="40"/>
      </w:pPr>
      <w:r>
        <w:rPr>
          <w:rFonts w:ascii="Aptos" w:hAnsi="Aptos"/>
          <w:sz w:val="21"/>
        </w:rPr>
        <w:t>The project name: MediCluster.</w:t>
      </w:r>
    </w:p>
    <w:p>
      <w:pPr>
        <w:pStyle w:val="ListBullet"/>
        <w:spacing w:after="40"/>
      </w:pPr>
      <w:r>
        <w:rPr>
          <w:rFonts w:ascii="Aptos" w:hAnsi="Aptos"/>
          <w:sz w:val="21"/>
        </w:rPr>
        <w:t>The core theme: AI Patient Risk Segregation.</w:t>
      </w:r>
    </w:p>
    <w:p>
      <w:pPr>
        <w:pStyle w:val="ListBullet"/>
        <w:spacing w:after="40"/>
      </w:pPr>
      <w:r>
        <w:rPr>
          <w:rFonts w:ascii="Aptos" w:hAnsi="Aptos"/>
          <w:sz w:val="21"/>
        </w:rPr>
        <w:t>A simple pipeline: Data Upload, Clustering Engine, Risk Tiers, Clinical Action.</w:t>
      </w:r>
    </w:p>
    <w:p>
      <w:pPr>
        <w:pStyle w:val="ListBullet"/>
        <w:spacing w:after="40"/>
      </w:pPr>
      <w:r>
        <w:rPr>
          <w:rFonts w:ascii="Aptos" w:hAnsi="Aptos"/>
          <w:sz w:val="21"/>
        </w:rPr>
        <w:t>Quick signals that the system supports multiple algorithms and several healthcare modules.</w:t>
      </w:r>
    </w:p>
    <w:p>
      <w:pPr>
        <w:pStyle w:val="Heading2"/>
      </w:pPr>
      <w:r>
        <w:t>What To Explain</w:t>
      </w:r>
    </w:p>
    <w:p>
      <w:pPr>
        <w:spacing w:after="160"/>
      </w:pPr>
      <w:r>
        <w:t>This slide opens the presentation by positioning MediCluster as more than a clustering demo. It is a healthcare decision-support dashboard that starts with raw patient data and turns it into risk tiers, explanations, and action workflows. The right-side pipeline visually tells the audience the whole story: patient data enters the system, the ML engine processes it, patients are grouped into clinical risk levels, and the user can then act through dashboards, reminders, triage, or dispatch features.</w:t>
      </w:r>
    </w:p>
    <w:p>
      <w:pPr>
        <w:pStyle w:val="Heading2"/>
      </w:pPr>
      <w:r>
        <w:t>Presenter Script</w:t>
      </w:r>
    </w:p>
    <w:p>
      <w:pPr>
        <w:spacing w:after="200"/>
      </w:pPr>
      <w:r>
        <w:t>Start by saying that MediCluster is built to help healthcare teams quickly identify patient risk groups when labelled data is not available. Emphasize that the system combines machine learning, medical imaging, patient tracking, and emergency workflow support in one full-stack application.</w:t>
      </w:r>
    </w:p>
    <w:p>
      <w:r>
        <w:br w:type="page"/>
      </w:r>
    </w:p>
    <w:p>
      <w:pPr>
        <w:pStyle w:val="Heading1"/>
      </w:pPr>
      <w:r>
        <w:t>Slide 2: Problem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Explain why patient risk segregation is hard and why this project matters.</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Explain that the issue is not just prediction accuracy.</w:t>
            </w:r>
          </w:p>
        </w:tc>
      </w:tr>
    </w:tbl>
    <w:p>
      <w:pPr>
        <w:pStyle w:val="Heading2"/>
      </w:pPr>
      <w:r>
        <w:t>What The Slide Shows</w:t>
      </w:r>
    </w:p>
    <w:p>
      <w:pPr>
        <w:pStyle w:val="ListBullet"/>
        <w:spacing w:after="40"/>
      </w:pPr>
      <w:r>
        <w:rPr>
          <w:rFonts w:ascii="Aptos" w:hAnsi="Aptos"/>
          <w:sz w:val="21"/>
        </w:rPr>
        <w:t>Unlabelled clinical data makes supervised prediction difficult.</w:t>
      </w:r>
    </w:p>
    <w:p>
      <w:pPr>
        <w:pStyle w:val="ListBullet"/>
        <w:spacing w:after="40"/>
      </w:pPr>
      <w:r>
        <w:rPr>
          <w:rFonts w:ascii="Aptos" w:hAnsi="Aptos"/>
          <w:sz w:val="21"/>
        </w:rPr>
        <w:t>Patient context is fragmented across vitals, imaging, drugs, triage, and dispatch systems.</w:t>
      </w:r>
    </w:p>
    <w:p>
      <w:pPr>
        <w:pStyle w:val="ListBullet"/>
        <w:spacing w:after="40"/>
      </w:pPr>
      <w:r>
        <w:rPr>
          <w:rFonts w:ascii="Aptos" w:hAnsi="Aptos"/>
          <w:sz w:val="21"/>
        </w:rPr>
        <w:t>Clinical escalation is often delayed if deterioration signals are not visible early.</w:t>
      </w:r>
    </w:p>
    <w:p>
      <w:pPr>
        <w:pStyle w:val="ListBullet"/>
        <w:spacing w:after="40"/>
      </w:pPr>
      <w:r>
        <w:rPr>
          <w:rFonts w:ascii="Aptos" w:hAnsi="Aptos"/>
          <w:sz w:val="21"/>
        </w:rPr>
        <w:t>Black-box risk predictions are hard to trust without explanations.</w:t>
      </w:r>
    </w:p>
    <w:p>
      <w:pPr>
        <w:pStyle w:val="Heading2"/>
      </w:pPr>
      <w:r>
        <w:t>What To Explain</w:t>
      </w:r>
    </w:p>
    <w:p>
      <w:pPr>
        <w:spacing w:after="160"/>
      </w:pPr>
      <w:r>
        <w:t>This slide defines the gap MediCluster is trying to solve. Hospitals and clinical teams often have patient data but not clean labels such as 'high risk' or 'low risk'. At the same time, important information is scattered across multiple systems. The result is slower triage, weaker prioritization, and less confidence in automated tools. The slide ends with the goal: convert raw patient data into risk tiers, explanations, and operational next steps in one dashboard.</w:t>
      </w:r>
    </w:p>
    <w:p>
      <w:pPr>
        <w:pStyle w:val="Heading2"/>
      </w:pPr>
      <w:r>
        <w:t>Presenter Script</w:t>
      </w:r>
    </w:p>
    <w:p>
      <w:pPr>
        <w:spacing w:after="200"/>
      </w:pPr>
      <w:r>
        <w:t>Explain that the issue is not just prediction accuracy. The bigger challenge is making patient risk visible, understandable, and usable by a clinician or operator. MediCluster solves this by grouping similar patients and then linking those groups to clinical workflows.</w:t>
      </w:r>
    </w:p>
    <w:p>
      <w:r>
        <w:br w:type="page"/>
      </w:r>
    </w:p>
    <w:p>
      <w:pPr>
        <w:pStyle w:val="Heading1"/>
      </w:pPr>
      <w:r>
        <w:t>Slide 3: Solution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Show the end-to-end workflow from data upload to clinical action.</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Walk left to right.</w:t>
            </w:r>
          </w:p>
        </w:tc>
      </w:tr>
    </w:tbl>
    <w:p>
      <w:pPr>
        <w:pStyle w:val="Heading2"/>
      </w:pPr>
      <w:r>
        <w:t>What The Slide Shows</w:t>
      </w:r>
    </w:p>
    <w:p>
      <w:pPr>
        <w:pStyle w:val="ListBullet"/>
        <w:spacing w:after="40"/>
      </w:pPr>
      <w:r>
        <w:rPr>
          <w:rFonts w:ascii="Aptos" w:hAnsi="Aptos"/>
          <w:sz w:val="21"/>
        </w:rPr>
        <w:t>Upload patient CSV or sample data.</w:t>
      </w:r>
    </w:p>
    <w:p>
      <w:pPr>
        <w:pStyle w:val="ListBullet"/>
        <w:spacing w:after="40"/>
      </w:pPr>
      <w:r>
        <w:rPr>
          <w:rFonts w:ascii="Aptos" w:hAnsi="Aptos"/>
          <w:sz w:val="21"/>
        </w:rPr>
        <w:t>Preprocess data by cleaning numeric features, handling missing values, scaling, and dimensionality reduction.</w:t>
      </w:r>
    </w:p>
    <w:p>
      <w:pPr>
        <w:pStyle w:val="ListBullet"/>
        <w:spacing w:after="40"/>
      </w:pPr>
      <w:r>
        <w:rPr>
          <w:rFonts w:ascii="Aptos" w:hAnsi="Aptos"/>
          <w:sz w:val="21"/>
        </w:rPr>
        <w:t>Cluster patients using K-Means, DBSCAN, Hierarchical clustering, or GMM.</w:t>
      </w:r>
    </w:p>
    <w:p>
      <w:pPr>
        <w:pStyle w:val="ListBullet"/>
        <w:spacing w:after="40"/>
      </w:pPr>
      <w:r>
        <w:rPr>
          <w:rFonts w:ascii="Aptos" w:hAnsi="Aptos"/>
          <w:sz w:val="21"/>
        </w:rPr>
        <w:t>Label clusters as Low, Moderate, High, or Critical risk.</w:t>
      </w:r>
    </w:p>
    <w:p>
      <w:pPr>
        <w:pStyle w:val="ListBullet"/>
        <w:spacing w:after="40"/>
      </w:pPr>
      <w:r>
        <w:rPr>
          <w:rFonts w:ascii="Aptos" w:hAnsi="Aptos"/>
          <w:sz w:val="21"/>
        </w:rPr>
        <w:t>Act through dashboards, imaging, reminders, triage, and dispatch workflows.</w:t>
      </w:r>
    </w:p>
    <w:p>
      <w:pPr>
        <w:pStyle w:val="Heading2"/>
      </w:pPr>
      <w:r>
        <w:t>What To Explain</w:t>
      </w:r>
    </w:p>
    <w:p>
      <w:pPr>
        <w:spacing w:after="160"/>
      </w:pPr>
      <w:r>
        <w:t>This slide presents MediCluster as a pipeline. The system begins with patient rows, prepares the data, runs clustering, assigns meaningful clinical risk tiers, and then gives users a way to act on those results. The three output boxes at the bottom separate the value into clinician-facing outputs, ML-facing outputs, and workflow outputs. That distinction is useful because it shows the project is useful for both technical evaluation and real clinical operations.</w:t>
      </w:r>
    </w:p>
    <w:p>
      <w:pPr>
        <w:pStyle w:val="Heading2"/>
      </w:pPr>
      <w:r>
        <w:t>Presenter Script</w:t>
      </w:r>
    </w:p>
    <w:p>
      <w:pPr>
        <w:spacing w:after="200"/>
      </w:pPr>
      <w:r>
        <w:t>Walk left to right. Say that the user does not need pre-labelled training data. The system finds structure in the patient population, labels the clusters by clinical risk signals, and then exposes the results through practical workflows.</w:t>
      </w:r>
    </w:p>
    <w:p>
      <w:r>
        <w:br w:type="page"/>
      </w:r>
    </w:p>
    <w:p>
      <w:pPr>
        <w:pStyle w:val="Heading1"/>
      </w:pPr>
      <w:r>
        <w:t>Slide 4: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Explain the technical structure of the application.</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Highlight that this is a production-style architecture, not a single notebook.</w:t>
            </w:r>
          </w:p>
        </w:tc>
      </w:tr>
    </w:tbl>
    <w:p>
      <w:pPr>
        <w:pStyle w:val="Heading2"/>
      </w:pPr>
      <w:r>
        <w:t>What The Slide Shows</w:t>
      </w:r>
    </w:p>
    <w:p>
      <w:pPr>
        <w:pStyle w:val="ListBullet"/>
        <w:spacing w:after="40"/>
      </w:pPr>
      <w:r>
        <w:rPr>
          <w:rFonts w:ascii="Aptos" w:hAnsi="Aptos"/>
          <w:sz w:val="21"/>
        </w:rPr>
        <w:t>React frontend for dashboard pages and user interaction.</w:t>
      </w:r>
    </w:p>
    <w:p>
      <w:pPr>
        <w:pStyle w:val="ListBullet"/>
        <w:spacing w:after="40"/>
      </w:pPr>
      <w:r>
        <w:rPr>
          <w:rFonts w:ascii="Aptos" w:hAnsi="Aptos"/>
          <w:sz w:val="21"/>
        </w:rPr>
        <w:t>Node.js Express backend as the API gateway.</w:t>
      </w:r>
    </w:p>
    <w:p>
      <w:pPr>
        <w:pStyle w:val="ListBullet"/>
        <w:spacing w:after="40"/>
      </w:pPr>
      <w:r>
        <w:rPr>
          <w:rFonts w:ascii="Aptos" w:hAnsi="Aptos"/>
          <w:sz w:val="21"/>
        </w:rPr>
        <w:t>Python Flask ML engine for clustering, imaging, NLP, forecasting, and explainability.</w:t>
      </w:r>
    </w:p>
    <w:p>
      <w:pPr>
        <w:pStyle w:val="ListBullet"/>
        <w:spacing w:after="40"/>
      </w:pPr>
      <w:r>
        <w:rPr>
          <w:rFonts w:ascii="Aptos" w:hAnsi="Aptos"/>
          <w:sz w:val="21"/>
        </w:rPr>
        <w:t>MongoDB for datasets, cluster results, media metadata, reminders, and dispatch records.</w:t>
      </w:r>
    </w:p>
    <w:p>
      <w:pPr>
        <w:pStyle w:val="Heading2"/>
      </w:pPr>
      <w:r>
        <w:t>What To Explain</w:t>
      </w:r>
    </w:p>
    <w:p>
      <w:pPr>
        <w:spacing w:after="160"/>
      </w:pPr>
      <w:r>
        <w:t>This slide breaks the system into four main parts. The React frontend is the user interface. The Node API gateway handles file uploads, database access, media routes, triage routes, AI routes, and communication with the ML engine. The Python service performs the heavy AI and ML tasks. MongoDB stores persistent data so users can revisit clustering results, patient history, media, reminders, and dispatch records.</w:t>
      </w:r>
    </w:p>
    <w:p>
      <w:pPr>
        <w:pStyle w:val="Heading2"/>
      </w:pPr>
      <w:r>
        <w:t>Presenter Script</w:t>
      </w:r>
    </w:p>
    <w:p>
      <w:pPr>
        <w:spacing w:after="200"/>
      </w:pPr>
      <w:r>
        <w:t>Highlight that this is a production-style architecture, not a single notebook. The frontend, backend, ML engine, and database are separated, making the project easier to scale, test, and deploy.</w:t>
      </w:r>
    </w:p>
    <w:p>
      <w:r>
        <w:br w:type="page"/>
      </w:r>
    </w:p>
    <w:p>
      <w:pPr>
        <w:pStyle w:val="Heading1"/>
      </w:pPr>
      <w:r>
        <w:t>Slide 5: Current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Summarize the major features already present in the codebase.</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Use this slide to prove project depth.</w:t>
            </w:r>
          </w:p>
        </w:tc>
      </w:tr>
    </w:tbl>
    <w:p>
      <w:pPr>
        <w:pStyle w:val="Heading2"/>
      </w:pPr>
      <w:r>
        <w:t>What The Slide Shows</w:t>
      </w:r>
    </w:p>
    <w:p>
      <w:pPr>
        <w:pStyle w:val="ListBullet"/>
        <w:spacing w:after="40"/>
      </w:pPr>
      <w:r>
        <w:rPr>
          <w:rFonts w:ascii="Aptos" w:hAnsi="Aptos"/>
          <w:sz w:val="21"/>
        </w:rPr>
        <w:t>Risk clustering with four algorithms and comparison metrics.</w:t>
      </w:r>
    </w:p>
    <w:p>
      <w:pPr>
        <w:pStyle w:val="ListBullet"/>
        <w:spacing w:after="40"/>
      </w:pPr>
      <w:r>
        <w:rPr>
          <w:rFonts w:ascii="Aptos" w:hAnsi="Aptos"/>
          <w:sz w:val="21"/>
        </w:rPr>
        <w:t>Patient view with media and clustering history.</w:t>
      </w:r>
    </w:p>
    <w:p>
      <w:pPr>
        <w:pStyle w:val="ListBullet"/>
        <w:spacing w:after="40"/>
      </w:pPr>
      <w:r>
        <w:rPr>
          <w:rFonts w:ascii="Aptos" w:hAnsi="Aptos"/>
          <w:sz w:val="21"/>
        </w:rPr>
        <w:t>Imaging AI for X-rays, DICOM uploads, and pathology findings.</w:t>
      </w:r>
    </w:p>
    <w:p>
      <w:pPr>
        <w:pStyle w:val="ListBullet"/>
        <w:spacing w:after="40"/>
      </w:pPr>
      <w:r>
        <w:rPr>
          <w:rFonts w:ascii="Aptos" w:hAnsi="Aptos"/>
          <w:sz w:val="21"/>
        </w:rPr>
        <w:t>Risk prediction for new patient vitals using saved cluster results.</w:t>
      </w:r>
    </w:p>
    <w:p>
      <w:pPr>
        <w:pStyle w:val="ListBullet"/>
        <w:spacing w:after="40"/>
      </w:pPr>
      <w:r>
        <w:rPr>
          <w:rFonts w:ascii="Aptos" w:hAnsi="Aptos"/>
          <w:sz w:val="21"/>
        </w:rPr>
        <w:t>Medication reminders with an AI prescription parser.</w:t>
      </w:r>
    </w:p>
    <w:p>
      <w:pPr>
        <w:pStyle w:val="ListBullet"/>
        <w:spacing w:after="40"/>
      </w:pPr>
      <w:r>
        <w:rPr>
          <w:rFonts w:ascii="Aptos" w:hAnsi="Aptos"/>
          <w:sz w:val="21"/>
        </w:rPr>
        <w:t>Emergency workflow features such as dispatch, MCI triage, voice-to-triage, and hospital allocation.</w:t>
      </w:r>
    </w:p>
    <w:p>
      <w:pPr>
        <w:pStyle w:val="Heading2"/>
      </w:pPr>
      <w:r>
        <w:t>What To Explain</w:t>
      </w:r>
    </w:p>
    <w:p>
      <w:pPr>
        <w:spacing w:after="160"/>
      </w:pPr>
      <w:r>
        <w:t>This slide is important because it shows the project is already broad. The app does not only upload CSV files and plot clusters. It includes patient-level profiles, imaging analysis, prediction, medication reminder workflows, and emergency triage features. This makes MediCluster feel like a connected healthcare platform rather than a narrow ML demo.</w:t>
      </w:r>
    </w:p>
    <w:p>
      <w:pPr>
        <w:pStyle w:val="Heading2"/>
      </w:pPr>
      <w:r>
        <w:t>Presenter Script</w:t>
      </w:r>
    </w:p>
    <w:p>
      <w:pPr>
        <w:spacing w:after="200"/>
      </w:pPr>
      <w:r>
        <w:t>Use this slide to prove project depth. Mention that the current codebase already has multiple modules, and the next feature ideas are designed to extend existing strengths rather than starting from scratch.</w:t>
      </w:r>
    </w:p>
    <w:p>
      <w:r>
        <w:br w:type="page"/>
      </w:r>
    </w:p>
    <w:p>
      <w:pPr>
        <w:pStyle w:val="Heading1"/>
      </w:pPr>
      <w:r>
        <w:t>Slide 6: Dashboard Experience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Show what the main dashboard looks like and how users interact with clustering.</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Explain that the dashboard is designed for fast experimentation.</w:t>
            </w:r>
          </w:p>
        </w:tc>
      </w:tr>
    </w:tbl>
    <w:p>
      <w:pPr>
        <w:pStyle w:val="Heading2"/>
      </w:pPr>
      <w:r>
        <w:t>What The Slide Shows</w:t>
      </w:r>
    </w:p>
    <w:p>
      <w:pPr>
        <w:pStyle w:val="ListBullet"/>
        <w:spacing w:after="40"/>
      </w:pPr>
      <w:r>
        <w:rPr>
          <w:rFonts w:ascii="Aptos" w:hAnsi="Aptos"/>
          <w:sz w:val="21"/>
        </w:rPr>
        <w:t>A dashboard screenshot from the local app.</w:t>
      </w:r>
    </w:p>
    <w:p>
      <w:pPr>
        <w:pStyle w:val="ListBullet"/>
        <w:spacing w:after="40"/>
      </w:pPr>
      <w:r>
        <w:rPr>
          <w:rFonts w:ascii="Aptos" w:hAnsi="Aptos"/>
          <w:sz w:val="21"/>
        </w:rPr>
        <w:t>Dataset upload and preview area.</w:t>
      </w:r>
    </w:p>
    <w:p>
      <w:pPr>
        <w:pStyle w:val="ListBullet"/>
        <w:spacing w:after="40"/>
      </w:pPr>
      <w:r>
        <w:rPr>
          <w:rFonts w:ascii="Aptos" w:hAnsi="Aptos"/>
          <w:sz w:val="21"/>
        </w:rPr>
        <w:t>Algorithm selector and parameter controls.</w:t>
      </w:r>
    </w:p>
    <w:p>
      <w:pPr>
        <w:pStyle w:val="ListBullet"/>
        <w:spacing w:after="40"/>
      </w:pPr>
      <w:r>
        <w:rPr>
          <w:rFonts w:ascii="Aptos" w:hAnsi="Aptos"/>
          <w:sz w:val="21"/>
        </w:rPr>
        <w:t>Tabs for scatter plot, algorithm comparison, and dendrogram.</w:t>
      </w:r>
    </w:p>
    <w:p>
      <w:pPr>
        <w:pStyle w:val="ListBullet"/>
        <w:spacing w:after="40"/>
      </w:pPr>
      <w:r>
        <w:rPr>
          <w:rFonts w:ascii="Aptos" w:hAnsi="Aptos"/>
          <w:sz w:val="21"/>
        </w:rPr>
        <w:t>Risk distribution, cluster quality metrics, and export options.</w:t>
      </w:r>
    </w:p>
    <w:p>
      <w:pPr>
        <w:pStyle w:val="Heading2"/>
      </w:pPr>
      <w:r>
        <w:t>What To Explain</w:t>
      </w:r>
    </w:p>
    <w:p>
      <w:pPr>
        <w:spacing w:after="160"/>
      </w:pPr>
      <w:r>
        <w:t>This slide focuses on the user experience. The dashboard is the main workspace where users load data, choose an algorithm, tune parameters, run clustering, inspect risk distribution, compare models, and export reports. The right-side bullet list highlights the main UI surfaces so the audience understands what the screenshot represents.</w:t>
      </w:r>
    </w:p>
    <w:p>
      <w:pPr>
        <w:pStyle w:val="Heading2"/>
      </w:pPr>
      <w:r>
        <w:t>Presenter Script</w:t>
      </w:r>
    </w:p>
    <w:p>
      <w:pPr>
        <w:spacing w:after="200"/>
      </w:pPr>
      <w:r>
        <w:t>Explain that the dashboard is designed for fast experimentation. A user can upload a dataset, run different algorithms, inspect quality metrics, and move from a cohort-level view to patient-level details.</w:t>
      </w:r>
    </w:p>
    <w:p>
      <w:r>
        <w:br w:type="page"/>
      </w:r>
    </w:p>
    <w:p>
      <w:pPr>
        <w:pStyle w:val="Heading1"/>
      </w:pPr>
      <w:r>
        <w:t>Slide 7: AI/ML Engine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Show the intelligent backend capabilities available for future UI features.</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Tell the audience that the backend intelligence is already strong.</w:t>
            </w:r>
          </w:p>
        </w:tc>
      </w:tr>
    </w:tbl>
    <w:p>
      <w:pPr>
        <w:pStyle w:val="Heading2"/>
      </w:pPr>
      <w:r>
        <w:t>What The Slide Shows</w:t>
      </w:r>
    </w:p>
    <w:p>
      <w:pPr>
        <w:pStyle w:val="ListBullet"/>
        <w:spacing w:after="40"/>
      </w:pPr>
      <w:r>
        <w:rPr>
          <w:rFonts w:ascii="Aptos" w:hAnsi="Aptos"/>
          <w:sz w:val="21"/>
        </w:rPr>
        <w:t>Clustering algorithms: K-Means, DBSCAN, Hierarchical, and GMM.</w:t>
      </w:r>
    </w:p>
    <w:p>
      <w:pPr>
        <w:pStyle w:val="ListBullet"/>
        <w:spacing w:after="40"/>
      </w:pPr>
      <w:r>
        <w:rPr>
          <w:rFonts w:ascii="Aptos" w:hAnsi="Aptos"/>
          <w:sz w:val="21"/>
        </w:rPr>
        <w:t>AutoML tools: optimal K, feature ranking, UMAP, and t-SNE.</w:t>
      </w:r>
    </w:p>
    <w:p>
      <w:pPr>
        <w:pStyle w:val="ListBullet"/>
        <w:spacing w:after="40"/>
      </w:pPr>
      <w:r>
        <w:rPr>
          <w:rFonts w:ascii="Aptos" w:hAnsi="Aptos"/>
          <w:sz w:val="21"/>
        </w:rPr>
        <w:t>Explainability tools using SHAP.</w:t>
      </w:r>
    </w:p>
    <w:p>
      <w:pPr>
        <w:pStyle w:val="ListBullet"/>
        <w:spacing w:after="40"/>
      </w:pPr>
      <w:r>
        <w:rPr>
          <w:rFonts w:ascii="Aptos" w:hAnsi="Aptos"/>
          <w:sz w:val="21"/>
        </w:rPr>
        <w:t>Anomaly detection using Isolation Forest.</w:t>
      </w:r>
    </w:p>
    <w:p>
      <w:pPr>
        <w:pStyle w:val="ListBullet"/>
        <w:spacing w:after="40"/>
      </w:pPr>
      <w:r>
        <w:rPr>
          <w:rFonts w:ascii="Aptos" w:hAnsi="Aptos"/>
          <w:sz w:val="21"/>
        </w:rPr>
        <w:t>Clinical NLP, vitals forecasting, medical imaging, and RAG assistant modules.</w:t>
      </w:r>
    </w:p>
    <w:p>
      <w:pPr>
        <w:pStyle w:val="Heading2"/>
      </w:pPr>
      <w:r>
        <w:t>What To Explain</w:t>
      </w:r>
    </w:p>
    <w:p>
      <w:pPr>
        <w:spacing w:after="160"/>
      </w:pPr>
      <w:r>
        <w:t>This slide explains why the feature roadmap is realistic. Many advanced capabilities already exist inside the Python ML engine, even if not all of them are fully exposed in the frontend. The key recommendation is to connect these existing endpoints into the React UI before adding completely new backend systems.</w:t>
      </w:r>
    </w:p>
    <w:p>
      <w:pPr>
        <w:pStyle w:val="Heading2"/>
      </w:pPr>
      <w:r>
        <w:t>Presenter Script</w:t>
      </w:r>
    </w:p>
    <w:p>
      <w:pPr>
        <w:spacing w:after="200"/>
      </w:pPr>
      <w:r>
        <w:t>Tell the audience that the backend intelligence is already strong. The next development effort should focus on making these capabilities visible and useful in the user interface.</w:t>
      </w:r>
    </w:p>
    <w:p>
      <w:r>
        <w:br w:type="page"/>
      </w:r>
    </w:p>
    <w:p>
      <w:pPr>
        <w:pStyle w:val="Heading1"/>
      </w:pPr>
      <w:r>
        <w:t>Slide 8: Feature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List the most valuable new features to add next.</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Say that these features were chosen because they improve clinical usefulness, explainability, and demo impact.</w:t>
            </w:r>
          </w:p>
        </w:tc>
      </w:tr>
    </w:tbl>
    <w:p>
      <w:pPr>
        <w:pStyle w:val="Heading2"/>
      </w:pPr>
      <w:r>
        <w:t>What The Slide Shows</w:t>
      </w:r>
    </w:p>
    <w:p>
      <w:pPr>
        <w:pStyle w:val="ListBullet"/>
        <w:spacing w:after="40"/>
      </w:pPr>
      <w:r>
        <w:rPr>
          <w:rFonts w:ascii="Aptos" w:hAnsi="Aptos"/>
          <w:sz w:val="21"/>
        </w:rPr>
        <w:t>Auto Cluster Recommendation.</w:t>
      </w:r>
    </w:p>
    <w:p>
      <w:pPr>
        <w:pStyle w:val="ListBullet"/>
        <w:spacing w:after="40"/>
      </w:pPr>
      <w:r>
        <w:rPr>
          <w:rFonts w:ascii="Aptos" w:hAnsi="Aptos"/>
          <w:sz w:val="21"/>
        </w:rPr>
        <w:t>Anomaly Watchlist.</w:t>
      </w:r>
    </w:p>
    <w:p>
      <w:pPr>
        <w:pStyle w:val="ListBullet"/>
        <w:spacing w:after="40"/>
      </w:pPr>
      <w:r>
        <w:rPr>
          <w:rFonts w:ascii="Aptos" w:hAnsi="Aptos"/>
          <w:sz w:val="21"/>
        </w:rPr>
        <w:t>SHAP Explainability.</w:t>
      </w:r>
    </w:p>
    <w:p>
      <w:pPr>
        <w:pStyle w:val="ListBullet"/>
        <w:spacing w:after="40"/>
      </w:pPr>
      <w:r>
        <w:rPr>
          <w:rFonts w:ascii="Aptos" w:hAnsi="Aptos"/>
          <w:sz w:val="21"/>
        </w:rPr>
        <w:t>UMAP / t-SNE Toggle.</w:t>
      </w:r>
    </w:p>
    <w:p>
      <w:pPr>
        <w:pStyle w:val="ListBullet"/>
        <w:spacing w:after="40"/>
      </w:pPr>
      <w:r>
        <w:rPr>
          <w:rFonts w:ascii="Aptos" w:hAnsi="Aptos"/>
          <w:sz w:val="21"/>
        </w:rPr>
        <w:t>Grad-CAM Imaging.</w:t>
      </w:r>
    </w:p>
    <w:p>
      <w:pPr>
        <w:pStyle w:val="ListBullet"/>
        <w:spacing w:after="40"/>
      </w:pPr>
      <w:r>
        <w:rPr>
          <w:rFonts w:ascii="Aptos" w:hAnsi="Aptos"/>
          <w:sz w:val="21"/>
        </w:rPr>
        <w:t>Vitals Forecasting.</w:t>
      </w:r>
    </w:p>
    <w:p>
      <w:pPr>
        <w:pStyle w:val="ListBullet"/>
        <w:spacing w:after="40"/>
      </w:pPr>
      <w:r>
        <w:rPr>
          <w:rFonts w:ascii="Aptos" w:hAnsi="Aptos"/>
          <w:sz w:val="21"/>
        </w:rPr>
        <w:t>Drug Interaction Checker.</w:t>
      </w:r>
    </w:p>
    <w:p>
      <w:pPr>
        <w:pStyle w:val="ListBullet"/>
        <w:spacing w:after="40"/>
      </w:pPr>
      <w:r>
        <w:rPr>
          <w:rFonts w:ascii="Aptos" w:hAnsi="Aptos"/>
          <w:sz w:val="21"/>
        </w:rPr>
        <w:t>Dataset Quality Report.</w:t>
      </w:r>
    </w:p>
    <w:p>
      <w:pPr>
        <w:pStyle w:val="Heading2"/>
      </w:pPr>
      <w:r>
        <w:t>What To Explain</w:t>
      </w:r>
    </w:p>
    <w:p>
      <w:pPr>
        <w:spacing w:after="160"/>
      </w:pPr>
      <w:r>
        <w:t>This slide turns the project review into a practical roadmap. Each feature is ranked by demo value and how well it fits the current system. Quick features are easier to implement because they mostly need frontend wiring or small API additions. Medium features need more UI work but still reuse existing ML modules.</w:t>
      </w:r>
    </w:p>
    <w:p>
      <w:pPr>
        <w:pStyle w:val="Heading2"/>
      </w:pPr>
      <w:r>
        <w:t>Presenter Script</w:t>
      </w:r>
    </w:p>
    <w:p>
      <w:pPr>
        <w:spacing w:after="200"/>
      </w:pPr>
      <w:r>
        <w:t>Say that these features were chosen because they improve clinical usefulness, explainability, and demo impact. Emphasize that the roadmap is realistic because it builds on endpoints and modules already present in the project.</w:t>
      </w:r>
    </w:p>
    <w:p>
      <w:r>
        <w:br w:type="page"/>
      </w:r>
    </w:p>
    <w:p>
      <w:pPr>
        <w:pStyle w:val="Heading1"/>
      </w:pPr>
      <w:r>
        <w:t>Slide 9: Build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Convert the roadmap into phased implementation steps.</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Present this as the recommended development sequence.</w:t>
            </w:r>
          </w:p>
        </w:tc>
      </w:tr>
    </w:tbl>
    <w:p>
      <w:pPr>
        <w:pStyle w:val="Heading2"/>
      </w:pPr>
      <w:r>
        <w:t>What The Slide Shows</w:t>
      </w:r>
    </w:p>
    <w:p>
      <w:pPr>
        <w:pStyle w:val="ListBullet"/>
        <w:spacing w:after="40"/>
      </w:pPr>
      <w:r>
        <w:rPr>
          <w:rFonts w:ascii="Aptos" w:hAnsi="Aptos"/>
          <w:sz w:val="21"/>
        </w:rPr>
        <w:t>Phase 1: Quick UI wins such as Recommend K, dataset quality report, and drug interaction warnings.</w:t>
      </w:r>
    </w:p>
    <w:p>
      <w:pPr>
        <w:pStyle w:val="ListBullet"/>
        <w:spacing w:after="40"/>
      </w:pPr>
      <w:r>
        <w:rPr>
          <w:rFonts w:ascii="Aptos" w:hAnsi="Aptos"/>
          <w:sz w:val="21"/>
        </w:rPr>
        <w:t>Phase 2: Risk intelligence features such as anomaly watchlist, SHAP explanations, and UMAP/t-SNE visualization.</w:t>
      </w:r>
    </w:p>
    <w:p>
      <w:pPr>
        <w:pStyle w:val="ListBullet"/>
        <w:spacing w:after="40"/>
      </w:pPr>
      <w:r>
        <w:rPr>
          <w:rFonts w:ascii="Aptos" w:hAnsi="Aptos"/>
          <w:sz w:val="21"/>
        </w:rPr>
        <w:t>Phase 3: Clinical depth features such as Grad-CAM heatmaps, vitals forecasting, and care plan generation.</w:t>
      </w:r>
    </w:p>
    <w:p>
      <w:pPr>
        <w:pStyle w:val="Heading2"/>
      </w:pPr>
      <w:r>
        <w:t>What To Explain</w:t>
      </w:r>
    </w:p>
    <w:p>
      <w:pPr>
        <w:spacing w:after="160"/>
      </w:pPr>
      <w:r>
        <w:t>This slide gives a practical execution plan. Phase 1 focuses on features that can be completed quickly and improve the app immediately. Phase 2 improves the intelligence and interpretability of risk grouping. Phase 3 makes the product more clinically advanced by adding imaging explanations, deterioration forecasting, and care recommendations.</w:t>
      </w:r>
    </w:p>
    <w:p>
      <w:pPr>
        <w:pStyle w:val="Heading2"/>
      </w:pPr>
      <w:r>
        <w:t>Presenter Script</w:t>
      </w:r>
    </w:p>
    <w:p>
      <w:pPr>
        <w:spacing w:after="200"/>
      </w:pPr>
      <w:r>
        <w:t>Present this as the recommended development sequence. The project should first improve the core workflow, then add explainability, then expand into richer clinical support features.</w:t>
      </w:r>
    </w:p>
    <w:p>
      <w:r>
        <w:br w:type="page"/>
      </w:r>
    </w:p>
    <w:p>
      <w:pPr>
        <w:pStyle w:val="Heading1"/>
      </w:pPr>
      <w:r>
        <w:t>Slide 10: Feature Deep Dive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Explain the top five feature additions in more detail.</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Use this slide to make the roadmap concrete.</w:t>
            </w:r>
          </w:p>
        </w:tc>
      </w:tr>
    </w:tbl>
    <w:p>
      <w:pPr>
        <w:pStyle w:val="Heading2"/>
      </w:pPr>
      <w:r>
        <w:t>What The Slide Shows</w:t>
      </w:r>
    </w:p>
    <w:p>
      <w:pPr>
        <w:pStyle w:val="ListBullet"/>
        <w:spacing w:after="40"/>
      </w:pPr>
      <w:r>
        <w:rPr>
          <w:rFonts w:ascii="Aptos" w:hAnsi="Aptos"/>
          <w:sz w:val="21"/>
        </w:rPr>
        <w:t>Auto-K recommendation for better clustering setup.</w:t>
      </w:r>
    </w:p>
    <w:p>
      <w:pPr>
        <w:pStyle w:val="ListBullet"/>
        <w:spacing w:after="40"/>
      </w:pPr>
      <w:r>
        <w:rPr>
          <w:rFonts w:ascii="Aptos" w:hAnsi="Aptos"/>
          <w:sz w:val="21"/>
        </w:rPr>
        <w:t>Anomaly detection for patient watchlists.</w:t>
      </w:r>
    </w:p>
    <w:p>
      <w:pPr>
        <w:pStyle w:val="ListBullet"/>
        <w:spacing w:after="40"/>
      </w:pPr>
      <w:r>
        <w:rPr>
          <w:rFonts w:ascii="Aptos" w:hAnsi="Aptos"/>
          <w:sz w:val="21"/>
        </w:rPr>
        <w:t>SHAP explanations for trust and interpretability.</w:t>
      </w:r>
    </w:p>
    <w:p>
      <w:pPr>
        <w:pStyle w:val="ListBullet"/>
        <w:spacing w:after="40"/>
      </w:pPr>
      <w:r>
        <w:rPr>
          <w:rFonts w:ascii="Aptos" w:hAnsi="Aptos"/>
          <w:sz w:val="21"/>
        </w:rPr>
        <w:t>Grad-CAM for imaging model transparency.</w:t>
      </w:r>
    </w:p>
    <w:p>
      <w:pPr>
        <w:pStyle w:val="ListBullet"/>
        <w:spacing w:after="40"/>
      </w:pPr>
      <w:r>
        <w:rPr>
          <w:rFonts w:ascii="Aptos" w:hAnsi="Aptos"/>
          <w:sz w:val="21"/>
        </w:rPr>
        <w:t>Medication interaction checking for safer reminder workflows.</w:t>
      </w:r>
    </w:p>
    <w:p>
      <w:pPr>
        <w:pStyle w:val="Heading2"/>
      </w:pPr>
      <w:r>
        <w:t>What To Explain</w:t>
      </w:r>
    </w:p>
    <w:p>
      <w:pPr>
        <w:spacing w:after="160"/>
      </w:pPr>
      <w:r>
        <w:t>This slide gives more detail on the strongest feature ideas. Auto-K improves the first clustering run. Anomalies help users find unusual patients quickly. SHAP shows why a patient or cluster is high risk. Grad-CAM adds visual evidence for imaging results. Drug interaction checking makes the reminders page safer and more clinically meaningful.</w:t>
      </w:r>
    </w:p>
    <w:p>
      <w:pPr>
        <w:pStyle w:val="Heading2"/>
      </w:pPr>
      <w:r>
        <w:t>Presenter Script</w:t>
      </w:r>
    </w:p>
    <w:p>
      <w:pPr>
        <w:spacing w:after="200"/>
      </w:pPr>
      <w:r>
        <w:t>Use this slide to make the roadmap concrete. For each item, mention the endpoint or existing module it can connect to, and explain the user-facing benefit in one sentence.</w:t>
      </w:r>
    </w:p>
    <w:p>
      <w:r>
        <w:br w:type="page"/>
      </w:r>
    </w:p>
    <w:p>
      <w:pPr>
        <w:pStyle w:val="Heading1"/>
      </w:pPr>
      <w:r>
        <w:t>Slide 11: Expected Impact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Summarize the value of the project and the upgraded version.</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Make this the value statement.</w:t>
            </w:r>
          </w:p>
        </w:tc>
      </w:tr>
    </w:tbl>
    <w:p>
      <w:pPr>
        <w:pStyle w:val="Heading2"/>
      </w:pPr>
      <w:r>
        <w:t>What The Slide Shows</w:t>
      </w:r>
    </w:p>
    <w:p>
      <w:pPr>
        <w:pStyle w:val="ListBullet"/>
        <w:spacing w:after="40"/>
      </w:pPr>
      <w:r>
        <w:rPr>
          <w:rFonts w:ascii="Aptos" w:hAnsi="Aptos"/>
          <w:sz w:val="21"/>
        </w:rPr>
        <w:t>Faster risk screening from raw data.</w:t>
      </w:r>
    </w:p>
    <w:p>
      <w:pPr>
        <w:pStyle w:val="ListBullet"/>
        <w:spacing w:after="40"/>
      </w:pPr>
      <w:r>
        <w:rPr>
          <w:rFonts w:ascii="Aptos" w:hAnsi="Aptos"/>
          <w:sz w:val="21"/>
        </w:rPr>
        <w:t>Clearer explanations using reason codes and visual evidence.</w:t>
      </w:r>
    </w:p>
    <w:p>
      <w:pPr>
        <w:pStyle w:val="ListBullet"/>
        <w:spacing w:after="40"/>
      </w:pPr>
      <w:r>
        <w:rPr>
          <w:rFonts w:ascii="Aptos" w:hAnsi="Aptos"/>
          <w:sz w:val="21"/>
        </w:rPr>
        <w:t>Safer workflows through medication and deterioration warnings.</w:t>
      </w:r>
    </w:p>
    <w:p>
      <w:pPr>
        <w:pStyle w:val="ListBullet"/>
        <w:spacing w:after="40"/>
      </w:pPr>
      <w:r>
        <w:rPr>
          <w:rFonts w:ascii="Aptos" w:hAnsi="Aptos"/>
          <w:sz w:val="21"/>
        </w:rPr>
        <w:t>A complete demo narrative from upload to clinical action.</w:t>
      </w:r>
    </w:p>
    <w:p>
      <w:pPr>
        <w:pStyle w:val="Heading2"/>
      </w:pPr>
      <w:r>
        <w:t>What To Explain</w:t>
      </w:r>
    </w:p>
    <w:p>
      <w:pPr>
        <w:spacing w:after="160"/>
      </w:pPr>
      <w:r>
        <w:t>This slide focuses on impact rather than implementation. MediCluster helps users screen patient populations faster, understand why patients are high risk, and take safer next steps. The demo narrative ties the whole product together: upload data, cluster patients, inspect high-risk groups, explain the risk, review imaging and medication risks, then escalate through triage or dispatch.</w:t>
      </w:r>
    </w:p>
    <w:p>
      <w:pPr>
        <w:pStyle w:val="Heading2"/>
      </w:pPr>
      <w:r>
        <w:t>Presenter Script</w:t>
      </w:r>
    </w:p>
    <w:p>
      <w:pPr>
        <w:spacing w:after="200"/>
      </w:pPr>
      <w:r>
        <w:t>Make this the value statement. Explain that the app moves from data analysis to decision support, which is stronger than simply showing a chart or model score.</w:t>
      </w:r>
    </w:p>
    <w:p>
      <w:r>
        <w:br w:type="page"/>
      </w:r>
    </w:p>
    <w:p>
      <w:pPr>
        <w:pStyle w:val="Heading1"/>
      </w:pPr>
      <w:r>
        <w:t>Slide 12: Closing Slide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BEAFE"/>
          </w:tcPr>
          <w:p>
            <w:r/>
            <w:r>
              <w:rPr>
                <w:rFonts w:ascii="Aptos" w:hAnsi="Aptos"/>
                <w:b/>
                <w:color w:val="1D4ED8"/>
                <w:sz w:val="20"/>
              </w:rPr>
              <w:t>Purpose</w:t>
            </w:r>
          </w:p>
        </w:tc>
        <w:tc>
          <w:tcPr>
            <w:tcW w:type="dxa" w:w="5040"/>
            <w:vAlign w:val="center"/>
          </w:tcPr>
          <w:p>
            <w:r/>
            <w:r>
              <w:rPr>
                <w:rFonts w:ascii="Aptos" w:hAnsi="Aptos"/>
                <w:b w:val="0"/>
                <w:sz w:val="20"/>
              </w:rPr>
              <w:t>End with a clear direction for the next version.</w:t>
            </w:r>
          </w:p>
        </w:tc>
      </w:tr>
      <w:tr>
        <w:tc>
          <w:tcPr>
            <w:tcW w:type="dxa" w:w="5040"/>
            <w:vAlign w:val="center"/>
            <w:shd w:fill="DBEAFE"/>
          </w:tcPr>
          <w:p>
            <w:r/>
            <w:r>
              <w:rPr>
                <w:rFonts w:ascii="Aptos" w:hAnsi="Aptos"/>
                <w:b/>
                <w:color w:val="1D4ED8"/>
                <w:sz w:val="20"/>
              </w:rPr>
              <w:t>Main message</w:t>
            </w:r>
          </w:p>
        </w:tc>
        <w:tc>
          <w:tcPr>
            <w:tcW w:type="dxa" w:w="5040"/>
            <w:vAlign w:val="center"/>
          </w:tcPr>
          <w:p>
            <w:r/>
            <w:r>
              <w:rPr>
                <w:rFonts w:ascii="Aptos" w:hAnsi="Aptos"/>
                <w:b w:val="0"/>
                <w:sz w:val="20"/>
              </w:rPr>
              <w:t>Close by saying that MediCluster is ready to move beyond risk grouping into clinical decision support.</w:t>
            </w:r>
          </w:p>
        </w:tc>
      </w:tr>
    </w:tbl>
    <w:p>
      <w:pPr>
        <w:pStyle w:val="Heading2"/>
      </w:pPr>
      <w:r>
        <w:t>What The Slide Shows</w:t>
      </w:r>
    </w:p>
    <w:p>
      <w:pPr>
        <w:pStyle w:val="ListBullet"/>
        <w:spacing w:after="40"/>
      </w:pPr>
      <w:r>
        <w:rPr>
          <w:rFonts w:ascii="Aptos" w:hAnsi="Aptos"/>
          <w:sz w:val="21"/>
        </w:rPr>
        <w:t>The message: from risk segregation to clinical decision support.</w:t>
      </w:r>
    </w:p>
    <w:p>
      <w:pPr>
        <w:pStyle w:val="ListBullet"/>
        <w:spacing w:after="40"/>
      </w:pPr>
      <w:r>
        <w:rPr>
          <w:rFonts w:ascii="Aptos" w:hAnsi="Aptos"/>
          <w:sz w:val="21"/>
        </w:rPr>
        <w:t>Recommended first step: build Auto-K and Anomalies.</w:t>
      </w:r>
    </w:p>
    <w:p>
      <w:pPr>
        <w:pStyle w:val="ListBullet"/>
        <w:spacing w:after="40"/>
      </w:pPr>
      <w:r>
        <w:rPr>
          <w:rFonts w:ascii="Aptos" w:hAnsi="Aptos"/>
          <w:sz w:val="21"/>
        </w:rPr>
        <w:t>Next step: add SHAP and Grad-CAM.</w:t>
      </w:r>
    </w:p>
    <w:p>
      <w:pPr>
        <w:pStyle w:val="ListBullet"/>
        <w:spacing w:after="40"/>
      </w:pPr>
      <w:r>
        <w:rPr>
          <w:rFonts w:ascii="Aptos" w:hAnsi="Aptos"/>
          <w:sz w:val="21"/>
        </w:rPr>
        <w:t>Final step: finish care plan workflows.</w:t>
      </w:r>
    </w:p>
    <w:p>
      <w:pPr>
        <w:pStyle w:val="Heading2"/>
      </w:pPr>
      <w:r>
        <w:t>What To Explain</w:t>
      </w:r>
    </w:p>
    <w:p>
      <w:pPr>
        <w:spacing w:after="160"/>
      </w:pPr>
      <w:r>
        <w:t>The closing slide summarizes the future direction. MediCluster already has a broad foundation and several AI modules. The next version should focus on making the system more explainable and actionable through a polished UI. The three boxes at the bottom provide a simple implementation path that is easy for evaluators or teammates to remember.</w:t>
      </w:r>
    </w:p>
    <w:p>
      <w:pPr>
        <w:pStyle w:val="Heading2"/>
      </w:pPr>
      <w:r>
        <w:t>Presenter Script</w:t>
      </w:r>
    </w:p>
    <w:p>
      <w:pPr>
        <w:spacing w:after="200"/>
      </w:pPr>
      <w:r>
        <w:t>Close by saying that MediCluster is ready to move beyond risk grouping into clinical decision support. The next improvements should make the intelligence more visible, explainable, and tied to real care actions.</w:t>
      </w:r>
    </w:p>
    <w:p>
      <w:pPr>
        <w:jc w:val="center"/>
      </w:pPr>
      <w:r>
        <w:rPr>
          <w:rFonts w:ascii="Aptos" w:hAnsi="Aptos"/>
          <w:color w:val="64748B"/>
          <w:sz w:val="20"/>
        </w:rPr>
        <w:t>End of slide explanations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MediCluster Slide Explanations</dc:title>
  <dc:subject>Slide-by-slide explanation for MediCluster PowerPoint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