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D42" w:rsidRPr="00BC2400" w:rsidRDefault="008F138E" w:rsidP="00305D42">
      <w:pPr>
        <w:rPr>
          <w:b/>
          <w:sz w:val="44"/>
          <w:szCs w:val="44"/>
        </w:rPr>
      </w:pPr>
      <w:r w:rsidRPr="00BC2400">
        <w:rPr>
          <w:b/>
          <w:sz w:val="44"/>
          <w:szCs w:val="44"/>
        </w:rPr>
        <w:t>Data</w:t>
      </w:r>
      <w:r w:rsidR="004D3C91" w:rsidRPr="00BC2400">
        <w:rPr>
          <w:b/>
          <w:sz w:val="44"/>
          <w:szCs w:val="44"/>
        </w:rPr>
        <w:t xml:space="preserve"> Archiving</w:t>
      </w:r>
      <w:r w:rsidRPr="00BC2400">
        <w:rPr>
          <w:b/>
          <w:sz w:val="44"/>
          <w:szCs w:val="44"/>
        </w:rPr>
        <w:t xml:space="preserve"> - </w:t>
      </w:r>
      <w:r w:rsidR="007656F1">
        <w:rPr>
          <w:b/>
          <w:sz w:val="44"/>
          <w:szCs w:val="44"/>
        </w:rPr>
        <w:t>Deployment</w:t>
      </w:r>
      <w:r w:rsidR="00305D42" w:rsidRPr="00BC2400">
        <w:rPr>
          <w:b/>
          <w:sz w:val="44"/>
          <w:szCs w:val="44"/>
        </w:rPr>
        <w:t xml:space="preserve"> </w:t>
      </w:r>
    </w:p>
    <w:sdt>
      <w:sdtPr>
        <w:rPr>
          <w:rFonts w:ascii="Verdana" w:eastAsiaTheme="minorHAnsi" w:hAnsi="Verdana" w:cstheme="minorBidi"/>
          <w:b w:val="0"/>
          <w:bCs w:val="0"/>
          <w:color w:val="auto"/>
          <w:sz w:val="22"/>
          <w:szCs w:val="22"/>
          <w:lang w:val="en-GB"/>
        </w:rPr>
        <w:id w:val="441697969"/>
        <w:docPartObj>
          <w:docPartGallery w:val="Table of Contents"/>
          <w:docPartUnique/>
        </w:docPartObj>
      </w:sdtPr>
      <w:sdtEndPr>
        <w:rPr>
          <w:sz w:val="20"/>
        </w:rPr>
      </w:sdtEndPr>
      <w:sdtContent>
        <w:p w:rsidR="00305D42" w:rsidRPr="00BC2400" w:rsidRDefault="00305D42" w:rsidP="00305D42">
          <w:pPr>
            <w:pStyle w:val="TOCHeading"/>
            <w:rPr>
              <w:rFonts w:ascii="Verdana" w:hAnsi="Verdana"/>
              <w:lang w:val="en-GB"/>
            </w:rPr>
          </w:pPr>
          <w:r w:rsidRPr="00BC2400">
            <w:rPr>
              <w:rFonts w:ascii="Verdana" w:hAnsi="Verdana"/>
              <w:lang w:val="en-GB"/>
            </w:rPr>
            <w:t>Table of Contents</w:t>
          </w:r>
        </w:p>
        <w:p w:rsidR="00A4183A" w:rsidRDefault="009B2CB6">
          <w:pPr>
            <w:pStyle w:val="TOC1"/>
            <w:tabs>
              <w:tab w:val="right" w:leader="dot" w:pos="9926"/>
            </w:tabs>
            <w:rPr>
              <w:rFonts w:asciiTheme="minorHAnsi" w:eastAsiaTheme="minorEastAsia" w:hAnsiTheme="minorHAnsi"/>
              <w:noProof/>
              <w:sz w:val="22"/>
              <w:lang w:val="en-US" w:eastAsia="en-US"/>
            </w:rPr>
          </w:pPr>
          <w:r w:rsidRPr="00BC2400">
            <w:fldChar w:fldCharType="begin"/>
          </w:r>
          <w:r w:rsidR="00305D42" w:rsidRPr="00BC2400">
            <w:instrText xml:space="preserve"> TOC \o "1-3" \h \z \u </w:instrText>
          </w:r>
          <w:r w:rsidRPr="00BC2400">
            <w:fldChar w:fldCharType="separate"/>
          </w:r>
          <w:hyperlink w:anchor="_Toc37345785" w:history="1">
            <w:r w:rsidR="00A4183A" w:rsidRPr="007042DE">
              <w:rPr>
                <w:rStyle w:val="Hyperlink"/>
                <w:noProof/>
              </w:rPr>
              <w:t>1 Glossary</w:t>
            </w:r>
            <w:r w:rsidR="00A4183A">
              <w:rPr>
                <w:noProof/>
                <w:webHidden/>
              </w:rPr>
              <w:tab/>
            </w:r>
            <w:r w:rsidR="00A4183A">
              <w:rPr>
                <w:noProof/>
                <w:webHidden/>
              </w:rPr>
              <w:fldChar w:fldCharType="begin"/>
            </w:r>
            <w:r w:rsidR="00A4183A">
              <w:rPr>
                <w:noProof/>
                <w:webHidden/>
              </w:rPr>
              <w:instrText xml:space="preserve"> PAGEREF _Toc37345785 \h </w:instrText>
            </w:r>
            <w:r w:rsidR="00A4183A">
              <w:rPr>
                <w:noProof/>
                <w:webHidden/>
              </w:rPr>
            </w:r>
            <w:r w:rsidR="00A4183A">
              <w:rPr>
                <w:noProof/>
                <w:webHidden/>
              </w:rPr>
              <w:fldChar w:fldCharType="separate"/>
            </w:r>
            <w:r w:rsidR="00A4183A">
              <w:rPr>
                <w:noProof/>
                <w:webHidden/>
              </w:rPr>
              <w:t>2</w:t>
            </w:r>
            <w:r w:rsidR="00A4183A">
              <w:rPr>
                <w:noProof/>
                <w:webHidden/>
              </w:rPr>
              <w:fldChar w:fldCharType="end"/>
            </w:r>
          </w:hyperlink>
        </w:p>
        <w:p w:rsidR="00A4183A" w:rsidRDefault="005270FE">
          <w:pPr>
            <w:pStyle w:val="TOC1"/>
            <w:tabs>
              <w:tab w:val="right" w:leader="dot" w:pos="9926"/>
            </w:tabs>
            <w:rPr>
              <w:rFonts w:asciiTheme="minorHAnsi" w:eastAsiaTheme="minorEastAsia" w:hAnsiTheme="minorHAnsi"/>
              <w:noProof/>
              <w:sz w:val="22"/>
              <w:lang w:val="en-US" w:eastAsia="en-US"/>
            </w:rPr>
          </w:pPr>
          <w:hyperlink w:anchor="_Toc37345786" w:history="1">
            <w:r w:rsidR="00A4183A" w:rsidRPr="007042DE">
              <w:rPr>
                <w:rStyle w:val="Hyperlink"/>
                <w:noProof/>
              </w:rPr>
              <w:t>2 Introduction</w:t>
            </w:r>
            <w:r w:rsidR="00A4183A">
              <w:rPr>
                <w:noProof/>
                <w:webHidden/>
              </w:rPr>
              <w:tab/>
            </w:r>
            <w:r w:rsidR="00A4183A">
              <w:rPr>
                <w:noProof/>
                <w:webHidden/>
              </w:rPr>
              <w:fldChar w:fldCharType="begin"/>
            </w:r>
            <w:r w:rsidR="00A4183A">
              <w:rPr>
                <w:noProof/>
                <w:webHidden/>
              </w:rPr>
              <w:instrText xml:space="preserve"> PAGEREF _Toc37345786 \h </w:instrText>
            </w:r>
            <w:r w:rsidR="00A4183A">
              <w:rPr>
                <w:noProof/>
                <w:webHidden/>
              </w:rPr>
            </w:r>
            <w:r w:rsidR="00A4183A">
              <w:rPr>
                <w:noProof/>
                <w:webHidden/>
              </w:rPr>
              <w:fldChar w:fldCharType="separate"/>
            </w:r>
            <w:r w:rsidR="00A4183A">
              <w:rPr>
                <w:noProof/>
                <w:webHidden/>
              </w:rPr>
              <w:t>2</w:t>
            </w:r>
            <w:r w:rsidR="00A4183A">
              <w:rPr>
                <w:noProof/>
                <w:webHidden/>
              </w:rPr>
              <w:fldChar w:fldCharType="end"/>
            </w:r>
          </w:hyperlink>
        </w:p>
        <w:p w:rsidR="00A4183A" w:rsidRDefault="005270FE">
          <w:pPr>
            <w:pStyle w:val="TOC1"/>
            <w:tabs>
              <w:tab w:val="right" w:leader="dot" w:pos="9926"/>
            </w:tabs>
            <w:rPr>
              <w:rFonts w:asciiTheme="minorHAnsi" w:eastAsiaTheme="minorEastAsia" w:hAnsiTheme="minorHAnsi"/>
              <w:noProof/>
              <w:sz w:val="22"/>
              <w:lang w:val="en-US" w:eastAsia="en-US"/>
            </w:rPr>
          </w:pPr>
          <w:hyperlink w:anchor="_Toc37345787" w:history="1">
            <w:r w:rsidR="00A4183A" w:rsidRPr="007042DE">
              <w:rPr>
                <w:rStyle w:val="Hyperlink"/>
                <w:noProof/>
              </w:rPr>
              <w:t>3 Solution Component Distribution</w:t>
            </w:r>
            <w:r w:rsidR="00A4183A">
              <w:rPr>
                <w:noProof/>
                <w:webHidden/>
              </w:rPr>
              <w:tab/>
            </w:r>
            <w:r w:rsidR="00A4183A">
              <w:rPr>
                <w:noProof/>
                <w:webHidden/>
              </w:rPr>
              <w:fldChar w:fldCharType="begin"/>
            </w:r>
            <w:r w:rsidR="00A4183A">
              <w:rPr>
                <w:noProof/>
                <w:webHidden/>
              </w:rPr>
              <w:instrText xml:space="preserve"> PAGEREF _Toc37345787 \h </w:instrText>
            </w:r>
            <w:r w:rsidR="00A4183A">
              <w:rPr>
                <w:noProof/>
                <w:webHidden/>
              </w:rPr>
            </w:r>
            <w:r w:rsidR="00A4183A">
              <w:rPr>
                <w:noProof/>
                <w:webHidden/>
              </w:rPr>
              <w:fldChar w:fldCharType="separate"/>
            </w:r>
            <w:r w:rsidR="00A4183A">
              <w:rPr>
                <w:noProof/>
                <w:webHidden/>
              </w:rPr>
              <w:t>3</w:t>
            </w:r>
            <w:r w:rsidR="00A4183A">
              <w:rPr>
                <w:noProof/>
                <w:webHidden/>
              </w:rPr>
              <w:fldChar w:fldCharType="end"/>
            </w:r>
          </w:hyperlink>
        </w:p>
        <w:p w:rsidR="00A4183A" w:rsidRDefault="005270FE">
          <w:pPr>
            <w:pStyle w:val="TOC1"/>
            <w:tabs>
              <w:tab w:val="right" w:leader="dot" w:pos="9926"/>
            </w:tabs>
            <w:rPr>
              <w:rFonts w:asciiTheme="minorHAnsi" w:eastAsiaTheme="minorEastAsia" w:hAnsiTheme="minorHAnsi"/>
              <w:noProof/>
              <w:sz w:val="22"/>
              <w:lang w:val="en-US" w:eastAsia="en-US"/>
            </w:rPr>
          </w:pPr>
          <w:hyperlink w:anchor="_Toc37345788" w:history="1">
            <w:r w:rsidR="00A4183A" w:rsidRPr="007042DE">
              <w:rPr>
                <w:rStyle w:val="Hyperlink"/>
                <w:noProof/>
              </w:rPr>
              <w:t>4 Server Requirements</w:t>
            </w:r>
            <w:r w:rsidR="00A4183A">
              <w:rPr>
                <w:noProof/>
                <w:webHidden/>
              </w:rPr>
              <w:tab/>
            </w:r>
            <w:r w:rsidR="00A4183A">
              <w:rPr>
                <w:noProof/>
                <w:webHidden/>
              </w:rPr>
              <w:fldChar w:fldCharType="begin"/>
            </w:r>
            <w:r w:rsidR="00A4183A">
              <w:rPr>
                <w:noProof/>
                <w:webHidden/>
              </w:rPr>
              <w:instrText xml:space="preserve"> PAGEREF _Toc37345788 \h </w:instrText>
            </w:r>
            <w:r w:rsidR="00A4183A">
              <w:rPr>
                <w:noProof/>
                <w:webHidden/>
              </w:rPr>
            </w:r>
            <w:r w:rsidR="00A4183A">
              <w:rPr>
                <w:noProof/>
                <w:webHidden/>
              </w:rPr>
              <w:fldChar w:fldCharType="separate"/>
            </w:r>
            <w:r w:rsidR="00A4183A">
              <w:rPr>
                <w:noProof/>
                <w:webHidden/>
              </w:rPr>
              <w:t>4</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89" w:history="1">
            <w:r w:rsidR="00A4183A" w:rsidRPr="007042DE">
              <w:rPr>
                <w:rStyle w:val="Hyperlink"/>
                <w:noProof/>
              </w:rPr>
              <w:t>4.1 Physical Requirements</w:t>
            </w:r>
            <w:r w:rsidR="00A4183A">
              <w:rPr>
                <w:noProof/>
                <w:webHidden/>
              </w:rPr>
              <w:tab/>
            </w:r>
            <w:r w:rsidR="00A4183A">
              <w:rPr>
                <w:noProof/>
                <w:webHidden/>
              </w:rPr>
              <w:fldChar w:fldCharType="begin"/>
            </w:r>
            <w:r w:rsidR="00A4183A">
              <w:rPr>
                <w:noProof/>
                <w:webHidden/>
              </w:rPr>
              <w:instrText xml:space="preserve"> PAGEREF _Toc37345789 \h </w:instrText>
            </w:r>
            <w:r w:rsidR="00A4183A">
              <w:rPr>
                <w:noProof/>
                <w:webHidden/>
              </w:rPr>
            </w:r>
            <w:r w:rsidR="00A4183A">
              <w:rPr>
                <w:noProof/>
                <w:webHidden/>
              </w:rPr>
              <w:fldChar w:fldCharType="separate"/>
            </w:r>
            <w:r w:rsidR="00A4183A">
              <w:rPr>
                <w:noProof/>
                <w:webHidden/>
              </w:rPr>
              <w:t>4</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0" w:history="1">
            <w:r w:rsidR="00A4183A" w:rsidRPr="007042DE">
              <w:rPr>
                <w:rStyle w:val="Hyperlink"/>
                <w:noProof/>
              </w:rPr>
              <w:t>4.2 Software Requirements</w:t>
            </w:r>
            <w:r w:rsidR="00A4183A">
              <w:rPr>
                <w:noProof/>
                <w:webHidden/>
              </w:rPr>
              <w:tab/>
            </w:r>
            <w:r w:rsidR="00A4183A">
              <w:rPr>
                <w:noProof/>
                <w:webHidden/>
              </w:rPr>
              <w:fldChar w:fldCharType="begin"/>
            </w:r>
            <w:r w:rsidR="00A4183A">
              <w:rPr>
                <w:noProof/>
                <w:webHidden/>
              </w:rPr>
              <w:instrText xml:space="preserve"> PAGEREF _Toc37345790 \h </w:instrText>
            </w:r>
            <w:r w:rsidR="00A4183A">
              <w:rPr>
                <w:noProof/>
                <w:webHidden/>
              </w:rPr>
            </w:r>
            <w:r w:rsidR="00A4183A">
              <w:rPr>
                <w:noProof/>
                <w:webHidden/>
              </w:rPr>
              <w:fldChar w:fldCharType="separate"/>
            </w:r>
            <w:r w:rsidR="00A4183A">
              <w:rPr>
                <w:noProof/>
                <w:webHidden/>
              </w:rPr>
              <w:t>4</w:t>
            </w:r>
            <w:r w:rsidR="00A4183A">
              <w:rPr>
                <w:noProof/>
                <w:webHidden/>
              </w:rPr>
              <w:fldChar w:fldCharType="end"/>
            </w:r>
          </w:hyperlink>
        </w:p>
        <w:p w:rsidR="00A4183A" w:rsidRDefault="005270FE">
          <w:pPr>
            <w:pStyle w:val="TOC3"/>
            <w:tabs>
              <w:tab w:val="right" w:leader="dot" w:pos="9926"/>
            </w:tabs>
            <w:rPr>
              <w:rFonts w:asciiTheme="minorHAnsi" w:eastAsiaTheme="minorEastAsia" w:hAnsiTheme="minorHAnsi"/>
              <w:noProof/>
              <w:sz w:val="22"/>
              <w:lang w:val="en-US" w:eastAsia="en-US"/>
            </w:rPr>
          </w:pPr>
          <w:hyperlink w:anchor="_Toc37345791" w:history="1">
            <w:r w:rsidR="00A4183A" w:rsidRPr="007042DE">
              <w:rPr>
                <w:rStyle w:val="Hyperlink"/>
                <w:noProof/>
              </w:rPr>
              <w:t>4.2.1 Enterprise Server Requirements</w:t>
            </w:r>
            <w:r w:rsidR="00A4183A">
              <w:rPr>
                <w:noProof/>
                <w:webHidden/>
              </w:rPr>
              <w:tab/>
            </w:r>
            <w:r w:rsidR="00A4183A">
              <w:rPr>
                <w:noProof/>
                <w:webHidden/>
              </w:rPr>
              <w:fldChar w:fldCharType="begin"/>
            </w:r>
            <w:r w:rsidR="00A4183A">
              <w:rPr>
                <w:noProof/>
                <w:webHidden/>
              </w:rPr>
              <w:instrText xml:space="preserve"> PAGEREF _Toc37345791 \h </w:instrText>
            </w:r>
            <w:r w:rsidR="00A4183A">
              <w:rPr>
                <w:noProof/>
                <w:webHidden/>
              </w:rPr>
            </w:r>
            <w:r w:rsidR="00A4183A">
              <w:rPr>
                <w:noProof/>
                <w:webHidden/>
              </w:rPr>
              <w:fldChar w:fldCharType="separate"/>
            </w:r>
            <w:r w:rsidR="00A4183A">
              <w:rPr>
                <w:noProof/>
                <w:webHidden/>
              </w:rPr>
              <w:t>4</w:t>
            </w:r>
            <w:r w:rsidR="00A4183A">
              <w:rPr>
                <w:noProof/>
                <w:webHidden/>
              </w:rPr>
              <w:fldChar w:fldCharType="end"/>
            </w:r>
          </w:hyperlink>
        </w:p>
        <w:p w:rsidR="00A4183A" w:rsidRDefault="005270FE">
          <w:pPr>
            <w:pStyle w:val="TOC3"/>
            <w:tabs>
              <w:tab w:val="right" w:leader="dot" w:pos="9926"/>
            </w:tabs>
            <w:rPr>
              <w:rFonts w:asciiTheme="minorHAnsi" w:eastAsiaTheme="minorEastAsia" w:hAnsiTheme="minorHAnsi"/>
              <w:noProof/>
              <w:sz w:val="22"/>
              <w:lang w:val="en-US" w:eastAsia="en-US"/>
            </w:rPr>
          </w:pPr>
          <w:hyperlink w:anchor="_Toc37345792" w:history="1">
            <w:r w:rsidR="00A4183A" w:rsidRPr="007042DE">
              <w:rPr>
                <w:rStyle w:val="Hyperlink"/>
                <w:noProof/>
              </w:rPr>
              <w:t>4.2.2 Base Server Requirements</w:t>
            </w:r>
            <w:r w:rsidR="00A4183A">
              <w:rPr>
                <w:noProof/>
                <w:webHidden/>
              </w:rPr>
              <w:tab/>
            </w:r>
            <w:r w:rsidR="00A4183A">
              <w:rPr>
                <w:noProof/>
                <w:webHidden/>
              </w:rPr>
              <w:fldChar w:fldCharType="begin"/>
            </w:r>
            <w:r w:rsidR="00A4183A">
              <w:rPr>
                <w:noProof/>
                <w:webHidden/>
              </w:rPr>
              <w:instrText xml:space="preserve"> PAGEREF _Toc37345792 \h </w:instrText>
            </w:r>
            <w:r w:rsidR="00A4183A">
              <w:rPr>
                <w:noProof/>
                <w:webHidden/>
              </w:rPr>
            </w:r>
            <w:r w:rsidR="00A4183A">
              <w:rPr>
                <w:noProof/>
                <w:webHidden/>
              </w:rPr>
              <w:fldChar w:fldCharType="separate"/>
            </w:r>
            <w:r w:rsidR="00A4183A">
              <w:rPr>
                <w:noProof/>
                <w:webHidden/>
              </w:rPr>
              <w:t>4</w:t>
            </w:r>
            <w:r w:rsidR="00A4183A">
              <w:rPr>
                <w:noProof/>
                <w:webHidden/>
              </w:rPr>
              <w:fldChar w:fldCharType="end"/>
            </w:r>
          </w:hyperlink>
        </w:p>
        <w:p w:rsidR="00A4183A" w:rsidRDefault="005270FE">
          <w:pPr>
            <w:pStyle w:val="TOC1"/>
            <w:tabs>
              <w:tab w:val="right" w:leader="dot" w:pos="9926"/>
            </w:tabs>
            <w:rPr>
              <w:rFonts w:asciiTheme="minorHAnsi" w:eastAsiaTheme="minorEastAsia" w:hAnsiTheme="minorHAnsi"/>
              <w:noProof/>
              <w:sz w:val="22"/>
              <w:lang w:val="en-US" w:eastAsia="en-US"/>
            </w:rPr>
          </w:pPr>
          <w:hyperlink w:anchor="_Toc37345793" w:history="1">
            <w:r w:rsidR="00A4183A" w:rsidRPr="007042DE">
              <w:rPr>
                <w:rStyle w:val="Hyperlink"/>
                <w:noProof/>
              </w:rPr>
              <w:t>5 Installation Procedure</w:t>
            </w:r>
            <w:r w:rsidR="00A4183A">
              <w:rPr>
                <w:noProof/>
                <w:webHidden/>
              </w:rPr>
              <w:tab/>
            </w:r>
            <w:r w:rsidR="00A4183A">
              <w:rPr>
                <w:noProof/>
                <w:webHidden/>
              </w:rPr>
              <w:fldChar w:fldCharType="begin"/>
            </w:r>
            <w:r w:rsidR="00A4183A">
              <w:rPr>
                <w:noProof/>
                <w:webHidden/>
              </w:rPr>
              <w:instrText xml:space="preserve"> PAGEREF _Toc37345793 \h </w:instrText>
            </w:r>
            <w:r w:rsidR="00A4183A">
              <w:rPr>
                <w:noProof/>
                <w:webHidden/>
              </w:rPr>
            </w:r>
            <w:r w:rsidR="00A4183A">
              <w:rPr>
                <w:noProof/>
                <w:webHidden/>
              </w:rPr>
              <w:fldChar w:fldCharType="separate"/>
            </w:r>
            <w:r w:rsidR="00A4183A">
              <w:rPr>
                <w:noProof/>
                <w:webHidden/>
              </w:rPr>
              <w:t>5</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4" w:history="1">
            <w:r w:rsidR="00A4183A" w:rsidRPr="007042DE">
              <w:rPr>
                <w:rStyle w:val="Hyperlink"/>
                <w:noProof/>
              </w:rPr>
              <w:t>5.1 Take OLTP System Offline</w:t>
            </w:r>
            <w:r w:rsidR="00A4183A">
              <w:rPr>
                <w:noProof/>
                <w:webHidden/>
              </w:rPr>
              <w:tab/>
            </w:r>
            <w:r w:rsidR="00A4183A">
              <w:rPr>
                <w:noProof/>
                <w:webHidden/>
              </w:rPr>
              <w:fldChar w:fldCharType="begin"/>
            </w:r>
            <w:r w:rsidR="00A4183A">
              <w:rPr>
                <w:noProof/>
                <w:webHidden/>
              </w:rPr>
              <w:instrText xml:space="preserve"> PAGEREF _Toc37345794 \h </w:instrText>
            </w:r>
            <w:r w:rsidR="00A4183A">
              <w:rPr>
                <w:noProof/>
                <w:webHidden/>
              </w:rPr>
            </w:r>
            <w:r w:rsidR="00A4183A">
              <w:rPr>
                <w:noProof/>
                <w:webHidden/>
              </w:rPr>
              <w:fldChar w:fldCharType="separate"/>
            </w:r>
            <w:r w:rsidR="00A4183A">
              <w:rPr>
                <w:noProof/>
                <w:webHidden/>
              </w:rPr>
              <w:t>5</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5" w:history="1">
            <w:r w:rsidR="00A4183A" w:rsidRPr="007042DE">
              <w:rPr>
                <w:rStyle w:val="Hyperlink"/>
                <w:noProof/>
              </w:rPr>
              <w:t>5.2 The Archiving Database Installation</w:t>
            </w:r>
            <w:r w:rsidR="00A4183A">
              <w:rPr>
                <w:noProof/>
                <w:webHidden/>
              </w:rPr>
              <w:tab/>
            </w:r>
            <w:r w:rsidR="00A4183A">
              <w:rPr>
                <w:noProof/>
                <w:webHidden/>
              </w:rPr>
              <w:fldChar w:fldCharType="begin"/>
            </w:r>
            <w:r w:rsidR="00A4183A">
              <w:rPr>
                <w:noProof/>
                <w:webHidden/>
              </w:rPr>
              <w:instrText xml:space="preserve"> PAGEREF _Toc37345795 \h </w:instrText>
            </w:r>
            <w:r w:rsidR="00A4183A">
              <w:rPr>
                <w:noProof/>
                <w:webHidden/>
              </w:rPr>
            </w:r>
            <w:r w:rsidR="00A4183A">
              <w:rPr>
                <w:noProof/>
                <w:webHidden/>
              </w:rPr>
              <w:fldChar w:fldCharType="separate"/>
            </w:r>
            <w:r w:rsidR="00A4183A">
              <w:rPr>
                <w:noProof/>
                <w:webHidden/>
              </w:rPr>
              <w:t>5</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6" w:history="1">
            <w:r w:rsidR="00A4183A" w:rsidRPr="007042DE">
              <w:rPr>
                <w:rStyle w:val="Hyperlink"/>
                <w:noProof/>
              </w:rPr>
              <w:t>5.3 Live Database Component Installation</w:t>
            </w:r>
            <w:r w:rsidR="00A4183A">
              <w:rPr>
                <w:noProof/>
                <w:webHidden/>
              </w:rPr>
              <w:tab/>
            </w:r>
            <w:r w:rsidR="00A4183A">
              <w:rPr>
                <w:noProof/>
                <w:webHidden/>
              </w:rPr>
              <w:fldChar w:fldCharType="begin"/>
            </w:r>
            <w:r w:rsidR="00A4183A">
              <w:rPr>
                <w:noProof/>
                <w:webHidden/>
              </w:rPr>
              <w:instrText xml:space="preserve"> PAGEREF _Toc37345796 \h </w:instrText>
            </w:r>
            <w:r w:rsidR="00A4183A">
              <w:rPr>
                <w:noProof/>
                <w:webHidden/>
              </w:rPr>
            </w:r>
            <w:r w:rsidR="00A4183A">
              <w:rPr>
                <w:noProof/>
                <w:webHidden/>
              </w:rPr>
              <w:fldChar w:fldCharType="separate"/>
            </w:r>
            <w:r w:rsidR="00A4183A">
              <w:rPr>
                <w:noProof/>
                <w:webHidden/>
              </w:rPr>
              <w:t>5</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7" w:history="1">
            <w:r w:rsidR="00A4183A" w:rsidRPr="007042DE">
              <w:rPr>
                <w:rStyle w:val="Hyperlink"/>
                <w:noProof/>
              </w:rPr>
              <w:t>5.4 SSIS Components Installation</w:t>
            </w:r>
            <w:r w:rsidR="00A4183A">
              <w:rPr>
                <w:noProof/>
                <w:webHidden/>
              </w:rPr>
              <w:tab/>
            </w:r>
            <w:r w:rsidR="00A4183A">
              <w:rPr>
                <w:noProof/>
                <w:webHidden/>
              </w:rPr>
              <w:fldChar w:fldCharType="begin"/>
            </w:r>
            <w:r w:rsidR="00A4183A">
              <w:rPr>
                <w:noProof/>
                <w:webHidden/>
              </w:rPr>
              <w:instrText xml:space="preserve"> PAGEREF _Toc37345797 \h </w:instrText>
            </w:r>
            <w:r w:rsidR="00A4183A">
              <w:rPr>
                <w:noProof/>
                <w:webHidden/>
              </w:rPr>
            </w:r>
            <w:r w:rsidR="00A4183A">
              <w:rPr>
                <w:noProof/>
                <w:webHidden/>
              </w:rPr>
              <w:fldChar w:fldCharType="separate"/>
            </w:r>
            <w:r w:rsidR="00A4183A">
              <w:rPr>
                <w:noProof/>
                <w:webHidden/>
              </w:rPr>
              <w:t>6</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8" w:history="1">
            <w:r w:rsidR="00A4183A" w:rsidRPr="007042DE">
              <w:rPr>
                <w:rStyle w:val="Hyperlink"/>
                <w:noProof/>
              </w:rPr>
              <w:t>5.5 Static Table Loading</w:t>
            </w:r>
            <w:r w:rsidR="00A4183A">
              <w:rPr>
                <w:noProof/>
                <w:webHidden/>
              </w:rPr>
              <w:tab/>
            </w:r>
            <w:r w:rsidR="00A4183A">
              <w:rPr>
                <w:noProof/>
                <w:webHidden/>
              </w:rPr>
              <w:fldChar w:fldCharType="begin"/>
            </w:r>
            <w:r w:rsidR="00A4183A">
              <w:rPr>
                <w:noProof/>
                <w:webHidden/>
              </w:rPr>
              <w:instrText xml:space="preserve"> PAGEREF _Toc37345798 \h </w:instrText>
            </w:r>
            <w:r w:rsidR="00A4183A">
              <w:rPr>
                <w:noProof/>
                <w:webHidden/>
              </w:rPr>
            </w:r>
            <w:r w:rsidR="00A4183A">
              <w:rPr>
                <w:noProof/>
                <w:webHidden/>
              </w:rPr>
              <w:fldChar w:fldCharType="separate"/>
            </w:r>
            <w:r w:rsidR="00A4183A">
              <w:rPr>
                <w:noProof/>
                <w:webHidden/>
              </w:rPr>
              <w:t>9</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799" w:history="1">
            <w:r w:rsidR="00A4183A" w:rsidRPr="007042DE">
              <w:rPr>
                <w:rStyle w:val="Hyperlink"/>
                <w:noProof/>
              </w:rPr>
              <w:t>5.6 SQL Server Agent Configuration</w:t>
            </w:r>
            <w:r w:rsidR="00A4183A">
              <w:rPr>
                <w:noProof/>
                <w:webHidden/>
              </w:rPr>
              <w:tab/>
            </w:r>
            <w:r w:rsidR="00A4183A">
              <w:rPr>
                <w:noProof/>
                <w:webHidden/>
              </w:rPr>
              <w:fldChar w:fldCharType="begin"/>
            </w:r>
            <w:r w:rsidR="00A4183A">
              <w:rPr>
                <w:noProof/>
                <w:webHidden/>
              </w:rPr>
              <w:instrText xml:space="preserve"> PAGEREF _Toc37345799 \h </w:instrText>
            </w:r>
            <w:r w:rsidR="00A4183A">
              <w:rPr>
                <w:noProof/>
                <w:webHidden/>
              </w:rPr>
            </w:r>
            <w:r w:rsidR="00A4183A">
              <w:rPr>
                <w:noProof/>
                <w:webHidden/>
              </w:rPr>
              <w:fldChar w:fldCharType="separate"/>
            </w:r>
            <w:r w:rsidR="00A4183A">
              <w:rPr>
                <w:noProof/>
                <w:webHidden/>
              </w:rPr>
              <w:t>9</w:t>
            </w:r>
            <w:r w:rsidR="00A4183A">
              <w:rPr>
                <w:noProof/>
                <w:webHidden/>
              </w:rPr>
              <w:fldChar w:fldCharType="end"/>
            </w:r>
          </w:hyperlink>
        </w:p>
        <w:p w:rsidR="00A4183A" w:rsidRDefault="005270FE">
          <w:pPr>
            <w:pStyle w:val="TOC1"/>
            <w:tabs>
              <w:tab w:val="right" w:leader="dot" w:pos="9926"/>
            </w:tabs>
            <w:rPr>
              <w:rFonts w:asciiTheme="minorHAnsi" w:eastAsiaTheme="minorEastAsia" w:hAnsiTheme="minorHAnsi"/>
              <w:noProof/>
              <w:sz w:val="22"/>
              <w:lang w:val="en-US" w:eastAsia="en-US"/>
            </w:rPr>
          </w:pPr>
          <w:hyperlink w:anchor="_Toc37345800" w:history="1">
            <w:r w:rsidR="00A4183A" w:rsidRPr="007042DE">
              <w:rPr>
                <w:rStyle w:val="Hyperlink"/>
                <w:noProof/>
              </w:rPr>
              <w:t>6 Process Execution</w:t>
            </w:r>
            <w:r w:rsidR="00A4183A">
              <w:rPr>
                <w:noProof/>
                <w:webHidden/>
              </w:rPr>
              <w:tab/>
            </w:r>
            <w:r w:rsidR="00A4183A">
              <w:rPr>
                <w:noProof/>
                <w:webHidden/>
              </w:rPr>
              <w:fldChar w:fldCharType="begin"/>
            </w:r>
            <w:r w:rsidR="00A4183A">
              <w:rPr>
                <w:noProof/>
                <w:webHidden/>
              </w:rPr>
              <w:instrText xml:space="preserve"> PAGEREF _Toc37345800 \h </w:instrText>
            </w:r>
            <w:r w:rsidR="00A4183A">
              <w:rPr>
                <w:noProof/>
                <w:webHidden/>
              </w:rPr>
            </w:r>
            <w:r w:rsidR="00A4183A">
              <w:rPr>
                <w:noProof/>
                <w:webHidden/>
              </w:rPr>
              <w:fldChar w:fldCharType="separate"/>
            </w:r>
            <w:r w:rsidR="00A4183A">
              <w:rPr>
                <w:noProof/>
                <w:webHidden/>
              </w:rPr>
              <w:t>11</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801" w:history="1">
            <w:r w:rsidR="00A4183A" w:rsidRPr="007042DE">
              <w:rPr>
                <w:rStyle w:val="Hyperlink"/>
                <w:noProof/>
              </w:rPr>
              <w:t>6.1 Initial Archiving Execution</w:t>
            </w:r>
            <w:r w:rsidR="00A4183A">
              <w:rPr>
                <w:noProof/>
                <w:webHidden/>
              </w:rPr>
              <w:tab/>
            </w:r>
            <w:r w:rsidR="00A4183A">
              <w:rPr>
                <w:noProof/>
                <w:webHidden/>
              </w:rPr>
              <w:fldChar w:fldCharType="begin"/>
            </w:r>
            <w:r w:rsidR="00A4183A">
              <w:rPr>
                <w:noProof/>
                <w:webHidden/>
              </w:rPr>
              <w:instrText xml:space="preserve"> PAGEREF _Toc37345801 \h </w:instrText>
            </w:r>
            <w:r w:rsidR="00A4183A">
              <w:rPr>
                <w:noProof/>
                <w:webHidden/>
              </w:rPr>
            </w:r>
            <w:r w:rsidR="00A4183A">
              <w:rPr>
                <w:noProof/>
                <w:webHidden/>
              </w:rPr>
              <w:fldChar w:fldCharType="separate"/>
            </w:r>
            <w:r w:rsidR="00A4183A">
              <w:rPr>
                <w:noProof/>
                <w:webHidden/>
              </w:rPr>
              <w:t>11</w:t>
            </w:r>
            <w:r w:rsidR="00A4183A">
              <w:rPr>
                <w:noProof/>
                <w:webHidden/>
              </w:rPr>
              <w:fldChar w:fldCharType="end"/>
            </w:r>
          </w:hyperlink>
        </w:p>
        <w:p w:rsidR="00A4183A" w:rsidRDefault="005270FE">
          <w:pPr>
            <w:pStyle w:val="TOC3"/>
            <w:tabs>
              <w:tab w:val="right" w:leader="dot" w:pos="9926"/>
            </w:tabs>
            <w:rPr>
              <w:rFonts w:asciiTheme="minorHAnsi" w:eastAsiaTheme="minorEastAsia" w:hAnsiTheme="minorHAnsi"/>
              <w:noProof/>
              <w:sz w:val="22"/>
              <w:lang w:val="en-US" w:eastAsia="en-US"/>
            </w:rPr>
          </w:pPr>
          <w:hyperlink w:anchor="_Toc37345802" w:history="1">
            <w:r w:rsidR="00A4183A" w:rsidRPr="007042DE">
              <w:rPr>
                <w:rStyle w:val="Hyperlink"/>
                <w:noProof/>
              </w:rPr>
              <w:t>6.1.1 Option 1</w:t>
            </w:r>
            <w:r w:rsidR="00A4183A">
              <w:rPr>
                <w:noProof/>
                <w:webHidden/>
              </w:rPr>
              <w:tab/>
            </w:r>
            <w:r w:rsidR="00A4183A">
              <w:rPr>
                <w:noProof/>
                <w:webHidden/>
              </w:rPr>
              <w:fldChar w:fldCharType="begin"/>
            </w:r>
            <w:r w:rsidR="00A4183A">
              <w:rPr>
                <w:noProof/>
                <w:webHidden/>
              </w:rPr>
              <w:instrText xml:space="preserve"> PAGEREF _Toc37345802 \h </w:instrText>
            </w:r>
            <w:r w:rsidR="00A4183A">
              <w:rPr>
                <w:noProof/>
                <w:webHidden/>
              </w:rPr>
            </w:r>
            <w:r w:rsidR="00A4183A">
              <w:rPr>
                <w:noProof/>
                <w:webHidden/>
              </w:rPr>
              <w:fldChar w:fldCharType="separate"/>
            </w:r>
            <w:r w:rsidR="00A4183A">
              <w:rPr>
                <w:noProof/>
                <w:webHidden/>
              </w:rPr>
              <w:t>11</w:t>
            </w:r>
            <w:r w:rsidR="00A4183A">
              <w:rPr>
                <w:noProof/>
                <w:webHidden/>
              </w:rPr>
              <w:fldChar w:fldCharType="end"/>
            </w:r>
          </w:hyperlink>
        </w:p>
        <w:p w:rsidR="00A4183A" w:rsidRDefault="005270FE">
          <w:pPr>
            <w:pStyle w:val="TOC3"/>
            <w:tabs>
              <w:tab w:val="right" w:leader="dot" w:pos="9926"/>
            </w:tabs>
            <w:rPr>
              <w:rFonts w:asciiTheme="minorHAnsi" w:eastAsiaTheme="minorEastAsia" w:hAnsiTheme="minorHAnsi"/>
              <w:noProof/>
              <w:sz w:val="22"/>
              <w:lang w:val="en-US" w:eastAsia="en-US"/>
            </w:rPr>
          </w:pPr>
          <w:hyperlink w:anchor="_Toc37345803" w:history="1">
            <w:r w:rsidR="00A4183A" w:rsidRPr="007042DE">
              <w:rPr>
                <w:rStyle w:val="Hyperlink"/>
                <w:noProof/>
              </w:rPr>
              <w:t>6.1.2 Option 2</w:t>
            </w:r>
            <w:r w:rsidR="00A4183A">
              <w:rPr>
                <w:noProof/>
                <w:webHidden/>
              </w:rPr>
              <w:tab/>
            </w:r>
            <w:r w:rsidR="00A4183A">
              <w:rPr>
                <w:noProof/>
                <w:webHidden/>
              </w:rPr>
              <w:fldChar w:fldCharType="begin"/>
            </w:r>
            <w:r w:rsidR="00A4183A">
              <w:rPr>
                <w:noProof/>
                <w:webHidden/>
              </w:rPr>
              <w:instrText xml:space="preserve"> PAGEREF _Toc37345803 \h </w:instrText>
            </w:r>
            <w:r w:rsidR="00A4183A">
              <w:rPr>
                <w:noProof/>
                <w:webHidden/>
              </w:rPr>
            </w:r>
            <w:r w:rsidR="00A4183A">
              <w:rPr>
                <w:noProof/>
                <w:webHidden/>
              </w:rPr>
              <w:fldChar w:fldCharType="separate"/>
            </w:r>
            <w:r w:rsidR="00A4183A">
              <w:rPr>
                <w:noProof/>
                <w:webHidden/>
              </w:rPr>
              <w:t>12</w:t>
            </w:r>
            <w:r w:rsidR="00A4183A">
              <w:rPr>
                <w:noProof/>
                <w:webHidden/>
              </w:rPr>
              <w:fldChar w:fldCharType="end"/>
            </w:r>
          </w:hyperlink>
        </w:p>
        <w:p w:rsidR="00A4183A" w:rsidRDefault="005270FE">
          <w:pPr>
            <w:pStyle w:val="TOC2"/>
            <w:tabs>
              <w:tab w:val="right" w:leader="dot" w:pos="9926"/>
            </w:tabs>
            <w:rPr>
              <w:rFonts w:asciiTheme="minorHAnsi" w:eastAsiaTheme="minorEastAsia" w:hAnsiTheme="minorHAnsi"/>
              <w:noProof/>
              <w:sz w:val="22"/>
              <w:lang w:val="en-US" w:eastAsia="en-US"/>
            </w:rPr>
          </w:pPr>
          <w:hyperlink w:anchor="_Toc37345804" w:history="1">
            <w:r w:rsidR="00A4183A" w:rsidRPr="007042DE">
              <w:rPr>
                <w:rStyle w:val="Hyperlink"/>
                <w:noProof/>
              </w:rPr>
              <w:t>6.2 Daily ETL Job Configuration</w:t>
            </w:r>
            <w:r w:rsidR="00A4183A">
              <w:rPr>
                <w:noProof/>
                <w:webHidden/>
              </w:rPr>
              <w:tab/>
            </w:r>
            <w:r w:rsidR="00A4183A">
              <w:rPr>
                <w:noProof/>
                <w:webHidden/>
              </w:rPr>
              <w:fldChar w:fldCharType="begin"/>
            </w:r>
            <w:r w:rsidR="00A4183A">
              <w:rPr>
                <w:noProof/>
                <w:webHidden/>
              </w:rPr>
              <w:instrText xml:space="preserve"> PAGEREF _Toc37345804 \h </w:instrText>
            </w:r>
            <w:r w:rsidR="00A4183A">
              <w:rPr>
                <w:noProof/>
                <w:webHidden/>
              </w:rPr>
            </w:r>
            <w:r w:rsidR="00A4183A">
              <w:rPr>
                <w:noProof/>
                <w:webHidden/>
              </w:rPr>
              <w:fldChar w:fldCharType="separate"/>
            </w:r>
            <w:r w:rsidR="00A4183A">
              <w:rPr>
                <w:noProof/>
                <w:webHidden/>
              </w:rPr>
              <w:t>14</w:t>
            </w:r>
            <w:r w:rsidR="00A4183A">
              <w:rPr>
                <w:noProof/>
                <w:webHidden/>
              </w:rPr>
              <w:fldChar w:fldCharType="end"/>
            </w:r>
          </w:hyperlink>
        </w:p>
        <w:p w:rsidR="00305D42" w:rsidRPr="00BC2400" w:rsidRDefault="009B2CB6" w:rsidP="00305D42">
          <w:r w:rsidRPr="00BC2400">
            <w:fldChar w:fldCharType="end"/>
          </w:r>
        </w:p>
      </w:sdtContent>
    </w:sdt>
    <w:p w:rsidR="00891050" w:rsidRDefault="00891050">
      <w:pPr>
        <w:spacing w:after="200" w:line="276" w:lineRule="auto"/>
        <w:rPr>
          <w:rFonts w:eastAsiaTheme="majorEastAsia" w:cstheme="majorBidi"/>
          <w:b/>
          <w:bCs/>
          <w:sz w:val="28"/>
          <w:szCs w:val="28"/>
          <w:highlight w:val="lightGray"/>
        </w:rPr>
      </w:pPr>
      <w:bookmarkStart w:id="0" w:name="_Toc34218765"/>
      <w:bookmarkStart w:id="1" w:name="_Toc32402247"/>
      <w:r>
        <w:rPr>
          <w:highlight w:val="lightGray"/>
        </w:rPr>
        <w:br w:type="page"/>
      </w:r>
    </w:p>
    <w:p w:rsidR="00891050" w:rsidRPr="00414130" w:rsidRDefault="00891050" w:rsidP="00891050">
      <w:pPr>
        <w:pStyle w:val="Heading1"/>
      </w:pPr>
      <w:bookmarkStart w:id="2" w:name="_Toc37345785"/>
      <w:r w:rsidRPr="00414130">
        <w:lastRenderedPageBreak/>
        <w:t>Glossary</w:t>
      </w:r>
      <w:bookmarkEnd w:id="0"/>
      <w:bookmarkEnd w:id="2"/>
    </w:p>
    <w:p w:rsidR="00891050" w:rsidRPr="00414130" w:rsidRDefault="00891050" w:rsidP="00891050">
      <w:r w:rsidRPr="00414130">
        <w:t>A list of terms or acronyms used either in this document or viewed as pertinent to ensuring common understanding of information by all participants.</w:t>
      </w:r>
    </w:p>
    <w:p w:rsidR="00891050" w:rsidRPr="00414130" w:rsidRDefault="00891050" w:rsidP="00891050"/>
    <w:tbl>
      <w:tblPr>
        <w:tblStyle w:val="TableGrid"/>
        <w:tblW w:w="0" w:type="auto"/>
        <w:tblLook w:val="04A0" w:firstRow="1" w:lastRow="0" w:firstColumn="1" w:lastColumn="0" w:noHBand="0" w:noVBand="1"/>
      </w:tblPr>
      <w:tblGrid>
        <w:gridCol w:w="3189"/>
        <w:gridCol w:w="6963"/>
      </w:tblGrid>
      <w:tr w:rsidR="00891050" w:rsidRPr="00414130" w:rsidTr="00A53AFD">
        <w:tc>
          <w:tcPr>
            <w:tcW w:w="3189" w:type="dxa"/>
            <w:shd w:val="pct5" w:color="auto" w:fill="auto"/>
          </w:tcPr>
          <w:p w:rsidR="00891050" w:rsidRPr="00414130" w:rsidRDefault="00891050" w:rsidP="00A53AFD">
            <w:pPr>
              <w:rPr>
                <w:b/>
              </w:rPr>
            </w:pPr>
            <w:r w:rsidRPr="00414130">
              <w:rPr>
                <w:b/>
              </w:rPr>
              <w:t>Terminology</w:t>
            </w:r>
          </w:p>
        </w:tc>
        <w:tc>
          <w:tcPr>
            <w:tcW w:w="6963" w:type="dxa"/>
            <w:shd w:val="pct5" w:color="auto" w:fill="auto"/>
          </w:tcPr>
          <w:p w:rsidR="00891050" w:rsidRPr="00414130" w:rsidRDefault="00891050" w:rsidP="00A53AFD">
            <w:pPr>
              <w:rPr>
                <w:b/>
              </w:rPr>
            </w:pPr>
            <w:r w:rsidRPr="00414130">
              <w:rPr>
                <w:b/>
              </w:rPr>
              <w:t>Description</w:t>
            </w:r>
          </w:p>
        </w:tc>
      </w:tr>
      <w:tr w:rsidR="00891050" w:rsidRPr="00414130" w:rsidTr="00A53AFD">
        <w:tc>
          <w:tcPr>
            <w:tcW w:w="3189" w:type="dxa"/>
          </w:tcPr>
          <w:p w:rsidR="00891050" w:rsidRDefault="006B1883" w:rsidP="00A53AFD">
            <w:r>
              <w:t>Cut-Off Date</w:t>
            </w:r>
          </w:p>
        </w:tc>
        <w:tc>
          <w:tcPr>
            <w:tcW w:w="6963" w:type="dxa"/>
          </w:tcPr>
          <w:p w:rsidR="00891050" w:rsidRDefault="006B1883" w:rsidP="006B1883">
            <w:r>
              <w:t>The actual date to which the Min Retention Period is translated into for any given Archiving execution. All data before this date and including on this date is to be archived.</w:t>
            </w:r>
          </w:p>
        </w:tc>
      </w:tr>
      <w:tr w:rsidR="00891050" w:rsidRPr="00414130" w:rsidTr="00A53AFD">
        <w:tc>
          <w:tcPr>
            <w:tcW w:w="3189" w:type="dxa"/>
          </w:tcPr>
          <w:p w:rsidR="00891050" w:rsidRDefault="00891050" w:rsidP="00A53AFD">
            <w:r>
              <w:t>ETL</w:t>
            </w:r>
          </w:p>
        </w:tc>
        <w:tc>
          <w:tcPr>
            <w:tcW w:w="6963" w:type="dxa"/>
          </w:tcPr>
          <w:p w:rsidR="00891050" w:rsidRDefault="00891050" w:rsidP="00A53AFD">
            <w:r>
              <w:t>Extract Transform Load</w:t>
            </w:r>
          </w:p>
        </w:tc>
      </w:tr>
      <w:tr w:rsidR="00891050" w:rsidRPr="00414130" w:rsidTr="00A53AFD">
        <w:tc>
          <w:tcPr>
            <w:tcW w:w="3189" w:type="dxa"/>
          </w:tcPr>
          <w:p w:rsidR="00891050" w:rsidRDefault="00891050" w:rsidP="00A53AFD">
            <w:r>
              <w:t xml:space="preserve">Min Retention </w:t>
            </w:r>
            <w:r w:rsidRPr="00BC2400">
              <w:t>Period</w:t>
            </w:r>
          </w:p>
        </w:tc>
        <w:tc>
          <w:tcPr>
            <w:tcW w:w="6963" w:type="dxa"/>
          </w:tcPr>
          <w:p w:rsidR="00891050" w:rsidRDefault="00891050" w:rsidP="00A53AFD">
            <w:r>
              <w:t>T</w:t>
            </w:r>
            <w:r w:rsidRPr="00406AA6">
              <w:t xml:space="preserve">he minimum </w:t>
            </w:r>
            <w:r>
              <w:t>period</w:t>
            </w:r>
            <w:r w:rsidRPr="00406AA6">
              <w:t xml:space="preserve"> of data to be maintained in the OLTP database. This period will be captured in months, e.g. 24 months</w:t>
            </w:r>
          </w:p>
        </w:tc>
      </w:tr>
      <w:tr w:rsidR="00891050" w:rsidRPr="00414130" w:rsidTr="00A53AFD">
        <w:tc>
          <w:tcPr>
            <w:tcW w:w="3189" w:type="dxa"/>
          </w:tcPr>
          <w:p w:rsidR="00891050" w:rsidRPr="00414130" w:rsidRDefault="00891050" w:rsidP="00A53AFD">
            <w:r>
              <w:t>OLTP</w:t>
            </w:r>
          </w:p>
        </w:tc>
        <w:tc>
          <w:tcPr>
            <w:tcW w:w="6963" w:type="dxa"/>
          </w:tcPr>
          <w:p w:rsidR="00891050" w:rsidRPr="00414130" w:rsidRDefault="00891050" w:rsidP="00A53AFD">
            <w:r>
              <w:t>Online Transaction Processing</w:t>
            </w:r>
          </w:p>
        </w:tc>
      </w:tr>
      <w:tr w:rsidR="00891050" w:rsidRPr="00414130" w:rsidTr="00A53AFD">
        <w:tc>
          <w:tcPr>
            <w:tcW w:w="3189" w:type="dxa"/>
          </w:tcPr>
          <w:p w:rsidR="00891050" w:rsidRDefault="00891050" w:rsidP="00A53AFD">
            <w:r>
              <w:t>SSIS</w:t>
            </w:r>
          </w:p>
        </w:tc>
        <w:tc>
          <w:tcPr>
            <w:tcW w:w="6963" w:type="dxa"/>
          </w:tcPr>
          <w:p w:rsidR="00891050" w:rsidRDefault="00891050" w:rsidP="00891050">
            <w:r>
              <w:t>SQL Server Integration Services</w:t>
            </w:r>
          </w:p>
        </w:tc>
      </w:tr>
      <w:tr w:rsidR="00891050" w:rsidRPr="00414130" w:rsidTr="00A53AFD">
        <w:tc>
          <w:tcPr>
            <w:tcW w:w="3189" w:type="dxa"/>
          </w:tcPr>
          <w:p w:rsidR="00891050" w:rsidRDefault="00891050" w:rsidP="00A53AFD"/>
        </w:tc>
        <w:tc>
          <w:tcPr>
            <w:tcW w:w="6963" w:type="dxa"/>
          </w:tcPr>
          <w:p w:rsidR="00891050" w:rsidRDefault="00891050" w:rsidP="00A53AFD"/>
        </w:tc>
      </w:tr>
      <w:tr w:rsidR="00891050" w:rsidRPr="00414130" w:rsidTr="00A53AFD">
        <w:tc>
          <w:tcPr>
            <w:tcW w:w="3189" w:type="dxa"/>
          </w:tcPr>
          <w:p w:rsidR="00891050" w:rsidRDefault="00891050" w:rsidP="00A53AFD"/>
        </w:tc>
        <w:tc>
          <w:tcPr>
            <w:tcW w:w="6963" w:type="dxa"/>
          </w:tcPr>
          <w:p w:rsidR="00891050" w:rsidRDefault="00891050" w:rsidP="00A53AFD"/>
        </w:tc>
      </w:tr>
    </w:tbl>
    <w:p w:rsidR="00891050" w:rsidRDefault="00891050" w:rsidP="00891050"/>
    <w:p w:rsidR="00891050" w:rsidRDefault="00891050" w:rsidP="00891050">
      <w:pPr>
        <w:pStyle w:val="Heading1"/>
      </w:pPr>
      <w:bookmarkStart w:id="3" w:name="_Toc37345786"/>
      <w:r>
        <w:t>Introduction</w:t>
      </w:r>
      <w:bookmarkEnd w:id="1"/>
      <w:bookmarkEnd w:id="3"/>
    </w:p>
    <w:p w:rsidR="00891050" w:rsidRPr="00E36AE7" w:rsidRDefault="00891050" w:rsidP="00891050">
      <w:r>
        <w:t xml:space="preserve">This document outlines the different steps required to install and configure the components of the Fuels Manager Data Archiving solution, as well as the required steps to perform the initial archiving. This Installation Guide applies to a fresh install of the Data Archiving, i.e. on a server where the Archiving solution has not previously </w:t>
      </w:r>
      <w:r w:rsidR="00A53AFD">
        <w:t xml:space="preserve">been </w:t>
      </w:r>
      <w:r>
        <w:t xml:space="preserve">installed. </w:t>
      </w:r>
    </w:p>
    <w:p w:rsidR="00305D42" w:rsidRPr="00BC2400" w:rsidRDefault="00305D42" w:rsidP="00305D42">
      <w:pPr>
        <w:spacing w:line="240" w:lineRule="auto"/>
      </w:pPr>
    </w:p>
    <w:p w:rsidR="00237873" w:rsidRPr="00BC2400" w:rsidRDefault="00237873">
      <w:pPr>
        <w:spacing w:after="200" w:line="276" w:lineRule="auto"/>
        <w:rPr>
          <w:rFonts w:eastAsiaTheme="majorEastAsia" w:cstheme="majorBidi"/>
          <w:b/>
          <w:bCs/>
          <w:sz w:val="28"/>
          <w:szCs w:val="28"/>
        </w:rPr>
      </w:pPr>
      <w:r w:rsidRPr="00BC2400">
        <w:br w:type="page"/>
      </w:r>
    </w:p>
    <w:p w:rsidR="00242CE8" w:rsidRPr="00BC2400" w:rsidRDefault="00891050" w:rsidP="00242CE8">
      <w:pPr>
        <w:pStyle w:val="Heading1"/>
      </w:pPr>
      <w:bookmarkStart w:id="4" w:name="_Toc37345787"/>
      <w:r>
        <w:lastRenderedPageBreak/>
        <w:t>Solution Component Distribution</w:t>
      </w:r>
      <w:bookmarkEnd w:id="4"/>
    </w:p>
    <w:p w:rsidR="00242CE8" w:rsidRPr="00BC2400" w:rsidRDefault="00242CE8" w:rsidP="005B1A2B"/>
    <w:p w:rsidR="00181354" w:rsidRPr="00BC2400" w:rsidRDefault="00181354" w:rsidP="00237873">
      <w:pPr>
        <w:rPr>
          <w:szCs w:val="20"/>
        </w:rPr>
      </w:pPr>
    </w:p>
    <w:p w:rsidR="00181354" w:rsidRPr="00BC2400" w:rsidRDefault="00524FF3" w:rsidP="00237873">
      <w:pPr>
        <w:rPr>
          <w:szCs w:val="20"/>
        </w:rPr>
      </w:pPr>
      <w:r w:rsidRPr="00BC2400">
        <w:rPr>
          <w:noProof/>
          <w:lang w:val="en-US" w:eastAsia="en-US"/>
        </w:rPr>
        <mc:AlternateContent>
          <mc:Choice Requires="wps">
            <w:drawing>
              <wp:anchor distT="0" distB="0" distL="114300" distR="114300" simplePos="0" relativeHeight="251644416" behindDoc="0" locked="0" layoutInCell="1" allowOverlap="1" wp14:anchorId="52F4C2C1" wp14:editId="12E058AF">
                <wp:simplePos x="0" y="0"/>
                <wp:positionH relativeFrom="column">
                  <wp:posOffset>695960</wp:posOffset>
                </wp:positionH>
                <wp:positionV relativeFrom="paragraph">
                  <wp:posOffset>166066</wp:posOffset>
                </wp:positionV>
                <wp:extent cx="712470" cy="283210"/>
                <wp:effectExtent l="0" t="0" r="0" b="254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283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AFD" w:rsidRPr="0068341E" w:rsidRDefault="00A53AFD" w:rsidP="00181354">
                            <w:pPr>
                              <w:jc w:val="center"/>
                              <w:rPr>
                                <w:sz w:val="16"/>
                                <w:szCs w:val="16"/>
                                <w:lang w:val="en-US"/>
                              </w:rPr>
                            </w:pPr>
                            <w:r>
                              <w:rPr>
                                <w:sz w:val="16"/>
                                <w:szCs w:val="16"/>
                                <w:lang w:val="en-US"/>
                              </w:rPr>
                              <w:t>Enterprise Live OLTP DB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F4C2C1" id="_x0000_t202" coordsize="21600,21600" o:spt="202" path="m,l,21600r21600,l21600,xe">
                <v:stroke joinstyle="miter"/>
                <v:path gradientshapeok="t" o:connecttype="rect"/>
              </v:shapetype>
              <v:shape id="Text Box 44" o:spid="_x0000_s1026" type="#_x0000_t202" style="position:absolute;margin-left:54.8pt;margin-top:13.1pt;width:56.1pt;height:22.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" stroked="f">
                <v:textbox inset="0,0,0,0">
                  <w:txbxContent>
                    <w:p w:rsidR="00A53AFD" w:rsidRPr="0068341E" w:rsidRDefault="00A53AFD" w:rsidP="00181354">
                      <w:pPr>
                        <w:jc w:val="center"/>
                        <w:rPr>
                          <w:sz w:val="16"/>
                          <w:szCs w:val="16"/>
                          <w:lang w:val="en-US"/>
                        </w:rPr>
                      </w:pPr>
                      <w:r>
                        <w:rPr>
                          <w:sz w:val="16"/>
                          <w:szCs w:val="16"/>
                          <w:lang w:val="en-US"/>
                        </w:rPr>
                        <w:t>Enterprise Live OLTP DB</w:t>
                      </w:r>
                    </w:p>
                  </w:txbxContent>
                </v:textbox>
              </v:shape>
            </w:pict>
          </mc:Fallback>
        </mc:AlternateContent>
      </w:r>
      <w:r w:rsidRPr="00BC2400">
        <w:rPr>
          <w:noProof/>
          <w:lang w:val="en-US" w:eastAsia="en-US"/>
        </w:rPr>
        <mc:AlternateContent>
          <mc:Choice Requires="wps">
            <w:drawing>
              <wp:anchor distT="0" distB="0" distL="114300" distR="114300" simplePos="0" relativeHeight="251646464" behindDoc="0" locked="0" layoutInCell="1" allowOverlap="1" wp14:anchorId="43B6DAA3" wp14:editId="58EE675F">
                <wp:simplePos x="0" y="0"/>
                <wp:positionH relativeFrom="column">
                  <wp:posOffset>2875280</wp:posOffset>
                </wp:positionH>
                <wp:positionV relativeFrom="paragraph">
                  <wp:posOffset>162229</wp:posOffset>
                </wp:positionV>
                <wp:extent cx="685165" cy="283210"/>
                <wp:effectExtent l="0" t="0" r="635" b="254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 cy="283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AFD" w:rsidRPr="0068341E" w:rsidRDefault="00A53AFD" w:rsidP="00181354">
                            <w:pPr>
                              <w:jc w:val="center"/>
                              <w:rPr>
                                <w:sz w:val="16"/>
                                <w:szCs w:val="16"/>
                                <w:lang w:val="en-US"/>
                              </w:rPr>
                            </w:pPr>
                            <w:r>
                              <w:rPr>
                                <w:sz w:val="16"/>
                                <w:szCs w:val="16"/>
                                <w:lang w:val="en-US"/>
                              </w:rPr>
                              <w:t>Enterprise Archive DB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6DAA3" id="Text Box 43" o:spid="_x0000_s1027" type="#_x0000_t202" style="position:absolute;margin-left:226.4pt;margin-top:12.75pt;width:53.95pt;height:22.3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" stroked="f">
                <v:textbox inset="0,0,0,0">
                  <w:txbxContent>
                    <w:p w:rsidR="00A53AFD" w:rsidRPr="0068341E" w:rsidRDefault="00A53AFD" w:rsidP="00181354">
                      <w:pPr>
                        <w:jc w:val="center"/>
                        <w:rPr>
                          <w:sz w:val="16"/>
                          <w:szCs w:val="16"/>
                          <w:lang w:val="en-US"/>
                        </w:rPr>
                      </w:pPr>
                      <w:r>
                        <w:rPr>
                          <w:sz w:val="16"/>
                          <w:szCs w:val="16"/>
                          <w:lang w:val="en-US"/>
                        </w:rPr>
                        <w:t>Enterprise Archive DB</w:t>
                      </w:r>
                    </w:p>
                  </w:txbxContent>
                </v:textbox>
              </v:shape>
            </w:pict>
          </mc:Fallback>
        </mc:AlternateContent>
      </w:r>
    </w:p>
    <w:p w:rsidR="00181354" w:rsidRPr="00BC2400" w:rsidRDefault="00181354" w:rsidP="00181354"/>
    <w:p w:rsidR="00181354" w:rsidRPr="00BC2400" w:rsidRDefault="00524FF3" w:rsidP="00181354">
      <w:r w:rsidRPr="00BC2400">
        <w:rPr>
          <w:noProof/>
          <w:lang w:val="en-US" w:eastAsia="en-US"/>
        </w:rPr>
        <mc:AlternateContent>
          <mc:Choice Requires="wps">
            <w:drawing>
              <wp:anchor distT="0" distB="0" distL="114300" distR="114300" simplePos="0" relativeHeight="251640320" behindDoc="0" locked="0" layoutInCell="1" allowOverlap="1" wp14:anchorId="4D007E47" wp14:editId="26F950AC">
                <wp:simplePos x="0" y="0"/>
                <wp:positionH relativeFrom="column">
                  <wp:posOffset>762635</wp:posOffset>
                </wp:positionH>
                <wp:positionV relativeFrom="paragraph">
                  <wp:posOffset>74626</wp:posOffset>
                </wp:positionV>
                <wp:extent cx="572770" cy="718185"/>
                <wp:effectExtent l="0" t="0" r="17780" b="24765"/>
                <wp:wrapNone/>
                <wp:docPr id="39" name="Can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 cy="718185"/>
                        </a:xfrm>
                        <a:prstGeom prst="can">
                          <a:avLst>
                            <a:gd name="adj" fmla="val 31347"/>
                          </a:avLst>
                        </a:prstGeom>
                        <a:gradFill rotWithShape="1">
                          <a:gsLst>
                            <a:gs pos="0">
                              <a:schemeClr val="accent3">
                                <a:lumMod val="60000"/>
                                <a:lumOff val="40000"/>
                              </a:schemeClr>
                            </a:gs>
                            <a:gs pos="100000">
                              <a:schemeClr val="accent3">
                                <a:lumMod val="60000"/>
                                <a:lumOff val="40000"/>
                                <a:gamma/>
                                <a:shade val="46275"/>
                                <a:invGamma/>
                              </a:schemeClr>
                            </a:gs>
                          </a:gsLst>
                          <a:lin ang="5400000" scaled="1"/>
                        </a:gra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C93536"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39" o:spid="_x0000_s1026" type="#_x0000_t22" style="position:absolute;margin-left:60.05pt;margin-top:5.9pt;width:45.1pt;height:56.5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" fillcolor="#c2d69b [1942]">
                <v:fill color2="#c2d69b [1942]" rotate="t" focus="100%" type="gradient"/>
              </v:shape>
            </w:pict>
          </mc:Fallback>
        </mc:AlternateContent>
      </w:r>
      <w:r w:rsidR="00181354" w:rsidRPr="00BC2400">
        <w:rPr>
          <w:noProof/>
          <w:lang w:val="en-US" w:eastAsia="en-US"/>
        </w:rPr>
        <mc:AlternateContent>
          <mc:Choice Requires="wps">
            <w:drawing>
              <wp:anchor distT="0" distB="0" distL="114300" distR="114300" simplePos="0" relativeHeight="251642368" behindDoc="0" locked="0" layoutInCell="1" allowOverlap="1" wp14:anchorId="45989905" wp14:editId="0A333A0C">
                <wp:simplePos x="0" y="0"/>
                <wp:positionH relativeFrom="column">
                  <wp:posOffset>2923540</wp:posOffset>
                </wp:positionH>
                <wp:positionV relativeFrom="paragraph">
                  <wp:posOffset>88569</wp:posOffset>
                </wp:positionV>
                <wp:extent cx="572770" cy="718185"/>
                <wp:effectExtent l="0" t="0" r="17780" b="24765"/>
                <wp:wrapNone/>
                <wp:docPr id="40" name="Can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 cy="718185"/>
                        </a:xfrm>
                        <a:prstGeom prst="can">
                          <a:avLst>
                            <a:gd name="adj" fmla="val 31347"/>
                          </a:avLst>
                        </a:prstGeom>
                        <a:gradFill rotWithShape="1">
                          <a:gsLst>
                            <a:gs pos="0">
                              <a:schemeClr val="accent5">
                                <a:lumMod val="60000"/>
                                <a:lumOff val="40000"/>
                              </a:schemeClr>
                            </a:gs>
                            <a:gs pos="100000">
                              <a:schemeClr val="accent5">
                                <a:lumMod val="60000"/>
                                <a:lumOff val="40000"/>
                                <a:gamma/>
                                <a:shade val="46275"/>
                                <a:invGamma/>
                              </a:schemeClr>
                            </a:gs>
                          </a:gsLst>
                          <a:lin ang="5400000" scaled="1"/>
                        </a:gra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5EC8A" id="Can 40" o:spid="_x0000_s1026" type="#_x0000_t22" style="position:absolute;margin-left:230.2pt;margin-top:6.95pt;width:45.1pt;height:56.5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" fillcolor="#92cddc [1944]">
                <v:fill color2="#92cddc [1944]" rotate="t" focus="100%" type="gradient"/>
              </v:shape>
            </w:pict>
          </mc:Fallback>
        </mc:AlternateContent>
      </w:r>
    </w:p>
    <w:p w:rsidR="00181354" w:rsidRPr="00BC2400" w:rsidRDefault="00181354" w:rsidP="00181354"/>
    <w:p w:rsidR="00181354" w:rsidRPr="00BC2400" w:rsidRDefault="00524FF3" w:rsidP="00237873">
      <w:pPr>
        <w:rPr>
          <w:szCs w:val="20"/>
        </w:rPr>
      </w:pPr>
      <w:r w:rsidRPr="00BC2400">
        <w:rPr>
          <w:noProof/>
          <w:lang w:val="en-US" w:eastAsia="en-US"/>
        </w:rPr>
        <mc:AlternateContent>
          <mc:Choice Requires="wps">
            <w:drawing>
              <wp:anchor distT="0" distB="0" distL="114300" distR="114300" simplePos="0" relativeHeight="251656704" behindDoc="0" locked="0" layoutInCell="1" allowOverlap="1" wp14:anchorId="6A46A10B" wp14:editId="329D1629">
                <wp:simplePos x="0" y="0"/>
                <wp:positionH relativeFrom="column">
                  <wp:posOffset>1334590</wp:posOffset>
                </wp:positionH>
                <wp:positionV relativeFrom="paragraph">
                  <wp:posOffset>57777</wp:posOffset>
                </wp:positionV>
                <wp:extent cx="1591430" cy="0"/>
                <wp:effectExtent l="0" t="76200" r="27940" b="95250"/>
                <wp:wrapNone/>
                <wp:docPr id="49" name="Straight Connector 49"/>
                <wp:cNvGraphicFramePr/>
                <a:graphic xmlns:a="http://schemas.openxmlformats.org/drawingml/2006/main">
                  <a:graphicData uri="http://schemas.microsoft.com/office/word/2010/wordprocessingShape">
                    <wps:wsp>
                      <wps:cNvCnPr/>
                      <wps:spPr>
                        <a:xfrm>
                          <a:off x="0" y="0"/>
                          <a:ext cx="1591430" cy="0"/>
                        </a:xfrm>
                        <a:prstGeom prst="line">
                          <a:avLst/>
                        </a:prstGeom>
                        <a:ln w="12700">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66A6F" id="Straight Connector 4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1pt,4.55pt" to="230.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" strokecolor="black [3213]" strokeweight="1pt">
                <v:stroke dashstyle="dash" endarrow="block"/>
              </v:line>
            </w:pict>
          </mc:Fallback>
        </mc:AlternateContent>
      </w:r>
    </w:p>
    <w:p w:rsidR="00237873" w:rsidRPr="00BC2400" w:rsidRDefault="00524FF3" w:rsidP="00C738FC">
      <w:r w:rsidRPr="00BC2400">
        <w:rPr>
          <w:noProof/>
          <w:lang w:val="en-US" w:eastAsia="en-US"/>
        </w:rPr>
        <mc:AlternateContent>
          <mc:Choice Requires="wps">
            <w:drawing>
              <wp:anchor distT="0" distB="0" distL="114300" distR="114300" simplePos="0" relativeHeight="251648512" behindDoc="0" locked="0" layoutInCell="1" allowOverlap="1" wp14:anchorId="4F6803B4" wp14:editId="6462DDF1">
                <wp:simplePos x="0" y="0"/>
                <wp:positionH relativeFrom="column">
                  <wp:posOffset>3953510</wp:posOffset>
                </wp:positionH>
                <wp:positionV relativeFrom="paragraph">
                  <wp:posOffset>85725</wp:posOffset>
                </wp:positionV>
                <wp:extent cx="541020" cy="735330"/>
                <wp:effectExtent l="0" t="0" r="11430" b="26670"/>
                <wp:wrapNone/>
                <wp:docPr id="45" name="Flowchart: Internal Storage 45"/>
                <wp:cNvGraphicFramePr/>
                <a:graphic xmlns:a="http://schemas.openxmlformats.org/drawingml/2006/main">
                  <a:graphicData uri="http://schemas.microsoft.com/office/word/2010/wordprocessingShape">
                    <wps:wsp>
                      <wps:cNvSpPr/>
                      <wps:spPr>
                        <a:xfrm>
                          <a:off x="0" y="0"/>
                          <a:ext cx="541020" cy="735330"/>
                        </a:xfrm>
                        <a:prstGeom prst="flowChartInternalStorag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3AFD" w:rsidRPr="00524FF3" w:rsidRDefault="00A53AFD" w:rsidP="00524FF3">
                            <w:pPr>
                              <w:jc w:val="center"/>
                              <w:rPr>
                                <w:color w:val="000000" w:themeColor="text1"/>
                                <w:sz w:val="16"/>
                                <w:szCs w:val="16"/>
                              </w:rPr>
                            </w:pPr>
                            <w:r w:rsidRPr="00524FF3">
                              <w:rPr>
                                <w:color w:val="000000" w:themeColor="text1"/>
                                <w:sz w:val="16"/>
                                <w:szCs w:val="16"/>
                              </w:rPr>
                              <w:t>SSIS Soln.</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803B4" id="_x0000_t113" coordsize="21600,21600" o:spt="113" path="m,l,21600r21600,l21600,xem4236,nfl4236,21600em,4236nfl21600,4236e">
                <v:stroke joinstyle="miter"/>
                <v:path o:extrusionok="f" gradientshapeok="t" o:connecttype="rect" textboxrect="4236,4236,21600,21600"/>
              </v:shapetype>
              <v:shape id="Flowchart: Internal Storage 45" o:spid="_x0000_s1028" type="#_x0000_t113" style="position:absolute;margin-left:311.3pt;margin-top:6.75pt;width:42.6pt;height:57.9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" fillcolor="#ffc000" strokecolor="#243f60 [1604]" strokeweight="2pt">
                <v:textbox inset="0,,0">
                  <w:txbxContent>
                    <w:p w:rsidR="00A53AFD" w:rsidRPr="00524FF3" w:rsidRDefault="00A53AFD" w:rsidP="00524FF3">
                      <w:pPr>
                        <w:jc w:val="center"/>
                        <w:rPr>
                          <w:color w:val="000000" w:themeColor="text1"/>
                          <w:sz w:val="16"/>
                          <w:szCs w:val="16"/>
                        </w:rPr>
                      </w:pPr>
                      <w:r w:rsidRPr="00524FF3">
                        <w:rPr>
                          <w:color w:val="000000" w:themeColor="text1"/>
                          <w:sz w:val="16"/>
                          <w:szCs w:val="16"/>
                        </w:rPr>
                        <w:t>SSIS Soln.</w:t>
                      </w:r>
                    </w:p>
                  </w:txbxContent>
                </v:textbox>
              </v:shape>
            </w:pict>
          </mc:Fallback>
        </mc:AlternateContent>
      </w:r>
      <w:r w:rsidRPr="00BC2400">
        <w:rPr>
          <w:noProof/>
          <w:lang w:val="en-US" w:eastAsia="en-US"/>
        </w:rPr>
        <mc:AlternateContent>
          <mc:Choice Requires="wps">
            <w:drawing>
              <wp:anchor distT="0" distB="0" distL="114300" distR="114300" simplePos="0" relativeHeight="251650560" behindDoc="0" locked="0" layoutInCell="1" allowOverlap="1" wp14:anchorId="3FE94051" wp14:editId="72552E20">
                <wp:simplePos x="0" y="0"/>
                <wp:positionH relativeFrom="column">
                  <wp:posOffset>3494198</wp:posOffset>
                </wp:positionH>
                <wp:positionV relativeFrom="paragraph">
                  <wp:posOffset>178555</wp:posOffset>
                </wp:positionV>
                <wp:extent cx="459906" cy="135267"/>
                <wp:effectExtent l="0" t="0" r="16510" b="36195"/>
                <wp:wrapNone/>
                <wp:docPr id="46" name="Straight Connector 46"/>
                <wp:cNvGraphicFramePr/>
                <a:graphic xmlns:a="http://schemas.openxmlformats.org/drawingml/2006/main">
                  <a:graphicData uri="http://schemas.microsoft.com/office/word/2010/wordprocessingShape">
                    <wps:wsp>
                      <wps:cNvCnPr/>
                      <wps:spPr>
                        <a:xfrm>
                          <a:off x="0" y="0"/>
                          <a:ext cx="459906" cy="135267"/>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3FB8A" id="Straight Connector 46"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15pt,14.05pt" to="311.3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" strokecolor="black [3213]" strokeweight="1pt">
                <v:stroke dashstyle="dash"/>
              </v:line>
            </w:pict>
          </mc:Fallback>
        </mc:AlternateContent>
      </w:r>
    </w:p>
    <w:p w:rsidR="00237873" w:rsidRPr="00BC2400" w:rsidRDefault="0007239B" w:rsidP="00C738FC">
      <w:r w:rsidRPr="00BC2400">
        <w:rPr>
          <w:noProof/>
          <w:lang w:val="en-US" w:eastAsia="en-US"/>
        </w:rPr>
        <mc:AlternateContent>
          <mc:Choice Requires="wps">
            <w:drawing>
              <wp:anchor distT="0" distB="0" distL="114300" distR="114300" simplePos="0" relativeHeight="251654656" behindDoc="0" locked="0" layoutInCell="1" allowOverlap="1" wp14:anchorId="48D78580" wp14:editId="0F294D5B">
                <wp:simplePos x="0" y="0"/>
                <wp:positionH relativeFrom="column">
                  <wp:posOffset>4987290</wp:posOffset>
                </wp:positionH>
                <wp:positionV relativeFrom="paragraph">
                  <wp:posOffset>70181</wp:posOffset>
                </wp:positionV>
                <wp:extent cx="876300" cy="454025"/>
                <wp:effectExtent l="0" t="0" r="19050" b="22225"/>
                <wp:wrapNone/>
                <wp:docPr id="48" name="Flowchart: Alternate Process 48"/>
                <wp:cNvGraphicFramePr/>
                <a:graphic xmlns:a="http://schemas.openxmlformats.org/drawingml/2006/main">
                  <a:graphicData uri="http://schemas.microsoft.com/office/word/2010/wordprocessingShape">
                    <wps:wsp>
                      <wps:cNvSpPr/>
                      <wps:spPr>
                        <a:xfrm>
                          <a:off x="0" y="0"/>
                          <a:ext cx="876300" cy="454025"/>
                        </a:xfrm>
                        <a:prstGeom prst="flowChartAlternateProcess">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53AFD" w:rsidRPr="00524FF3" w:rsidRDefault="00A53AFD" w:rsidP="00524FF3">
                            <w:pPr>
                              <w:jc w:val="center"/>
                              <w:rPr>
                                <w:color w:val="000000" w:themeColor="text1"/>
                                <w:sz w:val="16"/>
                                <w:szCs w:val="16"/>
                              </w:rPr>
                            </w:pPr>
                            <w:r w:rsidRPr="00524FF3">
                              <w:rPr>
                                <w:color w:val="000000" w:themeColor="text1"/>
                                <w:sz w:val="16"/>
                                <w:szCs w:val="16"/>
                              </w:rPr>
                              <w:t>SQL Server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7858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8" o:spid="_x0000_s1029" type="#_x0000_t176" style="position:absolute;margin-left:392.7pt;margin-top:5.55pt;width:69pt;height:35.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" fillcolor="#fabf8f [1945]" strokecolor="#243f60 [1604]" strokeweight="2pt">
                <v:textbox>
                  <w:txbxContent>
                    <w:p w:rsidR="00A53AFD" w:rsidRPr="00524FF3" w:rsidRDefault="00A53AFD" w:rsidP="00524FF3">
                      <w:pPr>
                        <w:jc w:val="center"/>
                        <w:rPr>
                          <w:color w:val="000000" w:themeColor="text1"/>
                          <w:sz w:val="16"/>
                          <w:szCs w:val="16"/>
                        </w:rPr>
                      </w:pPr>
                      <w:r w:rsidRPr="00524FF3">
                        <w:rPr>
                          <w:color w:val="000000" w:themeColor="text1"/>
                          <w:sz w:val="16"/>
                          <w:szCs w:val="16"/>
                        </w:rPr>
                        <w:t>SQL Server Agent</w:t>
                      </w:r>
                    </w:p>
                  </w:txbxContent>
                </v:textbox>
              </v:shape>
            </w:pict>
          </mc:Fallback>
        </mc:AlternateContent>
      </w:r>
      <w:r w:rsidRPr="00BC2400">
        <w:rPr>
          <w:noProof/>
          <w:lang w:val="en-US" w:eastAsia="en-US"/>
        </w:rPr>
        <mc:AlternateContent>
          <mc:Choice Requires="wps">
            <w:drawing>
              <wp:anchor distT="0" distB="0" distL="114300" distR="114300" simplePos="0" relativeHeight="251677184" behindDoc="0" locked="0" layoutInCell="1" allowOverlap="1" wp14:anchorId="3E8944F8" wp14:editId="3327BEAD">
                <wp:simplePos x="0" y="0"/>
                <wp:positionH relativeFrom="column">
                  <wp:posOffset>832158</wp:posOffset>
                </wp:positionH>
                <wp:positionV relativeFrom="paragraph">
                  <wp:posOffset>14936</wp:posOffset>
                </wp:positionV>
                <wp:extent cx="194475" cy="502920"/>
                <wp:effectExtent l="0" t="0" r="34290" b="30480"/>
                <wp:wrapNone/>
                <wp:docPr id="114" name="Straight Connector 114"/>
                <wp:cNvGraphicFramePr/>
                <a:graphic xmlns:a="http://schemas.openxmlformats.org/drawingml/2006/main">
                  <a:graphicData uri="http://schemas.microsoft.com/office/word/2010/wordprocessingShape">
                    <wps:wsp>
                      <wps:cNvCnPr/>
                      <wps:spPr>
                        <a:xfrm flipH="1">
                          <a:off x="0" y="0"/>
                          <a:ext cx="194475" cy="50292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05D4D5" id="Straight Connector 114" o:spid="_x0000_s1026" style="position:absolute;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1.2pt" to="80.8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" strokecolor="black [3213]" strokeweight="1pt">
                <v:stroke dashstyle="dash"/>
              </v:line>
            </w:pict>
          </mc:Fallback>
        </mc:AlternateContent>
      </w:r>
    </w:p>
    <w:p w:rsidR="00181354" w:rsidRPr="00BC2400" w:rsidRDefault="00524FF3" w:rsidP="00C738FC">
      <w:r w:rsidRPr="00BC2400">
        <w:rPr>
          <w:noProof/>
          <w:lang w:val="en-US" w:eastAsia="en-US"/>
        </w:rPr>
        <mc:AlternateContent>
          <mc:Choice Requires="wps">
            <w:drawing>
              <wp:anchor distT="0" distB="0" distL="114300" distR="114300" simplePos="0" relativeHeight="251652608" behindDoc="0" locked="0" layoutInCell="1" allowOverlap="1" wp14:anchorId="16CAD1DC" wp14:editId="7DE1A4AF">
                <wp:simplePos x="0" y="0"/>
                <wp:positionH relativeFrom="column">
                  <wp:posOffset>4495169</wp:posOffset>
                </wp:positionH>
                <wp:positionV relativeFrom="paragraph">
                  <wp:posOffset>106293</wp:posOffset>
                </wp:positionV>
                <wp:extent cx="492369" cy="0"/>
                <wp:effectExtent l="0" t="0" r="3175" b="19050"/>
                <wp:wrapNone/>
                <wp:docPr id="47" name="Straight Connector 47"/>
                <wp:cNvGraphicFramePr/>
                <a:graphic xmlns:a="http://schemas.openxmlformats.org/drawingml/2006/main">
                  <a:graphicData uri="http://schemas.microsoft.com/office/word/2010/wordprocessingShape">
                    <wps:wsp>
                      <wps:cNvCnPr/>
                      <wps:spPr>
                        <a:xfrm>
                          <a:off x="0" y="0"/>
                          <a:ext cx="492369"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8D6C0" id="Straight Connector 47"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95pt,8.35pt" to="392.7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" strokecolor="black [3213]" strokeweight="1pt">
                <v:stroke dashstyle="dash"/>
              </v:line>
            </w:pict>
          </mc:Fallback>
        </mc:AlternateContent>
      </w:r>
    </w:p>
    <w:p w:rsidR="00181354" w:rsidRPr="00BC2400" w:rsidRDefault="0007239B" w:rsidP="00C738FC">
      <w:r w:rsidRPr="00BC2400">
        <w:rPr>
          <w:noProof/>
          <w:lang w:val="en-US" w:eastAsia="en-US"/>
        </w:rPr>
        <mc:AlternateContent>
          <mc:Choice Requires="wps">
            <w:drawing>
              <wp:anchor distT="0" distB="0" distL="114300" distR="114300" simplePos="0" relativeHeight="251660800" behindDoc="0" locked="0" layoutInCell="1" allowOverlap="1" wp14:anchorId="5477BD84" wp14:editId="10AE5908">
                <wp:simplePos x="0" y="0"/>
                <wp:positionH relativeFrom="column">
                  <wp:posOffset>-415290</wp:posOffset>
                </wp:positionH>
                <wp:positionV relativeFrom="paragraph">
                  <wp:posOffset>932180</wp:posOffset>
                </wp:positionV>
                <wp:extent cx="1005840" cy="227965"/>
                <wp:effectExtent l="0" t="0" r="22860" b="19685"/>
                <wp:wrapNone/>
                <wp:docPr id="102" name="Folded Corner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227965"/>
                        </a:xfrm>
                        <a:prstGeom prst="foldedCorner">
                          <a:avLst>
                            <a:gd name="adj" fmla="val 12500"/>
                          </a:avLst>
                        </a:prstGeom>
                        <a:solidFill>
                          <a:srgbClr val="FFFFCC"/>
                        </a:solidFill>
                        <a:ln w="9525">
                          <a:solidFill>
                            <a:srgbClr val="000000"/>
                          </a:solidFill>
                          <a:round/>
                          <a:headEnd/>
                          <a:tailEnd/>
                        </a:ln>
                      </wps:spPr>
                      <wps:txbx>
                        <w:txbxContent>
                          <w:p w:rsidR="00A53AFD" w:rsidRPr="00AD53B7" w:rsidRDefault="00A53AFD" w:rsidP="00775399">
                            <w:pPr>
                              <w:spacing w:line="240" w:lineRule="auto"/>
                              <w:rPr>
                                <w:sz w:val="12"/>
                                <w:szCs w:val="12"/>
                                <w:lang w:val="en-US"/>
                              </w:rPr>
                            </w:pPr>
                            <w:r w:rsidRPr="00AD53B7">
                              <w:rPr>
                                <w:sz w:val="12"/>
                                <w:szCs w:val="12"/>
                                <w:lang w:val="en-US"/>
                              </w:rPr>
                              <w:t>Live Data Min Cut-off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77BD8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02" o:spid="_x0000_s1030" type="#_x0000_t65" style="position:absolute;margin-left:-32.7pt;margin-top:73.4pt;width:79.2pt;height:17.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" fillcolor="#ffc">
                <v:textbox>
                  <w:txbxContent>
                    <w:p w:rsidR="00A53AFD" w:rsidRPr="00AD53B7" w:rsidRDefault="00A53AFD" w:rsidP="00775399">
                      <w:pPr>
                        <w:spacing w:line="240" w:lineRule="auto"/>
                        <w:rPr>
                          <w:sz w:val="12"/>
                          <w:szCs w:val="12"/>
                          <w:lang w:val="en-US"/>
                        </w:rPr>
                      </w:pPr>
                      <w:r w:rsidRPr="00AD53B7">
                        <w:rPr>
                          <w:sz w:val="12"/>
                          <w:szCs w:val="12"/>
                          <w:lang w:val="en-US"/>
                        </w:rPr>
                        <w:t>Live Data Min Cut-off</w:t>
                      </w:r>
                    </w:p>
                  </w:txbxContent>
                </v:textbox>
              </v:shape>
            </w:pict>
          </mc:Fallback>
        </mc:AlternateContent>
      </w:r>
      <w:r w:rsidRPr="00BC2400">
        <w:rPr>
          <w:noProof/>
          <w:lang w:val="en-US" w:eastAsia="en-US"/>
        </w:rPr>
        <mc:AlternateContent>
          <mc:Choice Requires="wps">
            <w:drawing>
              <wp:anchor distT="0" distB="0" distL="114300" distR="114300" simplePos="0" relativeHeight="251666944" behindDoc="0" locked="0" layoutInCell="1" allowOverlap="1" wp14:anchorId="0B9A46D9" wp14:editId="389CBC7D">
                <wp:simplePos x="0" y="0"/>
                <wp:positionH relativeFrom="column">
                  <wp:posOffset>1054100</wp:posOffset>
                </wp:positionH>
                <wp:positionV relativeFrom="paragraph">
                  <wp:posOffset>711200</wp:posOffset>
                </wp:positionV>
                <wp:extent cx="459740" cy="135255"/>
                <wp:effectExtent l="0" t="0" r="16510" b="36195"/>
                <wp:wrapNone/>
                <wp:docPr id="107" name="Straight Connector 107"/>
                <wp:cNvGraphicFramePr/>
                <a:graphic xmlns:a="http://schemas.openxmlformats.org/drawingml/2006/main">
                  <a:graphicData uri="http://schemas.microsoft.com/office/word/2010/wordprocessingShape">
                    <wps:wsp>
                      <wps:cNvCnPr/>
                      <wps:spPr>
                        <a:xfrm>
                          <a:off x="0" y="0"/>
                          <a:ext cx="459740" cy="135255"/>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EAA971" id="Straight Connector 10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56pt" to="119.2pt,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" strokecolor="black [3213]" strokeweight="1pt">
                <v:stroke dashstyle="dash"/>
              </v:line>
            </w:pict>
          </mc:Fallback>
        </mc:AlternateContent>
      </w:r>
      <w:r w:rsidRPr="00BC2400">
        <w:rPr>
          <w:noProof/>
          <w:lang w:val="en-US" w:eastAsia="en-US"/>
        </w:rPr>
        <mc:AlternateContent>
          <mc:Choice Requires="wps">
            <w:drawing>
              <wp:anchor distT="0" distB="0" distL="114300" distR="114300" simplePos="0" relativeHeight="251662848" behindDoc="0" locked="0" layoutInCell="1" allowOverlap="1" wp14:anchorId="6FF7D017" wp14:editId="10F6E38A">
                <wp:simplePos x="0" y="0"/>
                <wp:positionH relativeFrom="column">
                  <wp:posOffset>28575</wp:posOffset>
                </wp:positionH>
                <wp:positionV relativeFrom="paragraph">
                  <wp:posOffset>690245</wp:posOffset>
                </wp:positionV>
                <wp:extent cx="372745" cy="220980"/>
                <wp:effectExtent l="0" t="0" r="27305" b="2667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2745" cy="22098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2EC4A6" id="_x0000_t32" coordsize="21600,21600" o:spt="32" o:oned="t" path="m,l21600,21600e" filled="f">
                <v:path arrowok="t" fillok="f" o:connecttype="none"/>
                <o:lock v:ext="edit" shapetype="t"/>
              </v:shapetype>
              <v:shape id="Straight Arrow Connector 103" o:spid="_x0000_s1026" type="#_x0000_t32" style="position:absolute;margin-left:2.25pt;margin-top:54.35pt;width:29.35pt;height:17.4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">
                <v:stroke dashstyle="1 1"/>
              </v:shape>
            </w:pict>
          </mc:Fallback>
        </mc:AlternateContent>
      </w:r>
      <w:r w:rsidRPr="00BC2400">
        <w:rPr>
          <w:noProof/>
          <w:lang w:val="en-US" w:eastAsia="en-US"/>
        </w:rPr>
        <mc:AlternateContent>
          <mc:Choice Requires="wps">
            <w:drawing>
              <wp:anchor distT="0" distB="0" distL="114300" distR="114300" simplePos="0" relativeHeight="251671040" behindDoc="0" locked="0" layoutInCell="1" allowOverlap="1" wp14:anchorId="6A83EF3C" wp14:editId="627DC349">
                <wp:simplePos x="0" y="0"/>
                <wp:positionH relativeFrom="column">
                  <wp:posOffset>1238885</wp:posOffset>
                </wp:positionH>
                <wp:positionV relativeFrom="paragraph">
                  <wp:posOffset>1127760</wp:posOffset>
                </wp:positionV>
                <wp:extent cx="1102995" cy="158115"/>
                <wp:effectExtent l="0" t="0" r="1905" b="0"/>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995" cy="158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AFD" w:rsidRPr="0068341E" w:rsidRDefault="00A53AFD" w:rsidP="00AD53B7">
                            <w:pPr>
                              <w:jc w:val="center"/>
                              <w:rPr>
                                <w:sz w:val="16"/>
                                <w:szCs w:val="16"/>
                                <w:lang w:val="en-US"/>
                              </w:rPr>
                            </w:pPr>
                            <w:r>
                              <w:rPr>
                                <w:sz w:val="16"/>
                                <w:szCs w:val="16"/>
                                <w:lang w:val="en-US"/>
                              </w:rPr>
                              <w:t>ArchiveScope-to-Site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83EF3C" id="Text Box 110" o:spid="_x0000_s1031" type="#_x0000_t202" style="position:absolute;margin-left:97.55pt;margin-top:88.8pt;width:86.85pt;height:12.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" stroked="f">
                <v:textbox inset="0,0,0,0">
                  <w:txbxContent>
                    <w:p w:rsidR="00A53AFD" w:rsidRPr="0068341E" w:rsidRDefault="00A53AFD" w:rsidP="00AD53B7">
                      <w:pPr>
                        <w:jc w:val="center"/>
                        <w:rPr>
                          <w:sz w:val="16"/>
                          <w:szCs w:val="16"/>
                          <w:lang w:val="en-US"/>
                        </w:rPr>
                      </w:pPr>
                      <w:r>
                        <w:rPr>
                          <w:sz w:val="16"/>
                          <w:szCs w:val="16"/>
                          <w:lang w:val="en-US"/>
                        </w:rPr>
                        <w:t>ArchiveScope-to-Site</w:t>
                      </w:r>
                    </w:p>
                  </w:txbxContent>
                </v:textbox>
              </v:shape>
            </w:pict>
          </mc:Fallback>
        </mc:AlternateContent>
      </w:r>
      <w:r w:rsidRPr="00BC2400">
        <w:rPr>
          <w:noProof/>
          <w:lang w:val="en-US" w:eastAsia="en-US"/>
        </w:rPr>
        <mc:AlternateContent>
          <mc:Choice Requires="wps">
            <w:drawing>
              <wp:anchor distT="0" distB="0" distL="114300" distR="114300" simplePos="0" relativeHeight="251673088" behindDoc="0" locked="0" layoutInCell="1" allowOverlap="1" wp14:anchorId="0DB9B658" wp14:editId="2894F3E2">
                <wp:simplePos x="0" y="0"/>
                <wp:positionH relativeFrom="column">
                  <wp:posOffset>2413635</wp:posOffset>
                </wp:positionH>
                <wp:positionV relativeFrom="paragraph">
                  <wp:posOffset>494665</wp:posOffset>
                </wp:positionV>
                <wp:extent cx="1005840" cy="227965"/>
                <wp:effectExtent l="0" t="0" r="22860" b="19685"/>
                <wp:wrapNone/>
                <wp:docPr id="112" name="Folded Corner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227965"/>
                        </a:xfrm>
                        <a:prstGeom prst="foldedCorner">
                          <a:avLst>
                            <a:gd name="adj" fmla="val 12500"/>
                          </a:avLst>
                        </a:prstGeom>
                        <a:solidFill>
                          <a:srgbClr val="FFFFCC"/>
                        </a:solidFill>
                        <a:ln w="9525">
                          <a:solidFill>
                            <a:srgbClr val="000000"/>
                          </a:solidFill>
                          <a:round/>
                          <a:headEnd/>
                          <a:tailEnd/>
                        </a:ln>
                      </wps:spPr>
                      <wps:txbx>
                        <w:txbxContent>
                          <w:p w:rsidR="00A53AFD" w:rsidRPr="00AD53B7" w:rsidRDefault="00A53AFD" w:rsidP="00AD53B7">
                            <w:pPr>
                              <w:spacing w:line="240" w:lineRule="auto"/>
                              <w:rPr>
                                <w:sz w:val="12"/>
                                <w:szCs w:val="12"/>
                                <w:lang w:val="en-US"/>
                              </w:rPr>
                            </w:pPr>
                            <w:r w:rsidRPr="00AD53B7">
                              <w:rPr>
                                <w:sz w:val="12"/>
                                <w:szCs w:val="12"/>
                                <w:lang w:val="en-US"/>
                              </w:rPr>
                              <w:t>Live Data Min Cut-off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B9B658" id="Folded Corner 112" o:spid="_x0000_s1032" type="#_x0000_t65" style="position:absolute;margin-left:190.05pt;margin-top:38.95pt;width:79.2pt;height:1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" fillcolor="#ffc">
                <v:textbox>
                  <w:txbxContent>
                    <w:p w:rsidR="00A53AFD" w:rsidRPr="00AD53B7" w:rsidRDefault="00A53AFD" w:rsidP="00AD53B7">
                      <w:pPr>
                        <w:spacing w:line="240" w:lineRule="auto"/>
                        <w:rPr>
                          <w:sz w:val="12"/>
                          <w:szCs w:val="12"/>
                          <w:lang w:val="en-US"/>
                        </w:rPr>
                      </w:pPr>
                      <w:r w:rsidRPr="00AD53B7">
                        <w:rPr>
                          <w:sz w:val="12"/>
                          <w:szCs w:val="12"/>
                          <w:lang w:val="en-US"/>
                        </w:rPr>
                        <w:t>Live Data Min Cut-off</w:t>
                      </w:r>
                    </w:p>
                  </w:txbxContent>
                </v:textbox>
              </v:shape>
            </w:pict>
          </mc:Fallback>
        </mc:AlternateContent>
      </w:r>
      <w:r w:rsidRPr="00BC2400">
        <w:rPr>
          <w:noProof/>
          <w:lang w:val="en-US" w:eastAsia="en-US"/>
        </w:rPr>
        <mc:AlternateContent>
          <mc:Choice Requires="wps">
            <w:drawing>
              <wp:anchor distT="0" distB="0" distL="114300" distR="114300" simplePos="0" relativeHeight="251675136" behindDoc="0" locked="0" layoutInCell="1" allowOverlap="1" wp14:anchorId="755CFB7E" wp14:editId="0B28FB2D">
                <wp:simplePos x="0" y="0"/>
                <wp:positionH relativeFrom="column">
                  <wp:posOffset>2040255</wp:posOffset>
                </wp:positionH>
                <wp:positionV relativeFrom="paragraph">
                  <wp:posOffset>711200</wp:posOffset>
                </wp:positionV>
                <wp:extent cx="372745" cy="220980"/>
                <wp:effectExtent l="0" t="0" r="27305" b="26670"/>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2745" cy="220980"/>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AB8A9" id="Straight Arrow Connector 113" o:spid="_x0000_s1026" type="#_x0000_t32" style="position:absolute;margin-left:160.65pt;margin-top:56pt;width:29.35pt;height:17.4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">
                <v:stroke dashstyle="1 1"/>
              </v:shape>
            </w:pict>
          </mc:Fallback>
        </mc:AlternateContent>
      </w:r>
      <w:r w:rsidRPr="00BC2400">
        <w:rPr>
          <w:noProof/>
          <w:lang w:val="en-US" w:eastAsia="en-US"/>
        </w:rPr>
        <mc:AlternateContent>
          <mc:Choice Requires="wps">
            <w:drawing>
              <wp:anchor distT="0" distB="0" distL="114300" distR="114300" simplePos="0" relativeHeight="251658752" behindDoc="0" locked="0" layoutInCell="1" allowOverlap="1" wp14:anchorId="3E389E20" wp14:editId="1D1714FB">
                <wp:simplePos x="0" y="0"/>
                <wp:positionH relativeFrom="column">
                  <wp:posOffset>402590</wp:posOffset>
                </wp:positionH>
                <wp:positionV relativeFrom="paragraph">
                  <wp:posOffset>306705</wp:posOffset>
                </wp:positionV>
                <wp:extent cx="767715" cy="464185"/>
                <wp:effectExtent l="0" t="0" r="13335" b="12065"/>
                <wp:wrapNone/>
                <wp:docPr id="101" name="Flowchart: Multidocument 101"/>
                <wp:cNvGraphicFramePr/>
                <a:graphic xmlns:a="http://schemas.openxmlformats.org/drawingml/2006/main">
                  <a:graphicData uri="http://schemas.microsoft.com/office/word/2010/wordprocessingShape">
                    <wps:wsp>
                      <wps:cNvSpPr/>
                      <wps:spPr>
                        <a:xfrm>
                          <a:off x="0" y="0"/>
                          <a:ext cx="767715" cy="464185"/>
                        </a:xfrm>
                        <a:prstGeom prst="flowChartMultidocument">
                          <a:avLst/>
                        </a:prstGeom>
                        <a:solidFill>
                          <a:srgbClr val="C5E428"/>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1B92E0"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01" o:spid="_x0000_s1026" type="#_x0000_t115" style="position:absolute;margin-left:31.7pt;margin-top:24.15pt;width:60.45pt;height:36.5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" fillcolor="#c5e428" strokecolor="#243f60 [1604]" strokeweight="2pt"/>
            </w:pict>
          </mc:Fallback>
        </mc:AlternateContent>
      </w:r>
      <w:r w:rsidRPr="00BC2400">
        <w:rPr>
          <w:noProof/>
          <w:lang w:val="en-US" w:eastAsia="en-US"/>
        </w:rPr>
        <mc:AlternateContent>
          <mc:Choice Requires="wps">
            <w:drawing>
              <wp:anchor distT="0" distB="0" distL="114300" distR="114300" simplePos="0" relativeHeight="251668992" behindDoc="0" locked="0" layoutInCell="1" allowOverlap="1" wp14:anchorId="198CB57B" wp14:editId="461AF06C">
                <wp:simplePos x="0" y="0"/>
                <wp:positionH relativeFrom="column">
                  <wp:posOffset>403860</wp:posOffset>
                </wp:positionH>
                <wp:positionV relativeFrom="paragraph">
                  <wp:posOffset>126365</wp:posOffset>
                </wp:positionV>
                <wp:extent cx="822325" cy="158115"/>
                <wp:effectExtent l="0"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325" cy="158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53AFD" w:rsidRPr="0068341E" w:rsidRDefault="00A53AFD" w:rsidP="00AD53B7">
                            <w:pPr>
                              <w:jc w:val="center"/>
                              <w:rPr>
                                <w:sz w:val="16"/>
                                <w:szCs w:val="16"/>
                                <w:lang w:val="en-US"/>
                              </w:rPr>
                            </w:pPr>
                            <w:r>
                              <w:rPr>
                                <w:sz w:val="16"/>
                                <w:szCs w:val="16"/>
                                <w:lang w:val="en-US"/>
                              </w:rPr>
                              <w:t>ArchiveScope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CB57B" id="Text Box 109" o:spid="_x0000_s1033" type="#_x0000_t202" style="position:absolute;margin-left:31.8pt;margin-top:9.95pt;width:64.75pt;height:12.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" stroked="f">
                <v:textbox inset="0,0,0,0">
                  <w:txbxContent>
                    <w:p w:rsidR="00A53AFD" w:rsidRPr="0068341E" w:rsidRDefault="00A53AFD" w:rsidP="00AD53B7">
                      <w:pPr>
                        <w:jc w:val="center"/>
                        <w:rPr>
                          <w:sz w:val="16"/>
                          <w:szCs w:val="16"/>
                          <w:lang w:val="en-US"/>
                        </w:rPr>
                      </w:pPr>
                      <w:r>
                        <w:rPr>
                          <w:sz w:val="16"/>
                          <w:szCs w:val="16"/>
                          <w:lang w:val="en-US"/>
                        </w:rPr>
                        <w:t>ArchiveScope</w:t>
                      </w:r>
                    </w:p>
                  </w:txbxContent>
                </v:textbox>
              </v:shape>
            </w:pict>
          </mc:Fallback>
        </mc:AlternateContent>
      </w:r>
      <w:r w:rsidRPr="00BC2400">
        <w:rPr>
          <w:noProof/>
          <w:lang w:val="en-US" w:eastAsia="en-US"/>
        </w:rPr>
        <mc:AlternateContent>
          <mc:Choice Requires="wpg">
            <w:drawing>
              <wp:anchor distT="0" distB="0" distL="114300" distR="114300" simplePos="0" relativeHeight="251664896" behindDoc="0" locked="0" layoutInCell="1" allowOverlap="1" wp14:anchorId="128636AE" wp14:editId="41EC63B6">
                <wp:simplePos x="0" y="0"/>
                <wp:positionH relativeFrom="column">
                  <wp:posOffset>1511300</wp:posOffset>
                </wp:positionH>
                <wp:positionV relativeFrom="paragraph">
                  <wp:posOffset>716915</wp:posOffset>
                </wp:positionV>
                <wp:extent cx="534670" cy="372745"/>
                <wp:effectExtent l="0" t="0" r="17780" b="27305"/>
                <wp:wrapNone/>
                <wp:docPr id="111" name="Group 111"/>
                <wp:cNvGraphicFramePr/>
                <a:graphic xmlns:a="http://schemas.openxmlformats.org/drawingml/2006/main">
                  <a:graphicData uri="http://schemas.microsoft.com/office/word/2010/wordprocessingGroup">
                    <wpg:wgp>
                      <wpg:cNvGrpSpPr/>
                      <wpg:grpSpPr>
                        <a:xfrm>
                          <a:off x="0" y="0"/>
                          <a:ext cx="534670" cy="372745"/>
                          <a:chOff x="0" y="0"/>
                          <a:chExt cx="535117" cy="373335"/>
                        </a:xfrm>
                      </wpg:grpSpPr>
                      <wps:wsp>
                        <wps:cNvPr id="105" name="Right Arrow Callout 105"/>
                        <wps:cNvSpPr/>
                        <wps:spPr>
                          <a:xfrm rot="10800000">
                            <a:off x="183962" y="0"/>
                            <a:ext cx="351155" cy="372745"/>
                          </a:xfrm>
                          <a:prstGeom prst="rightArrowCallout">
                            <a:avLst/>
                          </a:prstGeom>
                          <a:solidFill>
                            <a:srgbClr val="C7D8F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Right Arrow Callout 104"/>
                        <wps:cNvSpPr/>
                        <wps:spPr>
                          <a:xfrm>
                            <a:off x="0" y="0"/>
                            <a:ext cx="351692" cy="373335"/>
                          </a:xfrm>
                          <a:prstGeom prst="rightArrowCallout">
                            <a:avLst/>
                          </a:prstGeom>
                          <a:solidFill>
                            <a:srgbClr val="C7D8F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113380" id="Group 111" o:spid="_x0000_s1026" style="position:absolute;margin-left:119pt;margin-top:56.45pt;width:42.1pt;height:29.35pt;z-index:251664896" coordsize="5351,3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">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105" o:spid="_x0000_s1027" type="#_x0000_t78" style="position:absolute;left:1839;width:3512;height:372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" adj="14035,5713,16200,8256" fillcolor="#c7d8fd" strokecolor="#243f60 [1604]" strokeweight="2pt"/>
                <v:shape id="Right Arrow Callout 104" o:spid="_x0000_s1028" type="#_x0000_t78" style="position:absolute;width:3516;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" adj="14035,5713,16200,8257" fillcolor="#c7d8fd" strokecolor="#243f60 [1604]" strokeweight="2pt"/>
              </v:group>
            </w:pict>
          </mc:Fallback>
        </mc:AlternateContent>
      </w:r>
    </w:p>
    <w:p w:rsidR="00524FF3" w:rsidRPr="00BC2400" w:rsidRDefault="00524FF3" w:rsidP="00C738FC"/>
    <w:p w:rsidR="00524FF3" w:rsidRPr="00BC2400" w:rsidRDefault="00524FF3" w:rsidP="00C738FC"/>
    <w:p w:rsidR="00181354" w:rsidRPr="00BC2400" w:rsidRDefault="00181354" w:rsidP="00C738FC"/>
    <w:p w:rsidR="00775399" w:rsidRPr="00BC2400" w:rsidRDefault="00775399" w:rsidP="00C738FC"/>
    <w:p w:rsidR="00775399" w:rsidRPr="00BC2400" w:rsidRDefault="00775399" w:rsidP="00C738FC"/>
    <w:p w:rsidR="00775399" w:rsidRPr="00BC2400" w:rsidRDefault="00775399" w:rsidP="00C738FC"/>
    <w:p w:rsidR="00AD53B7" w:rsidRPr="00BC2400" w:rsidRDefault="00AD53B7" w:rsidP="00C738FC"/>
    <w:p w:rsidR="00AD53B7" w:rsidRPr="00BC2400" w:rsidRDefault="00AD53B7" w:rsidP="00C738FC"/>
    <w:p w:rsidR="006B1883" w:rsidRDefault="006B1883" w:rsidP="006B1883">
      <w:r>
        <w:t>The main components are:</w:t>
      </w:r>
    </w:p>
    <w:p w:rsidR="006B1883" w:rsidRDefault="006B1883" w:rsidP="006B1883"/>
    <w:p w:rsidR="006B1883" w:rsidRDefault="006B1883" w:rsidP="006E1CE2">
      <w:pPr>
        <w:pStyle w:val="ListParagraph"/>
        <w:numPr>
          <w:ilvl w:val="0"/>
          <w:numId w:val="8"/>
        </w:numPr>
      </w:pPr>
      <w:r>
        <w:t>The Archive Database</w:t>
      </w:r>
    </w:p>
    <w:p w:rsidR="006B1883" w:rsidRDefault="006B1883" w:rsidP="006B1883">
      <w:pPr>
        <w:pStyle w:val="ListParagraph"/>
        <w:numPr>
          <w:ilvl w:val="0"/>
          <w:numId w:val="0"/>
        </w:numPr>
        <w:ind w:left="360"/>
      </w:pPr>
      <w:r>
        <w:t>This a brand new database that is to host the archived data.</w:t>
      </w:r>
    </w:p>
    <w:p w:rsidR="006B1883" w:rsidRDefault="006B1883" w:rsidP="006B1883">
      <w:pPr>
        <w:pStyle w:val="ListParagraph"/>
        <w:numPr>
          <w:ilvl w:val="0"/>
          <w:numId w:val="0"/>
        </w:numPr>
        <w:ind w:left="360"/>
      </w:pPr>
    </w:p>
    <w:p w:rsidR="006B1883" w:rsidRDefault="006B1883" w:rsidP="006E1CE2">
      <w:pPr>
        <w:pStyle w:val="ListParagraph"/>
        <w:numPr>
          <w:ilvl w:val="0"/>
          <w:numId w:val="8"/>
        </w:numPr>
      </w:pPr>
      <w:r>
        <w:t>Live Database Components</w:t>
      </w:r>
    </w:p>
    <w:p w:rsidR="006B1883" w:rsidRDefault="006B1883" w:rsidP="006B1883">
      <w:pPr>
        <w:pStyle w:val="ListParagraph"/>
        <w:numPr>
          <w:ilvl w:val="0"/>
          <w:numId w:val="0"/>
        </w:numPr>
        <w:ind w:left="360"/>
      </w:pPr>
      <w:r>
        <w:t>Those are database objects and changes to be applied to the live FuelsManager OLTP database.</w:t>
      </w:r>
    </w:p>
    <w:p w:rsidR="006B1883" w:rsidRDefault="006B1883" w:rsidP="006B1883">
      <w:pPr>
        <w:pStyle w:val="ListParagraph"/>
        <w:numPr>
          <w:ilvl w:val="0"/>
          <w:numId w:val="0"/>
        </w:numPr>
        <w:ind w:left="360"/>
      </w:pPr>
    </w:p>
    <w:p w:rsidR="006B1883" w:rsidRDefault="006B1883" w:rsidP="006E1CE2">
      <w:pPr>
        <w:pStyle w:val="ListParagraph"/>
        <w:numPr>
          <w:ilvl w:val="0"/>
          <w:numId w:val="8"/>
        </w:numPr>
      </w:pPr>
      <w:r>
        <w:t>SSIS Solution</w:t>
      </w:r>
    </w:p>
    <w:p w:rsidR="006B1883" w:rsidRDefault="006B1883" w:rsidP="006B1883">
      <w:pPr>
        <w:pStyle w:val="ListParagraph"/>
        <w:numPr>
          <w:ilvl w:val="0"/>
          <w:numId w:val="0"/>
        </w:numPr>
        <w:ind w:left="360"/>
      </w:pPr>
      <w:r>
        <w:t xml:space="preserve">This is a new SSIS solution that is responsible for handling </w:t>
      </w:r>
      <w:r w:rsidR="004768CB">
        <w:t>the Archiving ETL process</w:t>
      </w:r>
      <w:r>
        <w:t>.</w:t>
      </w:r>
    </w:p>
    <w:p w:rsidR="006B1883" w:rsidRDefault="006B1883" w:rsidP="006B1883">
      <w:pPr>
        <w:pStyle w:val="ListParagraph"/>
        <w:numPr>
          <w:ilvl w:val="0"/>
          <w:numId w:val="0"/>
        </w:numPr>
        <w:ind w:left="360"/>
      </w:pPr>
    </w:p>
    <w:p w:rsidR="006B1883" w:rsidRDefault="006B1883" w:rsidP="006B1883">
      <w:pPr>
        <w:pStyle w:val="ListParagraph"/>
        <w:numPr>
          <w:ilvl w:val="0"/>
          <w:numId w:val="0"/>
        </w:numPr>
        <w:ind w:left="360"/>
      </w:pPr>
    </w:p>
    <w:p w:rsidR="006B1883" w:rsidRDefault="006B1883" w:rsidP="006B1883">
      <w:pPr>
        <w:pStyle w:val="ListParagraph"/>
        <w:numPr>
          <w:ilvl w:val="0"/>
          <w:numId w:val="0"/>
        </w:numPr>
        <w:ind w:left="360"/>
      </w:pPr>
    </w:p>
    <w:p w:rsidR="004768CB" w:rsidRDefault="004768CB">
      <w:pPr>
        <w:spacing w:after="200" w:line="276" w:lineRule="auto"/>
        <w:rPr>
          <w:rFonts w:eastAsiaTheme="majorEastAsia" w:cstheme="majorBidi"/>
          <w:b/>
          <w:bCs/>
          <w:sz w:val="28"/>
          <w:szCs w:val="28"/>
        </w:rPr>
      </w:pPr>
      <w:bookmarkStart w:id="5" w:name="_Toc32402250"/>
      <w:r>
        <w:br w:type="page"/>
      </w:r>
    </w:p>
    <w:p w:rsidR="004768CB" w:rsidRDefault="004768CB" w:rsidP="004768CB">
      <w:pPr>
        <w:pStyle w:val="Heading1"/>
      </w:pPr>
      <w:bookmarkStart w:id="6" w:name="_Toc37345788"/>
      <w:bookmarkEnd w:id="5"/>
      <w:r w:rsidRPr="00686581">
        <w:lastRenderedPageBreak/>
        <w:t>Server Requirements</w:t>
      </w:r>
      <w:bookmarkEnd w:id="6"/>
    </w:p>
    <w:p w:rsidR="004768CB" w:rsidRDefault="004768CB" w:rsidP="004768CB"/>
    <w:p w:rsidR="00A53AFD" w:rsidRDefault="004768CB" w:rsidP="00A53AFD">
      <w:pPr>
        <w:pStyle w:val="Heading2"/>
      </w:pPr>
      <w:bookmarkStart w:id="7" w:name="_Toc32402251"/>
      <w:bookmarkStart w:id="8" w:name="_Toc37345789"/>
      <w:r>
        <w:t>Physical Requirements</w:t>
      </w:r>
      <w:bookmarkEnd w:id="7"/>
      <w:bookmarkEnd w:id="8"/>
    </w:p>
    <w:p w:rsidR="00A53AFD" w:rsidRDefault="00A53AFD" w:rsidP="006E1CE2">
      <w:pPr>
        <w:pStyle w:val="ListParagraph"/>
        <w:numPr>
          <w:ilvl w:val="0"/>
          <w:numId w:val="28"/>
        </w:numPr>
      </w:pPr>
      <w:r>
        <w:t xml:space="preserve">The Archiving database can be hosted on the same SQL Server instance as the Live FuelsManager database or on a separate SQL Server instance. </w:t>
      </w:r>
    </w:p>
    <w:p w:rsidR="00A53AFD" w:rsidRPr="00A53AFD" w:rsidRDefault="00A53AFD" w:rsidP="00A53AFD">
      <w:pPr>
        <w:pStyle w:val="ListParagraph"/>
        <w:numPr>
          <w:ilvl w:val="0"/>
          <w:numId w:val="0"/>
        </w:numPr>
        <w:ind w:left="360"/>
        <w:rPr>
          <w:i/>
        </w:rPr>
      </w:pPr>
      <w:r w:rsidRPr="00A53AFD">
        <w:rPr>
          <w:i/>
        </w:rPr>
        <w:t xml:space="preserve">Note: As it is currently designed, the FuelsManager Query Writer requires both databases to be on the same SQL Server instance, but this </w:t>
      </w:r>
      <w:r w:rsidR="00BA6F4C">
        <w:rPr>
          <w:i/>
        </w:rPr>
        <w:t xml:space="preserve">is not </w:t>
      </w:r>
      <w:r w:rsidR="004635D0">
        <w:rPr>
          <w:i/>
        </w:rPr>
        <w:t xml:space="preserve">a </w:t>
      </w:r>
      <w:r w:rsidRPr="00A53AFD">
        <w:rPr>
          <w:i/>
        </w:rPr>
        <w:t>req</w:t>
      </w:r>
      <w:bookmarkStart w:id="9" w:name="_GoBack"/>
      <w:bookmarkEnd w:id="9"/>
      <w:r w:rsidRPr="00A53AFD">
        <w:rPr>
          <w:i/>
        </w:rPr>
        <w:t xml:space="preserve">uirement </w:t>
      </w:r>
      <w:r w:rsidR="00BA6F4C">
        <w:rPr>
          <w:i/>
        </w:rPr>
        <w:t>for</w:t>
      </w:r>
      <w:r w:rsidRPr="00A53AFD">
        <w:rPr>
          <w:i/>
        </w:rPr>
        <w:t xml:space="preserve"> the Archiving process itself.</w:t>
      </w:r>
    </w:p>
    <w:p w:rsidR="00A53AFD" w:rsidRDefault="00A53AFD" w:rsidP="00A53AFD">
      <w:pPr>
        <w:pStyle w:val="ListParagraph"/>
        <w:numPr>
          <w:ilvl w:val="0"/>
          <w:numId w:val="0"/>
        </w:numPr>
        <w:ind w:left="360"/>
      </w:pPr>
    </w:p>
    <w:p w:rsidR="00A53AFD" w:rsidRDefault="00A53AFD" w:rsidP="006E1CE2">
      <w:pPr>
        <w:pStyle w:val="ListParagraph"/>
        <w:numPr>
          <w:ilvl w:val="0"/>
          <w:numId w:val="28"/>
        </w:numPr>
      </w:pPr>
      <w:r>
        <w:t xml:space="preserve">The physical requirements of the Archiving database are similar to those for the Live </w:t>
      </w:r>
      <w:r w:rsidR="00BA6F4C">
        <w:t xml:space="preserve">OLTP </w:t>
      </w:r>
      <w:r>
        <w:t>database.</w:t>
      </w:r>
    </w:p>
    <w:p w:rsidR="004768CB" w:rsidRDefault="004768CB" w:rsidP="004768CB"/>
    <w:p w:rsidR="004768CB" w:rsidRDefault="004768CB" w:rsidP="004768CB"/>
    <w:p w:rsidR="004768CB" w:rsidRDefault="004768CB" w:rsidP="004768CB">
      <w:pPr>
        <w:pStyle w:val="Heading2"/>
      </w:pPr>
      <w:bookmarkStart w:id="10" w:name="_Toc32402252"/>
      <w:bookmarkStart w:id="11" w:name="_Toc37345790"/>
      <w:r>
        <w:t>Software Requirements</w:t>
      </w:r>
      <w:bookmarkEnd w:id="10"/>
      <w:bookmarkEnd w:id="11"/>
    </w:p>
    <w:p w:rsidR="004768CB" w:rsidRPr="00BA6F4C" w:rsidRDefault="00BA6F4C" w:rsidP="004768CB">
      <w:pPr>
        <w:pStyle w:val="Heading3"/>
      </w:pPr>
      <w:bookmarkStart w:id="12" w:name="_Toc32402253"/>
      <w:bookmarkStart w:id="13" w:name="_Toc37345791"/>
      <w:r>
        <w:t xml:space="preserve">Enterprise </w:t>
      </w:r>
      <w:r w:rsidR="004768CB">
        <w:t>Server Requirements</w:t>
      </w:r>
      <w:bookmarkEnd w:id="12"/>
      <w:bookmarkEnd w:id="13"/>
    </w:p>
    <w:p w:rsidR="004768CB" w:rsidRPr="009E7753" w:rsidRDefault="004768CB" w:rsidP="004768CB">
      <w:pPr>
        <w:rPr>
          <w:u w:val="single"/>
        </w:rPr>
      </w:pPr>
      <w:r w:rsidRPr="009E7753">
        <w:rPr>
          <w:u w:val="single"/>
        </w:rPr>
        <w:t>SQL Server 2012</w:t>
      </w:r>
    </w:p>
    <w:p w:rsidR="004768CB" w:rsidRDefault="004768CB" w:rsidP="006E1CE2">
      <w:pPr>
        <w:pStyle w:val="ListParagraph"/>
        <w:numPr>
          <w:ilvl w:val="0"/>
          <w:numId w:val="8"/>
        </w:numPr>
      </w:pPr>
      <w:r>
        <w:t>Microsoft SQL Server 2012 Enterprise Edition (64-bit) R2, with the following components:</w:t>
      </w:r>
    </w:p>
    <w:p w:rsidR="004768CB" w:rsidRDefault="004768CB" w:rsidP="006E1CE2">
      <w:pPr>
        <w:pStyle w:val="ListParagraph"/>
        <w:numPr>
          <w:ilvl w:val="1"/>
          <w:numId w:val="8"/>
        </w:numPr>
      </w:pPr>
      <w:r>
        <w:t>Database Engine Services</w:t>
      </w:r>
    </w:p>
    <w:p w:rsidR="004768CB" w:rsidRDefault="004768CB" w:rsidP="006E1CE2">
      <w:pPr>
        <w:pStyle w:val="ListParagraph"/>
        <w:numPr>
          <w:ilvl w:val="1"/>
          <w:numId w:val="8"/>
        </w:numPr>
      </w:pPr>
      <w:r>
        <w:t>SQL Server Data Tools</w:t>
      </w:r>
    </w:p>
    <w:p w:rsidR="004768CB" w:rsidRDefault="004768CB" w:rsidP="006E1CE2">
      <w:pPr>
        <w:pStyle w:val="ListParagraph"/>
        <w:numPr>
          <w:ilvl w:val="1"/>
          <w:numId w:val="8"/>
        </w:numPr>
      </w:pPr>
      <w:r>
        <w:t>Client Tools Connectivity</w:t>
      </w:r>
    </w:p>
    <w:p w:rsidR="004768CB" w:rsidRDefault="004768CB" w:rsidP="006E1CE2">
      <w:pPr>
        <w:pStyle w:val="ListParagraph"/>
        <w:numPr>
          <w:ilvl w:val="1"/>
          <w:numId w:val="8"/>
        </w:numPr>
      </w:pPr>
      <w:r>
        <w:t>Integration Services</w:t>
      </w:r>
    </w:p>
    <w:p w:rsidR="004768CB" w:rsidRDefault="004768CB" w:rsidP="006E1CE2">
      <w:pPr>
        <w:pStyle w:val="ListParagraph"/>
        <w:numPr>
          <w:ilvl w:val="1"/>
          <w:numId w:val="8"/>
        </w:numPr>
      </w:pPr>
      <w:r>
        <w:t>Client Tools SDK</w:t>
      </w:r>
    </w:p>
    <w:p w:rsidR="004768CB" w:rsidRDefault="004768CB" w:rsidP="006E1CE2">
      <w:pPr>
        <w:pStyle w:val="ListParagraph"/>
        <w:numPr>
          <w:ilvl w:val="1"/>
          <w:numId w:val="8"/>
        </w:numPr>
      </w:pPr>
      <w:r>
        <w:t>Management Tools - Complete</w:t>
      </w:r>
    </w:p>
    <w:p w:rsidR="004768CB" w:rsidRDefault="004768CB" w:rsidP="006E1CE2">
      <w:pPr>
        <w:pStyle w:val="ListParagraph"/>
        <w:numPr>
          <w:ilvl w:val="1"/>
          <w:numId w:val="8"/>
        </w:numPr>
      </w:pPr>
      <w:r>
        <w:t>SQL Client Connectivity SDK</w:t>
      </w:r>
    </w:p>
    <w:p w:rsidR="004768CB" w:rsidRDefault="004768CB" w:rsidP="004768CB"/>
    <w:p w:rsidR="004768CB" w:rsidRDefault="004768CB" w:rsidP="006E1CE2">
      <w:pPr>
        <w:pStyle w:val="ListParagraph"/>
        <w:numPr>
          <w:ilvl w:val="0"/>
          <w:numId w:val="8"/>
        </w:numPr>
      </w:pPr>
      <w:r>
        <w:t>SQL Server Agent.</w:t>
      </w:r>
    </w:p>
    <w:p w:rsidR="004768CB" w:rsidRDefault="004768CB" w:rsidP="004768CB"/>
    <w:p w:rsidR="004768CB" w:rsidRDefault="004768CB" w:rsidP="004768CB"/>
    <w:p w:rsidR="00BA6F4C" w:rsidRDefault="00BA6F4C" w:rsidP="00BA6F4C">
      <w:pPr>
        <w:pStyle w:val="Heading3"/>
      </w:pPr>
      <w:bookmarkStart w:id="14" w:name="_Toc37345792"/>
      <w:r>
        <w:t>Base Server Requirements</w:t>
      </w:r>
      <w:bookmarkEnd w:id="14"/>
    </w:p>
    <w:p w:rsidR="00BA6F4C" w:rsidRPr="00BA6F4C" w:rsidRDefault="00BA6F4C" w:rsidP="00BA6F4C">
      <w:r>
        <w:t>None</w:t>
      </w:r>
    </w:p>
    <w:p w:rsidR="004768CB" w:rsidRDefault="004768CB">
      <w:pPr>
        <w:spacing w:after="200" w:line="276" w:lineRule="auto"/>
      </w:pPr>
      <w:r>
        <w:br w:type="page"/>
      </w:r>
    </w:p>
    <w:p w:rsidR="004768CB" w:rsidRDefault="004768CB" w:rsidP="004768CB">
      <w:pPr>
        <w:pStyle w:val="Heading1"/>
      </w:pPr>
      <w:bookmarkStart w:id="15" w:name="_Toc32402255"/>
      <w:bookmarkStart w:id="16" w:name="_Toc37345793"/>
      <w:r w:rsidRPr="00FD7759">
        <w:lastRenderedPageBreak/>
        <w:t>Installation</w:t>
      </w:r>
      <w:r>
        <w:t xml:space="preserve"> Procedure</w:t>
      </w:r>
      <w:bookmarkEnd w:id="15"/>
      <w:bookmarkEnd w:id="16"/>
    </w:p>
    <w:p w:rsidR="004768CB" w:rsidRDefault="004768CB" w:rsidP="004768CB"/>
    <w:p w:rsidR="004768CB" w:rsidRDefault="004768CB" w:rsidP="004768CB">
      <w:r>
        <w:t>The</w:t>
      </w:r>
      <w:r w:rsidR="00BA6F4C">
        <w:t xml:space="preserve"> Archiving solution</w:t>
      </w:r>
      <w:r>
        <w:t xml:space="preserve"> components need to be installed/configured in the following order:</w:t>
      </w:r>
    </w:p>
    <w:p w:rsidR="004768CB" w:rsidRDefault="004768CB" w:rsidP="004768CB"/>
    <w:p w:rsidR="004768CB" w:rsidRDefault="004768CB" w:rsidP="006E1CE2">
      <w:pPr>
        <w:pStyle w:val="ListParagraph"/>
        <w:numPr>
          <w:ilvl w:val="0"/>
          <w:numId w:val="9"/>
        </w:numPr>
      </w:pPr>
      <w:r>
        <w:t>Archiving database dacpac</w:t>
      </w:r>
    </w:p>
    <w:p w:rsidR="004768CB" w:rsidRDefault="004768CB" w:rsidP="004768CB">
      <w:pPr>
        <w:pStyle w:val="ListParagraph"/>
        <w:numPr>
          <w:ilvl w:val="0"/>
          <w:numId w:val="0"/>
        </w:numPr>
        <w:ind w:left="360"/>
      </w:pPr>
    </w:p>
    <w:p w:rsidR="004768CB" w:rsidRDefault="004768CB" w:rsidP="006E1CE2">
      <w:pPr>
        <w:pStyle w:val="ListParagraph"/>
        <w:numPr>
          <w:ilvl w:val="0"/>
          <w:numId w:val="9"/>
        </w:numPr>
      </w:pPr>
      <w:r>
        <w:t>Live OLTP database components</w:t>
      </w:r>
    </w:p>
    <w:p w:rsidR="004768CB" w:rsidRDefault="004768CB" w:rsidP="004768CB"/>
    <w:p w:rsidR="004768CB" w:rsidRDefault="004768CB" w:rsidP="006E1CE2">
      <w:pPr>
        <w:pStyle w:val="ListParagraph"/>
        <w:numPr>
          <w:ilvl w:val="0"/>
          <w:numId w:val="9"/>
        </w:numPr>
      </w:pPr>
      <w:r>
        <w:t>SSIS Solution ispac</w:t>
      </w:r>
    </w:p>
    <w:p w:rsidR="004768CB" w:rsidRDefault="004768CB" w:rsidP="004768CB">
      <w:pPr>
        <w:pStyle w:val="ListParagraph"/>
        <w:numPr>
          <w:ilvl w:val="0"/>
          <w:numId w:val="0"/>
        </w:numPr>
        <w:ind w:left="360"/>
      </w:pPr>
    </w:p>
    <w:p w:rsidR="004768CB" w:rsidRDefault="004768CB" w:rsidP="006E1CE2">
      <w:pPr>
        <w:pStyle w:val="ListParagraph"/>
        <w:numPr>
          <w:ilvl w:val="0"/>
          <w:numId w:val="9"/>
        </w:numPr>
      </w:pPr>
      <w:r>
        <w:t>SQL Server Agent</w:t>
      </w:r>
    </w:p>
    <w:p w:rsidR="004768CB" w:rsidRDefault="004768CB" w:rsidP="004768CB"/>
    <w:p w:rsidR="004768CB" w:rsidRDefault="004768CB" w:rsidP="004768CB"/>
    <w:p w:rsidR="004768CB" w:rsidRDefault="004768CB" w:rsidP="004768CB"/>
    <w:p w:rsidR="004768CB" w:rsidRDefault="004768CB" w:rsidP="004768CB">
      <w:pPr>
        <w:pStyle w:val="Heading2"/>
      </w:pPr>
      <w:bookmarkStart w:id="17" w:name="_Toc32402256"/>
      <w:bookmarkStart w:id="18" w:name="_Toc37345794"/>
      <w:r>
        <w:t>Take OLTP System Offline</w:t>
      </w:r>
      <w:bookmarkEnd w:id="17"/>
      <w:bookmarkEnd w:id="18"/>
    </w:p>
    <w:p w:rsidR="004768CB" w:rsidRPr="00414181" w:rsidRDefault="004768CB" w:rsidP="004768CB">
      <w:r>
        <w:t>Steps:</w:t>
      </w:r>
    </w:p>
    <w:p w:rsidR="004768CB" w:rsidRDefault="004768CB" w:rsidP="006E1CE2">
      <w:pPr>
        <w:pStyle w:val="ListParagraph"/>
        <w:numPr>
          <w:ilvl w:val="0"/>
          <w:numId w:val="10"/>
        </w:numPr>
      </w:pPr>
      <w:r>
        <w:t>Make sure that the OLTP database is offline, i.e. it is not receiving any data feed or update from any sources.</w:t>
      </w:r>
    </w:p>
    <w:p w:rsidR="004768CB" w:rsidRDefault="004768CB" w:rsidP="004768CB"/>
    <w:p w:rsidR="004768CB" w:rsidRDefault="004768CB" w:rsidP="004768CB"/>
    <w:p w:rsidR="004768CB" w:rsidRDefault="004768CB" w:rsidP="004768CB">
      <w:pPr>
        <w:pStyle w:val="Heading2"/>
      </w:pPr>
      <w:bookmarkStart w:id="19" w:name="_Toc37345795"/>
      <w:bookmarkStart w:id="20" w:name="_Toc32402257"/>
      <w:r>
        <w:t>The Archiving Database Installation</w:t>
      </w:r>
      <w:bookmarkEnd w:id="19"/>
    </w:p>
    <w:p w:rsidR="004768CB" w:rsidRDefault="00DC2CBD" w:rsidP="004768CB">
      <w:r>
        <w:t>The A</w:t>
      </w:r>
      <w:r w:rsidR="004768CB">
        <w:t xml:space="preserve">rchiving dacpac </w:t>
      </w:r>
      <w:r w:rsidR="00BA6F4C">
        <w:t>is captured in the same</w:t>
      </w:r>
      <w:r w:rsidR="004768CB">
        <w:t xml:space="preserve"> </w:t>
      </w:r>
      <w:r>
        <w:t>installation package as the Live OLTP database. The Archiving dacpac is to be deployed together with the deployment of the Live OLTP database.</w:t>
      </w:r>
    </w:p>
    <w:p w:rsidR="00055B79" w:rsidRDefault="00055B79" w:rsidP="004768CB"/>
    <w:p w:rsidR="007235BD" w:rsidRDefault="00055B79" w:rsidP="004768CB">
      <w:r>
        <w:t>After the deployment of the FuelsManag</w:t>
      </w:r>
      <w:r w:rsidR="007235BD">
        <w:t>er Archive database, verify the following:</w:t>
      </w:r>
    </w:p>
    <w:p w:rsidR="007235BD" w:rsidRDefault="007235BD" w:rsidP="007235BD">
      <w:pPr>
        <w:pStyle w:val="ListParagraph"/>
        <w:numPr>
          <w:ilvl w:val="0"/>
          <w:numId w:val="28"/>
        </w:numPr>
      </w:pPr>
      <w:r>
        <w:t>Verify that the database is named FuelsManagerDBArchive.</w:t>
      </w:r>
    </w:p>
    <w:p w:rsidR="00055B79" w:rsidRDefault="007235BD" w:rsidP="007235BD">
      <w:pPr>
        <w:pStyle w:val="ListParagraph"/>
        <w:numPr>
          <w:ilvl w:val="0"/>
          <w:numId w:val="28"/>
        </w:numPr>
      </w:pPr>
      <w:r>
        <w:t>Verify that the database</w:t>
      </w:r>
      <w:r w:rsidR="00055B79">
        <w:t xml:space="preserve"> is configured for Simple Recovery Mode.</w:t>
      </w:r>
    </w:p>
    <w:p w:rsidR="00DC2CBD" w:rsidRPr="004768CB" w:rsidRDefault="00DC2CBD" w:rsidP="004768CB"/>
    <w:p w:rsidR="004768CB" w:rsidRDefault="00DC2CBD" w:rsidP="004768CB">
      <w:pPr>
        <w:pStyle w:val="Heading2"/>
      </w:pPr>
      <w:bookmarkStart w:id="21" w:name="_Toc37345796"/>
      <w:r>
        <w:t>Live Database Component</w:t>
      </w:r>
      <w:r w:rsidR="004768CB">
        <w:t xml:space="preserve"> Installation</w:t>
      </w:r>
      <w:bookmarkEnd w:id="20"/>
      <w:bookmarkEnd w:id="21"/>
    </w:p>
    <w:p w:rsidR="004768CB" w:rsidRDefault="004768CB" w:rsidP="004768CB">
      <w:r>
        <w:t xml:space="preserve">The </w:t>
      </w:r>
      <w:r w:rsidR="00DC2CBD">
        <w:t>Live database</w:t>
      </w:r>
      <w:r>
        <w:t xml:space="preserve"> components are the database objects (triggers, stored procedures, tables, etc.) responsible for </w:t>
      </w:r>
      <w:r w:rsidR="00DC2CBD">
        <w:t>supporting the Archiving process from the Live database side</w:t>
      </w:r>
      <w:r>
        <w:t>.</w:t>
      </w:r>
    </w:p>
    <w:p w:rsidR="004768CB" w:rsidRDefault="004768CB" w:rsidP="004768CB"/>
    <w:p w:rsidR="004768CB" w:rsidRDefault="004768CB" w:rsidP="004768CB">
      <w:r>
        <w:t>Steps:</w:t>
      </w:r>
    </w:p>
    <w:p w:rsidR="004768CB" w:rsidRPr="00A6351D" w:rsidRDefault="004768CB" w:rsidP="004768CB">
      <w:pPr>
        <w:pStyle w:val="ListParagraph"/>
        <w:numPr>
          <w:ilvl w:val="0"/>
          <w:numId w:val="0"/>
        </w:numPr>
        <w:ind w:left="360"/>
      </w:pPr>
    </w:p>
    <w:p w:rsidR="00F47044" w:rsidRDefault="00F47044" w:rsidP="006E1CE2">
      <w:pPr>
        <w:pStyle w:val="ListParagraph"/>
        <w:numPr>
          <w:ilvl w:val="0"/>
          <w:numId w:val="11"/>
        </w:numPr>
      </w:pPr>
      <w:r>
        <w:t>Open the RunArchiveScripts.bat batch file. At the top of the batch file, replace the Server and Database variable values to match the target Server and Database for the deployment.</w:t>
      </w:r>
    </w:p>
    <w:p w:rsidR="00F47044" w:rsidRDefault="00F47044" w:rsidP="00F47044">
      <w:pPr>
        <w:pStyle w:val="ListParagraph"/>
        <w:numPr>
          <w:ilvl w:val="0"/>
          <w:numId w:val="0"/>
        </w:numPr>
        <w:ind w:left="360"/>
      </w:pPr>
    </w:p>
    <w:p w:rsidR="004768CB" w:rsidRDefault="00DC2CBD" w:rsidP="006E1CE2">
      <w:pPr>
        <w:pStyle w:val="ListParagraph"/>
        <w:numPr>
          <w:ilvl w:val="0"/>
          <w:numId w:val="11"/>
        </w:numPr>
      </w:pPr>
      <w:r>
        <w:lastRenderedPageBreak/>
        <w:t>Execute the RunArchiveScripts.bat batch file to deploy the Live database components</w:t>
      </w:r>
      <w:r w:rsidR="004768CB">
        <w:t>.</w:t>
      </w:r>
    </w:p>
    <w:p w:rsidR="004768CB" w:rsidRDefault="004768CB" w:rsidP="004768CB"/>
    <w:p w:rsidR="004768CB" w:rsidRDefault="004768CB" w:rsidP="004768CB"/>
    <w:p w:rsidR="004768CB" w:rsidRDefault="004768CB" w:rsidP="004768CB"/>
    <w:p w:rsidR="00D55171" w:rsidRDefault="00D55171" w:rsidP="00D55171"/>
    <w:p w:rsidR="00D55171" w:rsidRDefault="00D55171" w:rsidP="00D55171">
      <w:pPr>
        <w:pStyle w:val="Heading2"/>
      </w:pPr>
      <w:bookmarkStart w:id="22" w:name="_Toc32402259"/>
      <w:bookmarkStart w:id="23" w:name="_Toc37345797"/>
      <w:r>
        <w:t>SSIS Components Installation</w:t>
      </w:r>
      <w:bookmarkEnd w:id="22"/>
      <w:bookmarkEnd w:id="23"/>
    </w:p>
    <w:p w:rsidR="00D55171" w:rsidRDefault="00D55171" w:rsidP="00D55171">
      <w:r>
        <w:t>Steps:</w:t>
      </w:r>
    </w:p>
    <w:p w:rsidR="00D55171" w:rsidRDefault="00D55171" w:rsidP="006E1CE2">
      <w:pPr>
        <w:pStyle w:val="ListParagraph"/>
        <w:numPr>
          <w:ilvl w:val="0"/>
          <w:numId w:val="12"/>
        </w:numPr>
      </w:pPr>
      <w:r>
        <w:t xml:space="preserve">If SSIS was not </w:t>
      </w:r>
      <w:r w:rsidR="00194800">
        <w:t xml:space="preserve">previously </w:t>
      </w:r>
      <w:r>
        <w:t>in</w:t>
      </w:r>
      <w:r w:rsidR="00BA6F4C">
        <w:t>stalled for the target</w:t>
      </w:r>
      <w:r>
        <w:t xml:space="preserve"> SQL Server</w:t>
      </w:r>
      <w:r w:rsidR="00BA6F4C">
        <w:t xml:space="preserve"> instance</w:t>
      </w:r>
      <w:r>
        <w:t>, run the SQL Server installation to add the SSIS feature.</w:t>
      </w:r>
    </w:p>
    <w:p w:rsidR="00D55171" w:rsidRDefault="00D55171" w:rsidP="00D55171">
      <w:pPr>
        <w:pStyle w:val="ListParagraph"/>
        <w:numPr>
          <w:ilvl w:val="0"/>
          <w:numId w:val="0"/>
        </w:numPr>
        <w:ind w:left="360"/>
      </w:pPr>
    </w:p>
    <w:p w:rsidR="00D55171" w:rsidRDefault="00D55171" w:rsidP="006E1CE2">
      <w:pPr>
        <w:pStyle w:val="ListParagraph"/>
        <w:numPr>
          <w:ilvl w:val="0"/>
          <w:numId w:val="12"/>
        </w:numPr>
      </w:pPr>
      <w:r>
        <w:t>Initialise Integration Services. If the SSISDB database and SSISDB catalogue have not already been created, open SQL Server Management Studio (RDBMS) and create them as follows:</w:t>
      </w:r>
    </w:p>
    <w:p w:rsidR="00D55171" w:rsidRDefault="00D55171" w:rsidP="006E1CE2">
      <w:pPr>
        <w:pStyle w:val="ListParagraph"/>
        <w:numPr>
          <w:ilvl w:val="0"/>
          <w:numId w:val="13"/>
        </w:numPr>
      </w:pPr>
      <w:r>
        <w:t>In Object Explorer, expand the server node, right-click the Integration Services Catalogs node, and then select Create Catalog.</w:t>
      </w:r>
    </w:p>
    <w:p w:rsidR="00D55171" w:rsidRDefault="00D55171" w:rsidP="006E1CE2">
      <w:pPr>
        <w:pStyle w:val="ListParagraph"/>
        <w:numPr>
          <w:ilvl w:val="0"/>
          <w:numId w:val="13"/>
        </w:numPr>
      </w:pPr>
      <w:r>
        <w:t>Select Enable CLR Integration.</w:t>
      </w:r>
    </w:p>
    <w:p w:rsidR="00D55171" w:rsidRDefault="00D55171" w:rsidP="006E1CE2">
      <w:pPr>
        <w:pStyle w:val="ListParagraph"/>
        <w:numPr>
          <w:ilvl w:val="0"/>
          <w:numId w:val="13"/>
        </w:numPr>
      </w:pPr>
      <w:r>
        <w:t>Select</w:t>
      </w:r>
      <w:r w:rsidRPr="00C9397B">
        <w:t xml:space="preserve"> Enable automatic execution of Integration Services stored procedure at SQL Server startup</w:t>
      </w:r>
      <w:r>
        <w:t>.</w:t>
      </w:r>
    </w:p>
    <w:p w:rsidR="00D55171" w:rsidRDefault="00D55171" w:rsidP="006E1CE2">
      <w:pPr>
        <w:pStyle w:val="ListParagraph"/>
        <w:numPr>
          <w:ilvl w:val="0"/>
          <w:numId w:val="13"/>
        </w:numPr>
      </w:pPr>
      <w:r>
        <w:t>Enter a password, and then click Ok.</w:t>
      </w:r>
    </w:p>
    <w:p w:rsidR="00D55171" w:rsidRDefault="00D55171" w:rsidP="00D55171">
      <w:pPr>
        <w:pStyle w:val="ListParagraph"/>
        <w:numPr>
          <w:ilvl w:val="0"/>
          <w:numId w:val="0"/>
        </w:numPr>
        <w:ind w:left="720"/>
      </w:pPr>
      <w:r>
        <w:t>The password protects the database master key that is used for encrypting the catalog data. Save the password in a secure location. It is recommended that you also back up the database master key.</w:t>
      </w:r>
    </w:p>
    <w:p w:rsidR="00D55171" w:rsidRDefault="00D55171" w:rsidP="006E1CE2">
      <w:pPr>
        <w:pStyle w:val="ListParagraph"/>
        <w:numPr>
          <w:ilvl w:val="0"/>
          <w:numId w:val="13"/>
        </w:numPr>
      </w:pPr>
      <w:r>
        <w:t>In the Object Explorer, verify that the SSISDB database is now listed under the Databases node, and the SSISDB catalogue is now listed under Integration Services Catalogs.</w:t>
      </w:r>
    </w:p>
    <w:p w:rsidR="00D55171" w:rsidRDefault="00D55171" w:rsidP="006E1CE2">
      <w:pPr>
        <w:pStyle w:val="ListParagraph"/>
        <w:numPr>
          <w:ilvl w:val="0"/>
          <w:numId w:val="13"/>
        </w:numPr>
      </w:pPr>
      <w:r>
        <w:t>A new SQL Server Agent job, “</w:t>
      </w:r>
      <w:r w:rsidRPr="00B50BBF">
        <w:t>SSIS Server Maintenance Job</w:t>
      </w:r>
      <w:r>
        <w:t xml:space="preserve">”, will automatically be created to support the </w:t>
      </w:r>
      <w:r w:rsidR="00194800">
        <w:t>clean-up</w:t>
      </w:r>
      <w:r>
        <w:t xml:space="preserve"> and management of the SSIS packages.</w:t>
      </w:r>
    </w:p>
    <w:p w:rsidR="00D55171" w:rsidRDefault="00D55171" w:rsidP="00D55171">
      <w:pPr>
        <w:pStyle w:val="ListParagraph"/>
        <w:numPr>
          <w:ilvl w:val="0"/>
          <w:numId w:val="0"/>
        </w:numPr>
        <w:ind w:left="720"/>
      </w:pPr>
    </w:p>
    <w:p w:rsidR="00D55171" w:rsidRDefault="00D55171" w:rsidP="006E1CE2">
      <w:pPr>
        <w:pStyle w:val="ListParagraph"/>
        <w:numPr>
          <w:ilvl w:val="0"/>
          <w:numId w:val="12"/>
        </w:numPr>
      </w:pPr>
      <w:r>
        <w:t xml:space="preserve">Set up a Catalogue and a Default Environment. A Catalogue is a repository for an SSIS project and its runtime variables. An Environment provides a convenient means of setting all the variables for all the packages of a project under one entity. From SSMS, load the </w:t>
      </w:r>
      <w:r w:rsidRPr="009B50BC">
        <w:t>OLTP.SSISDB.CreateCatalogueAndDefaultEnvironment</w:t>
      </w:r>
      <w:r>
        <w:t>.sql script located under the Installation\SSIS folder. Select the SSISDB as the current database, and run the script.</w:t>
      </w:r>
    </w:p>
    <w:p w:rsidR="00D55171" w:rsidRDefault="00D55171" w:rsidP="00D55171">
      <w:pPr>
        <w:pStyle w:val="ListParagraph"/>
        <w:numPr>
          <w:ilvl w:val="0"/>
          <w:numId w:val="0"/>
        </w:numPr>
        <w:ind w:left="360"/>
      </w:pPr>
      <w:r>
        <w:t xml:space="preserve">A new catalogue project, </w:t>
      </w:r>
      <w:r w:rsidRPr="009B50BC">
        <w:t>FuelsManager</w:t>
      </w:r>
      <w:r>
        <w:t>Archiving</w:t>
      </w:r>
      <w:r w:rsidRPr="009B50BC">
        <w:t>SSISCatalogueProject</w:t>
      </w:r>
      <w:r>
        <w:t>, should now appear under the Integration Services Catalogs\SSISDB node.</w:t>
      </w:r>
    </w:p>
    <w:p w:rsidR="00D55171" w:rsidRDefault="00D55171" w:rsidP="00D55171">
      <w:pPr>
        <w:pStyle w:val="ListParagraph"/>
        <w:numPr>
          <w:ilvl w:val="0"/>
          <w:numId w:val="0"/>
        </w:numPr>
        <w:ind w:left="360"/>
      </w:pPr>
      <w:r>
        <w:t xml:space="preserve">Two folders should appear under the </w:t>
      </w:r>
      <w:r w:rsidRPr="009B50BC">
        <w:t>FuelsManager</w:t>
      </w:r>
      <w:r>
        <w:t>Archiving</w:t>
      </w:r>
      <w:r w:rsidRPr="009B50BC">
        <w:t>SSISCatalogueProject</w:t>
      </w:r>
      <w:r>
        <w:t xml:space="preserve"> node: Projects and Environments. Under the Environments </w:t>
      </w:r>
      <w:r w:rsidR="00194800">
        <w:t>folder,</w:t>
      </w:r>
      <w:r>
        <w:t xml:space="preserve"> there should be an Environment with the name DefaultEnvironment.</w:t>
      </w:r>
    </w:p>
    <w:p w:rsidR="00D55171" w:rsidRDefault="00D55171" w:rsidP="00D55171">
      <w:pPr>
        <w:pStyle w:val="ListParagraph"/>
        <w:numPr>
          <w:ilvl w:val="0"/>
          <w:numId w:val="0"/>
        </w:numPr>
        <w:ind w:left="360"/>
      </w:pPr>
    </w:p>
    <w:p w:rsidR="00D55171" w:rsidRDefault="00D55171" w:rsidP="006E1CE2">
      <w:pPr>
        <w:pStyle w:val="ListParagraph"/>
        <w:numPr>
          <w:ilvl w:val="0"/>
          <w:numId w:val="12"/>
        </w:numPr>
      </w:pPr>
      <w:r>
        <w:t xml:space="preserve">Create an additional Environment for manual ETL runs. From SSMS, load the </w:t>
      </w:r>
      <w:r w:rsidRPr="009B50BC">
        <w:t>OLTP.SSISDB.CreateAdditionalEnvironment</w:t>
      </w:r>
      <w:r>
        <w:t xml:space="preserve">.sql script located under the Installation\SSIS </w:t>
      </w:r>
      <w:r>
        <w:lastRenderedPageBreak/>
        <w:t>folder. Make sure the @targetEnvironment variable is set to “ManualRunEnvironment". Select the SSISDB as the current database, and run the script.</w:t>
      </w:r>
    </w:p>
    <w:p w:rsidR="00D55171" w:rsidRDefault="00D55171" w:rsidP="00D55171">
      <w:pPr>
        <w:pStyle w:val="ListParagraph"/>
        <w:numPr>
          <w:ilvl w:val="0"/>
          <w:numId w:val="0"/>
        </w:numPr>
        <w:ind w:left="360"/>
      </w:pPr>
      <w:r>
        <w:t>Under the Environments folder, in addition to the DefaultEnvironment entry under, there should now be a ManualEnviroment folder.</w:t>
      </w:r>
    </w:p>
    <w:p w:rsidR="00D55171" w:rsidRDefault="00D55171" w:rsidP="00D55171">
      <w:pPr>
        <w:pStyle w:val="ListParagraph"/>
        <w:numPr>
          <w:ilvl w:val="0"/>
          <w:numId w:val="0"/>
        </w:numPr>
        <w:ind w:left="360"/>
      </w:pPr>
      <w:r>
        <w:t>The DefaultEnvironment is reserved for daily, automated ETL runs, whereas the ManualRunEnvironment is intended for the initial data load, and for manual, ad-hoc runs.</w:t>
      </w:r>
    </w:p>
    <w:p w:rsidR="00D55171" w:rsidRDefault="00D55171" w:rsidP="00D55171">
      <w:pPr>
        <w:pStyle w:val="ListParagraph"/>
        <w:numPr>
          <w:ilvl w:val="0"/>
          <w:numId w:val="0"/>
        </w:numPr>
        <w:ind w:left="360"/>
      </w:pPr>
    </w:p>
    <w:p w:rsidR="00D55171" w:rsidRDefault="00D55171" w:rsidP="006E1CE2">
      <w:pPr>
        <w:pStyle w:val="ListParagraph"/>
        <w:numPr>
          <w:ilvl w:val="0"/>
          <w:numId w:val="12"/>
        </w:numPr>
      </w:pPr>
      <w:r>
        <w:t xml:space="preserve">If necessary, create an additional Environment for Maintenance package execution. From SSMS, load the </w:t>
      </w:r>
      <w:r w:rsidRPr="009B50BC">
        <w:t>OLTP.SSISDB.CreateAdditionalEnvironment</w:t>
      </w:r>
      <w:r>
        <w:t>.sql script located under the Installation\SSIS folder. Set the @targetEnvironment variable to “MaintenanceEnvironment". Select the SSISDB as the current database, and run the script.</w:t>
      </w:r>
    </w:p>
    <w:p w:rsidR="00D55171" w:rsidRDefault="00D55171" w:rsidP="00D55171">
      <w:pPr>
        <w:pStyle w:val="ListParagraph"/>
        <w:numPr>
          <w:ilvl w:val="0"/>
          <w:numId w:val="0"/>
        </w:numPr>
        <w:ind w:left="360"/>
      </w:pPr>
      <w:r>
        <w:t>Under the Environments folder, there should now be a MaintenanceEnviroment folder.</w:t>
      </w:r>
    </w:p>
    <w:p w:rsidR="00D55171" w:rsidRDefault="00D55171" w:rsidP="00D55171">
      <w:pPr>
        <w:pStyle w:val="ListParagraph"/>
        <w:numPr>
          <w:ilvl w:val="0"/>
          <w:numId w:val="0"/>
        </w:numPr>
        <w:ind w:left="360"/>
      </w:pPr>
      <w:r>
        <w:t>The MaintenanceEnvironment is reserved for maintenance related package executions, such as rebuilding the indexes.</w:t>
      </w:r>
    </w:p>
    <w:p w:rsidR="00D55171" w:rsidRDefault="00D55171" w:rsidP="00D55171">
      <w:pPr>
        <w:pStyle w:val="ListParagraph"/>
        <w:numPr>
          <w:ilvl w:val="0"/>
          <w:numId w:val="0"/>
        </w:numPr>
        <w:ind w:left="360"/>
      </w:pPr>
    </w:p>
    <w:p w:rsidR="00D55171" w:rsidRPr="009B50BC" w:rsidRDefault="00D55171" w:rsidP="006E1CE2">
      <w:pPr>
        <w:pStyle w:val="ListParagraph"/>
        <w:numPr>
          <w:ilvl w:val="0"/>
          <w:numId w:val="12"/>
        </w:numPr>
      </w:pPr>
      <w:r>
        <w:rPr>
          <w:szCs w:val="20"/>
          <w:lang w:val="en"/>
        </w:rPr>
        <w:t>Deploy the SSIS solution. Steps:</w:t>
      </w:r>
    </w:p>
    <w:p w:rsidR="00D55171" w:rsidRPr="009B50BC" w:rsidRDefault="00D55171" w:rsidP="006E1CE2">
      <w:pPr>
        <w:pStyle w:val="ListParagraph"/>
        <w:numPr>
          <w:ilvl w:val="0"/>
          <w:numId w:val="14"/>
        </w:numPr>
      </w:pPr>
      <w:r w:rsidRPr="00C77C0F">
        <w:rPr>
          <w:szCs w:val="20"/>
          <w:lang w:val="en"/>
        </w:rPr>
        <w:t>In SQL Server Management Studio, expand the Integration Services &gt; SSISDB node in Object Explorer</w:t>
      </w:r>
      <w:r>
        <w:rPr>
          <w:szCs w:val="20"/>
          <w:lang w:val="en"/>
        </w:rPr>
        <w:t>.</w:t>
      </w:r>
      <w:r w:rsidRPr="00C77C0F">
        <w:rPr>
          <w:szCs w:val="20"/>
          <w:lang w:val="en"/>
        </w:rPr>
        <w:t xml:space="preserve"> </w:t>
      </w:r>
      <w:r>
        <w:rPr>
          <w:szCs w:val="20"/>
          <w:lang w:val="en"/>
        </w:rPr>
        <w:t xml:space="preserve">Under </w:t>
      </w:r>
      <w:r w:rsidRPr="009F6095">
        <w:rPr>
          <w:szCs w:val="20"/>
          <w:lang w:val="en"/>
        </w:rPr>
        <w:t>FuelsManager</w:t>
      </w:r>
      <w:r>
        <w:rPr>
          <w:szCs w:val="20"/>
          <w:lang w:val="en"/>
        </w:rPr>
        <w:t>Archiving</w:t>
      </w:r>
      <w:r w:rsidRPr="009F6095">
        <w:rPr>
          <w:szCs w:val="20"/>
          <w:lang w:val="en"/>
        </w:rPr>
        <w:t>SSISCatalogueProject</w:t>
      </w:r>
      <w:r>
        <w:rPr>
          <w:szCs w:val="20"/>
          <w:lang w:val="en"/>
        </w:rPr>
        <w:t>, r</w:t>
      </w:r>
      <w:r w:rsidRPr="00C77C0F">
        <w:rPr>
          <w:szCs w:val="20"/>
          <w:lang w:val="en"/>
        </w:rPr>
        <w:t xml:space="preserve">ight-click the Projects folder, and then </w:t>
      </w:r>
      <w:r>
        <w:rPr>
          <w:szCs w:val="20"/>
          <w:lang w:val="en"/>
        </w:rPr>
        <w:t>select</w:t>
      </w:r>
      <w:r w:rsidRPr="00C77C0F">
        <w:rPr>
          <w:szCs w:val="20"/>
          <w:lang w:val="en"/>
        </w:rPr>
        <w:t xml:space="preserve"> Deploy Project</w:t>
      </w:r>
      <w:r>
        <w:rPr>
          <w:szCs w:val="20"/>
          <w:lang w:val="en"/>
        </w:rPr>
        <w:t>. The Integration Services Deployment Wizard is loaded.</w:t>
      </w:r>
    </w:p>
    <w:p w:rsidR="00D55171" w:rsidRPr="009B50BC" w:rsidRDefault="00D55171" w:rsidP="006E1CE2">
      <w:pPr>
        <w:pStyle w:val="ListParagraph"/>
        <w:numPr>
          <w:ilvl w:val="0"/>
          <w:numId w:val="14"/>
        </w:numPr>
      </w:pPr>
      <w:r>
        <w:rPr>
          <w:szCs w:val="20"/>
        </w:rPr>
        <w:t>On the Introduction page, click Next.</w:t>
      </w:r>
    </w:p>
    <w:p w:rsidR="00D55171" w:rsidRPr="00EA4A1A" w:rsidRDefault="00D55171" w:rsidP="006E1CE2">
      <w:pPr>
        <w:pStyle w:val="ListParagraph"/>
        <w:numPr>
          <w:ilvl w:val="0"/>
          <w:numId w:val="14"/>
        </w:numPr>
      </w:pPr>
      <w:r>
        <w:rPr>
          <w:szCs w:val="20"/>
        </w:rPr>
        <w:t xml:space="preserve">On the Select Source page, select the Integration Services project deployment file, </w:t>
      </w:r>
      <w:r w:rsidRPr="00EA4A1A">
        <w:rPr>
          <w:szCs w:val="20"/>
        </w:rPr>
        <w:t>FuelsManager</w:t>
      </w:r>
      <w:r>
        <w:rPr>
          <w:szCs w:val="20"/>
        </w:rPr>
        <w:t>Archive</w:t>
      </w:r>
      <w:r w:rsidRPr="00EA4A1A">
        <w:rPr>
          <w:szCs w:val="20"/>
        </w:rPr>
        <w:t>SSIS</w:t>
      </w:r>
      <w:r>
        <w:rPr>
          <w:szCs w:val="20"/>
        </w:rPr>
        <w:t>.ispac, located under the Installation\SSIS folder.</w:t>
      </w:r>
    </w:p>
    <w:p w:rsidR="00D55171" w:rsidRPr="00EA4A1A" w:rsidRDefault="00D55171" w:rsidP="006E1CE2">
      <w:pPr>
        <w:pStyle w:val="ListParagraph"/>
        <w:numPr>
          <w:ilvl w:val="0"/>
          <w:numId w:val="14"/>
        </w:numPr>
      </w:pPr>
      <w:r>
        <w:rPr>
          <w:szCs w:val="20"/>
        </w:rPr>
        <w:t>If a Warning message appears about failure to decrypt an encrypted XML node, simply click OK. This warning appears because the username used to generate the package is different to the one used to deploy the package.</w:t>
      </w:r>
    </w:p>
    <w:p w:rsidR="00D55171" w:rsidRDefault="00D55171" w:rsidP="006E1CE2">
      <w:pPr>
        <w:pStyle w:val="ListParagraph"/>
        <w:numPr>
          <w:ilvl w:val="0"/>
          <w:numId w:val="14"/>
        </w:numPr>
      </w:pPr>
      <w:r>
        <w:t xml:space="preserve">On the Select Destination page, leave the default selections unchanged. The Server Name should point to SQL Server on which the package is being deployed, and the Path should point to the catalogue path under which the project is being deployed. </w:t>
      </w:r>
    </w:p>
    <w:p w:rsidR="00D55171" w:rsidRDefault="00D55171" w:rsidP="006E1CE2">
      <w:pPr>
        <w:pStyle w:val="ListParagraph"/>
        <w:numPr>
          <w:ilvl w:val="0"/>
          <w:numId w:val="14"/>
        </w:numPr>
      </w:pPr>
      <w:r>
        <w:t>On the Review Your Selections page, review the selections, then click Deploy.</w:t>
      </w:r>
    </w:p>
    <w:p w:rsidR="00D55171" w:rsidRDefault="00D55171" w:rsidP="006E1CE2">
      <w:pPr>
        <w:pStyle w:val="ListParagraph"/>
        <w:numPr>
          <w:ilvl w:val="0"/>
          <w:numId w:val="14"/>
        </w:numPr>
      </w:pPr>
      <w:r>
        <w:t>Close the Integration Services Deployment Wizard.</w:t>
      </w:r>
    </w:p>
    <w:p w:rsidR="00D55171" w:rsidRDefault="00D55171" w:rsidP="006E1CE2">
      <w:pPr>
        <w:pStyle w:val="ListParagraph"/>
        <w:numPr>
          <w:ilvl w:val="0"/>
          <w:numId w:val="14"/>
        </w:numPr>
      </w:pPr>
      <w:r>
        <w:t>Under the Projects node, a new project, FuelsManagerArchiveSSIS should appear, and under the Packages node, all the packages of the project should be listed.</w:t>
      </w:r>
    </w:p>
    <w:p w:rsidR="00D55171" w:rsidRPr="009B50BC" w:rsidRDefault="00D55171" w:rsidP="00D55171">
      <w:pPr>
        <w:pStyle w:val="ListParagraph"/>
        <w:numPr>
          <w:ilvl w:val="0"/>
          <w:numId w:val="0"/>
        </w:numPr>
        <w:ind w:left="720"/>
      </w:pPr>
    </w:p>
    <w:p w:rsidR="00D55171" w:rsidRPr="009B50BC" w:rsidRDefault="00D55171" w:rsidP="006E1CE2">
      <w:pPr>
        <w:pStyle w:val="ListParagraph"/>
        <w:numPr>
          <w:ilvl w:val="0"/>
          <w:numId w:val="12"/>
        </w:numPr>
      </w:pPr>
      <w:r>
        <w:t>Configure the Environment Variables. For both the DefaultEnvironment and the ManualEnvironment, verify each variable, and modify its value as applicable. In particular</w:t>
      </w:r>
      <w:r w:rsidRPr="008B0E16">
        <w:rPr>
          <w:szCs w:val="20"/>
          <w:lang w:val="en"/>
        </w:rPr>
        <w:t>:</w:t>
      </w:r>
    </w:p>
    <w:p w:rsidR="00D55171" w:rsidRDefault="00D55171" w:rsidP="006E1CE2">
      <w:pPr>
        <w:pStyle w:val="ListParagraph"/>
        <w:numPr>
          <w:ilvl w:val="0"/>
          <w:numId w:val="15"/>
        </w:numPr>
      </w:pPr>
      <w:r>
        <w:t>Set the CMAudit variable connection string to point to the database where the ETL process will be initiated. This should correspond to the Archive database.</w:t>
      </w:r>
    </w:p>
    <w:p w:rsidR="00D55171" w:rsidRDefault="00D55171" w:rsidP="006E1CE2">
      <w:pPr>
        <w:pStyle w:val="ListParagraph"/>
        <w:numPr>
          <w:ilvl w:val="0"/>
          <w:numId w:val="15"/>
        </w:numPr>
      </w:pPr>
      <w:r>
        <w:t>Set the CMDestination variable to point to the Archive database.</w:t>
      </w:r>
    </w:p>
    <w:p w:rsidR="00D55171" w:rsidRDefault="00D55171" w:rsidP="006E1CE2">
      <w:pPr>
        <w:pStyle w:val="ListParagraph"/>
        <w:numPr>
          <w:ilvl w:val="0"/>
          <w:numId w:val="15"/>
        </w:numPr>
      </w:pPr>
      <w:r>
        <w:t>Set the CMSource variable to point to the FuelsManager Enterprise OLTP database.</w:t>
      </w:r>
    </w:p>
    <w:p w:rsidR="00D55171" w:rsidRDefault="00D55171" w:rsidP="006E1CE2">
      <w:pPr>
        <w:pStyle w:val="ListParagraph"/>
        <w:numPr>
          <w:ilvl w:val="0"/>
          <w:numId w:val="15"/>
        </w:numPr>
      </w:pPr>
      <w:r>
        <w:t>Set the CMStaging variable to point to the Archive database.</w:t>
      </w:r>
    </w:p>
    <w:p w:rsidR="00D55171" w:rsidRDefault="00D55171" w:rsidP="006E1CE2">
      <w:pPr>
        <w:pStyle w:val="ListParagraph"/>
        <w:numPr>
          <w:ilvl w:val="0"/>
          <w:numId w:val="15"/>
        </w:numPr>
      </w:pPr>
      <w:r>
        <w:t>Enter a valid email address for the EmailSendFrom variable.</w:t>
      </w:r>
    </w:p>
    <w:p w:rsidR="00D55171" w:rsidRDefault="00D55171" w:rsidP="006E1CE2">
      <w:pPr>
        <w:pStyle w:val="ListParagraph"/>
        <w:numPr>
          <w:ilvl w:val="0"/>
          <w:numId w:val="15"/>
        </w:numPr>
      </w:pPr>
      <w:r>
        <w:t xml:space="preserve">Enter valid email addresses for the EmailSendTo variables. </w:t>
      </w:r>
    </w:p>
    <w:p w:rsidR="00D55171" w:rsidRDefault="00D55171" w:rsidP="006E1CE2">
      <w:pPr>
        <w:pStyle w:val="ListParagraph"/>
        <w:numPr>
          <w:ilvl w:val="0"/>
          <w:numId w:val="15"/>
        </w:numPr>
      </w:pPr>
      <w:r>
        <w:lastRenderedPageBreak/>
        <w:t>Set the EmailServer variable with an SMTP server accessible from the machine.</w:t>
      </w:r>
    </w:p>
    <w:p w:rsidR="00D55171" w:rsidRDefault="00D55171" w:rsidP="006E1CE2">
      <w:pPr>
        <w:pStyle w:val="ListParagraph"/>
        <w:numPr>
          <w:ilvl w:val="0"/>
          <w:numId w:val="15"/>
        </w:numPr>
      </w:pPr>
      <w:r>
        <w:t xml:space="preserve">Set the ArchiveMode variable as OnlineMode for the DefaultEnvironment </w:t>
      </w:r>
      <w:r w:rsidR="0065040F">
        <w:t xml:space="preserve">and the MaintenanceEnviroment, </w:t>
      </w:r>
      <w:r>
        <w:t>and as OfflineMode for the ManualEnvironment.</w:t>
      </w:r>
    </w:p>
    <w:p w:rsidR="00D55171" w:rsidRDefault="00D55171" w:rsidP="006E1CE2">
      <w:pPr>
        <w:pStyle w:val="ListParagraph"/>
        <w:numPr>
          <w:ilvl w:val="0"/>
          <w:numId w:val="15"/>
        </w:numPr>
      </w:pPr>
      <w:r>
        <w:t>Set the RebuildIndexes variable as False</w:t>
      </w:r>
      <w:r w:rsidR="0065040F">
        <w:t xml:space="preserve"> for the DefaultEnvironment and the Manual Environment. Set it to true for the MaintenanceEnvironment.</w:t>
      </w:r>
    </w:p>
    <w:p w:rsidR="00D55171" w:rsidRDefault="00D55171" w:rsidP="006E1CE2">
      <w:pPr>
        <w:pStyle w:val="ListParagraph"/>
        <w:numPr>
          <w:ilvl w:val="0"/>
          <w:numId w:val="15"/>
        </w:numPr>
      </w:pPr>
      <w:r>
        <w:t>Set the InDebuggingMode variable as False</w:t>
      </w:r>
    </w:p>
    <w:p w:rsidR="00D55171" w:rsidRDefault="00D55171" w:rsidP="00D55171">
      <w:pPr>
        <w:pStyle w:val="ListParagraph"/>
        <w:numPr>
          <w:ilvl w:val="0"/>
          <w:numId w:val="0"/>
        </w:numPr>
        <w:ind w:left="720"/>
      </w:pPr>
    </w:p>
    <w:p w:rsidR="00D55171" w:rsidRDefault="00D55171" w:rsidP="006E1CE2">
      <w:pPr>
        <w:pStyle w:val="ListParagraph"/>
        <w:numPr>
          <w:ilvl w:val="0"/>
          <w:numId w:val="12"/>
        </w:numPr>
      </w:pPr>
      <w:r>
        <w:t xml:space="preserve">Link the Environments to the Project.  </w:t>
      </w:r>
      <w:r>
        <w:rPr>
          <w:szCs w:val="20"/>
          <w:lang w:val="en"/>
        </w:rPr>
        <w:t>R</w:t>
      </w:r>
      <w:r w:rsidRPr="00C77C0F">
        <w:rPr>
          <w:szCs w:val="20"/>
          <w:lang w:val="en"/>
        </w:rPr>
        <w:t>ight-click on the Project</w:t>
      </w:r>
      <w:r>
        <w:rPr>
          <w:szCs w:val="20"/>
          <w:lang w:val="en"/>
        </w:rPr>
        <w:t xml:space="preserve">, </w:t>
      </w:r>
      <w:r w:rsidRPr="00C77C0F">
        <w:rPr>
          <w:szCs w:val="20"/>
          <w:lang w:val="en"/>
        </w:rPr>
        <w:t xml:space="preserve"> select Configure</w:t>
      </w:r>
      <w:r>
        <w:rPr>
          <w:szCs w:val="20"/>
          <w:lang w:val="en"/>
        </w:rPr>
        <w:t>, and follow the steps below:</w:t>
      </w:r>
    </w:p>
    <w:p w:rsidR="00D55171" w:rsidRDefault="00D55171" w:rsidP="006E1CE2">
      <w:pPr>
        <w:pStyle w:val="ListParagraph"/>
        <w:numPr>
          <w:ilvl w:val="0"/>
          <w:numId w:val="17"/>
        </w:numPr>
      </w:pPr>
      <w:r>
        <w:rPr>
          <w:szCs w:val="20"/>
          <w:lang w:val="en"/>
        </w:rPr>
        <w:t>On the</w:t>
      </w:r>
      <w:r w:rsidRPr="00C77C0F">
        <w:rPr>
          <w:szCs w:val="20"/>
          <w:lang w:val="en"/>
        </w:rPr>
        <w:t xml:space="preserve"> References</w:t>
      </w:r>
      <w:r>
        <w:rPr>
          <w:szCs w:val="20"/>
          <w:lang w:val="en"/>
        </w:rPr>
        <w:t xml:space="preserve"> page, a</w:t>
      </w:r>
      <w:r w:rsidRPr="00C77C0F">
        <w:rPr>
          <w:szCs w:val="20"/>
          <w:lang w:val="en"/>
        </w:rPr>
        <w:t>dd a reference to each Environment</w:t>
      </w:r>
      <w:r>
        <w:rPr>
          <w:szCs w:val="20"/>
          <w:lang w:val="en"/>
        </w:rPr>
        <w:t xml:space="preserve"> that was created earlier. Select the Local Folder versions of the Environments</w:t>
      </w:r>
      <w:r>
        <w:t>.</w:t>
      </w:r>
    </w:p>
    <w:p w:rsidR="00D55171" w:rsidRDefault="00D55171" w:rsidP="006E1CE2">
      <w:pPr>
        <w:pStyle w:val="ListParagraph"/>
        <w:numPr>
          <w:ilvl w:val="0"/>
          <w:numId w:val="17"/>
        </w:numPr>
      </w:pPr>
      <w:r>
        <w:t>On the Parameters page, select the Connections Managers tab. For each Connection Manager, click on the ellipsis (…) button next to the Connection String parameter, and map the Connection Manager to the Environment Variable as follows:</w:t>
      </w:r>
    </w:p>
    <w:p w:rsidR="00D55171" w:rsidRDefault="00D55171" w:rsidP="006E1CE2">
      <w:pPr>
        <w:pStyle w:val="ListParagraph"/>
        <w:numPr>
          <w:ilvl w:val="0"/>
          <w:numId w:val="18"/>
        </w:numPr>
      </w:pPr>
      <w:r>
        <w:t>AuditCM -&gt; CMAudit</w:t>
      </w:r>
    </w:p>
    <w:p w:rsidR="00D55171" w:rsidRDefault="00D55171" w:rsidP="006E1CE2">
      <w:pPr>
        <w:pStyle w:val="ListParagraph"/>
        <w:numPr>
          <w:ilvl w:val="0"/>
          <w:numId w:val="18"/>
        </w:numPr>
      </w:pPr>
      <w:r>
        <w:t>DestinationOLAPCM -&gt; CMDestination</w:t>
      </w:r>
    </w:p>
    <w:p w:rsidR="00D55171" w:rsidRDefault="00D55171" w:rsidP="006E1CE2">
      <w:pPr>
        <w:pStyle w:val="ListParagraph"/>
        <w:numPr>
          <w:ilvl w:val="0"/>
          <w:numId w:val="18"/>
        </w:numPr>
      </w:pPr>
      <w:r>
        <w:t>SourceFuelsManagerCM -&gt; CMSource</w:t>
      </w:r>
    </w:p>
    <w:p w:rsidR="00D55171" w:rsidRDefault="00D55171" w:rsidP="006E1CE2">
      <w:pPr>
        <w:pStyle w:val="ListParagraph"/>
        <w:numPr>
          <w:ilvl w:val="0"/>
          <w:numId w:val="18"/>
        </w:numPr>
      </w:pPr>
      <w:r>
        <w:t>StagingCM -&gt; CMStaging</w:t>
      </w:r>
    </w:p>
    <w:p w:rsidR="00D55171" w:rsidRDefault="00D55171" w:rsidP="006E1CE2">
      <w:pPr>
        <w:pStyle w:val="ListParagraph"/>
        <w:numPr>
          <w:ilvl w:val="0"/>
          <w:numId w:val="17"/>
        </w:numPr>
      </w:pPr>
      <w:r>
        <w:t>On the Parameters page, select the Parameters tab. Map the following parameters to the Environment Variables as follows:</w:t>
      </w:r>
    </w:p>
    <w:p w:rsidR="00D55171" w:rsidRDefault="00D55171" w:rsidP="006E1CE2">
      <w:pPr>
        <w:pStyle w:val="ListParagraph"/>
        <w:numPr>
          <w:ilvl w:val="0"/>
          <w:numId w:val="18"/>
        </w:numPr>
      </w:pPr>
      <w:r>
        <w:t xml:space="preserve">Main.dtsx -&gt; </w:t>
      </w:r>
      <w:r w:rsidR="0065040F">
        <w:t>Archiving</w:t>
      </w:r>
      <w:r>
        <w:t xml:space="preserve">Mode -&gt; </w:t>
      </w:r>
      <w:r w:rsidR="0065040F">
        <w:t>Archiving</w:t>
      </w:r>
      <w:r>
        <w:t>Mode</w:t>
      </w:r>
    </w:p>
    <w:p w:rsidR="00D55171" w:rsidRDefault="00D55171" w:rsidP="006E1CE2">
      <w:pPr>
        <w:pStyle w:val="ListParagraph"/>
        <w:numPr>
          <w:ilvl w:val="0"/>
          <w:numId w:val="18"/>
        </w:numPr>
      </w:pPr>
      <w:r>
        <w:t>Main.dtsx -&gt; BatchExtractionSize -&gt; BatchExtractionSize</w:t>
      </w:r>
    </w:p>
    <w:p w:rsidR="00D55171" w:rsidRDefault="00D55171" w:rsidP="006E1CE2">
      <w:pPr>
        <w:pStyle w:val="ListParagraph"/>
        <w:numPr>
          <w:ilvl w:val="0"/>
          <w:numId w:val="18"/>
        </w:numPr>
      </w:pPr>
      <w:r>
        <w:t xml:space="preserve">Main.dtsx -&gt; </w:t>
      </w:r>
      <w:r w:rsidR="0065040F">
        <w:t>InDebuggingMode</w:t>
      </w:r>
      <w:r>
        <w:t xml:space="preserve"> -&gt; </w:t>
      </w:r>
      <w:r w:rsidR="0065040F">
        <w:t>InDebuggingMode</w:t>
      </w:r>
    </w:p>
    <w:p w:rsidR="0065040F" w:rsidRDefault="0065040F" w:rsidP="006E1CE2">
      <w:pPr>
        <w:pStyle w:val="ListParagraph"/>
        <w:numPr>
          <w:ilvl w:val="0"/>
          <w:numId w:val="18"/>
        </w:numPr>
      </w:pPr>
      <w:r>
        <w:t>Main.dtsx -&gt; RebuildIndexes -&gt; RebuildIndexes</w:t>
      </w:r>
    </w:p>
    <w:p w:rsidR="0065040F" w:rsidRDefault="0065040F" w:rsidP="006E1CE2">
      <w:pPr>
        <w:pStyle w:val="ListParagraph"/>
        <w:numPr>
          <w:ilvl w:val="0"/>
          <w:numId w:val="18"/>
        </w:numPr>
      </w:pPr>
    </w:p>
    <w:p w:rsidR="00D55171" w:rsidRDefault="00D55171" w:rsidP="006E1CE2">
      <w:pPr>
        <w:pStyle w:val="ListParagraph"/>
        <w:numPr>
          <w:ilvl w:val="0"/>
          <w:numId w:val="18"/>
        </w:numPr>
      </w:pPr>
      <w:r>
        <w:t>SendCustomMail.dtsx -&gt; EmailPassword -&gt; EmailPassword</w:t>
      </w:r>
    </w:p>
    <w:p w:rsidR="00D55171" w:rsidRDefault="00D55171" w:rsidP="006E1CE2">
      <w:pPr>
        <w:pStyle w:val="ListParagraph"/>
        <w:numPr>
          <w:ilvl w:val="0"/>
          <w:numId w:val="18"/>
        </w:numPr>
      </w:pPr>
      <w:r>
        <w:t>SendCustomMail.dtsx -&gt; EmailSendCC -&gt; EmailSendCC</w:t>
      </w:r>
    </w:p>
    <w:p w:rsidR="00D55171" w:rsidRDefault="00D55171" w:rsidP="006E1CE2">
      <w:pPr>
        <w:pStyle w:val="ListParagraph"/>
        <w:numPr>
          <w:ilvl w:val="0"/>
          <w:numId w:val="18"/>
        </w:numPr>
      </w:pPr>
      <w:r>
        <w:t>SendCustomMail.dtsx -&gt; EmailSendFrom -&gt;EmailSendFrom</w:t>
      </w:r>
    </w:p>
    <w:p w:rsidR="00D55171" w:rsidRDefault="00D55171" w:rsidP="006E1CE2">
      <w:pPr>
        <w:pStyle w:val="ListParagraph"/>
        <w:numPr>
          <w:ilvl w:val="0"/>
          <w:numId w:val="18"/>
        </w:numPr>
      </w:pPr>
      <w:r>
        <w:t>SendCustomMail.dtsx -&gt; EmailSendFromName -&gt; EmailSendFromName</w:t>
      </w:r>
    </w:p>
    <w:p w:rsidR="00D55171" w:rsidRDefault="00D55171" w:rsidP="006E1CE2">
      <w:pPr>
        <w:pStyle w:val="ListParagraph"/>
        <w:numPr>
          <w:ilvl w:val="0"/>
          <w:numId w:val="18"/>
        </w:numPr>
      </w:pPr>
      <w:r>
        <w:t>SendCustomMail.dtsx -&gt; EmailSendTo -&gt; EmailSendTo</w:t>
      </w:r>
    </w:p>
    <w:p w:rsidR="00D55171" w:rsidRDefault="00D55171" w:rsidP="006E1CE2">
      <w:pPr>
        <w:pStyle w:val="ListParagraph"/>
        <w:numPr>
          <w:ilvl w:val="0"/>
          <w:numId w:val="18"/>
        </w:numPr>
      </w:pPr>
      <w:r>
        <w:t>SendCustomMail.dtsx -&gt; EmailServer -&gt; EmailServer</w:t>
      </w:r>
    </w:p>
    <w:p w:rsidR="00D55171" w:rsidRDefault="00D55171" w:rsidP="006E1CE2">
      <w:pPr>
        <w:pStyle w:val="ListParagraph"/>
        <w:numPr>
          <w:ilvl w:val="0"/>
          <w:numId w:val="18"/>
        </w:numPr>
      </w:pPr>
      <w:r>
        <w:t>SendCustomMail.dtsx -&gt; EmailServerPort -&gt; EmailServerPort</w:t>
      </w:r>
    </w:p>
    <w:p w:rsidR="00D55171" w:rsidRDefault="00D55171" w:rsidP="006E1CE2">
      <w:pPr>
        <w:pStyle w:val="ListParagraph"/>
        <w:numPr>
          <w:ilvl w:val="0"/>
          <w:numId w:val="18"/>
        </w:numPr>
      </w:pPr>
      <w:r>
        <w:t>SendCustomMail.dtsx -&gt; EmailUsername -&gt; EmailUsername</w:t>
      </w:r>
    </w:p>
    <w:p w:rsidR="00D55171" w:rsidRDefault="00D55171" w:rsidP="006E1CE2">
      <w:pPr>
        <w:pStyle w:val="ListParagraph"/>
        <w:numPr>
          <w:ilvl w:val="0"/>
          <w:numId w:val="17"/>
        </w:numPr>
      </w:pPr>
      <w:r>
        <w:t>Click OK</w:t>
      </w:r>
    </w:p>
    <w:p w:rsidR="00D55171" w:rsidRPr="00A6351D" w:rsidRDefault="00D55171" w:rsidP="00D55171">
      <w:pPr>
        <w:pStyle w:val="ListParagraph"/>
        <w:numPr>
          <w:ilvl w:val="0"/>
          <w:numId w:val="0"/>
        </w:numPr>
        <w:ind w:left="360"/>
      </w:pPr>
    </w:p>
    <w:p w:rsidR="00D55171" w:rsidRPr="00A6351D" w:rsidRDefault="00D55171" w:rsidP="00D55171">
      <w:pPr>
        <w:pStyle w:val="ListParagraph"/>
        <w:numPr>
          <w:ilvl w:val="0"/>
          <w:numId w:val="0"/>
        </w:numPr>
        <w:ind w:left="360"/>
      </w:pPr>
    </w:p>
    <w:p w:rsidR="00D55171" w:rsidRDefault="00D55171" w:rsidP="006E1CE2">
      <w:pPr>
        <w:pStyle w:val="ListParagraph"/>
        <w:numPr>
          <w:ilvl w:val="0"/>
          <w:numId w:val="12"/>
        </w:numPr>
      </w:pPr>
      <w:r>
        <w:t>Verify the version of the SSIS solution (See Appendix A: Version Control).</w:t>
      </w:r>
    </w:p>
    <w:p w:rsidR="00D55171" w:rsidRDefault="00D55171" w:rsidP="00D55171">
      <w:pPr>
        <w:pStyle w:val="ListParagraph"/>
        <w:numPr>
          <w:ilvl w:val="0"/>
          <w:numId w:val="0"/>
        </w:numPr>
        <w:ind w:left="360"/>
      </w:pPr>
    </w:p>
    <w:p w:rsidR="00D55171" w:rsidRPr="009B50BC" w:rsidRDefault="00D55171" w:rsidP="006E1CE2">
      <w:pPr>
        <w:pStyle w:val="ListParagraph"/>
        <w:numPr>
          <w:ilvl w:val="0"/>
          <w:numId w:val="12"/>
        </w:numPr>
      </w:pPr>
      <w:r>
        <w:t>Test the SSIS deployment. Steps</w:t>
      </w:r>
      <w:r w:rsidRPr="00A6351D">
        <w:rPr>
          <w:szCs w:val="20"/>
          <w:lang w:val="en"/>
        </w:rPr>
        <w:t>:</w:t>
      </w:r>
    </w:p>
    <w:p w:rsidR="00D55171" w:rsidRDefault="00D55171" w:rsidP="006E1CE2">
      <w:pPr>
        <w:pStyle w:val="ListParagraph"/>
        <w:numPr>
          <w:ilvl w:val="0"/>
          <w:numId w:val="16"/>
        </w:numPr>
      </w:pPr>
      <w:r>
        <w:t>From SSMS, select the FuelsManager</w:t>
      </w:r>
      <w:r w:rsidR="0065040F">
        <w:t>Archive</w:t>
      </w:r>
      <w:r>
        <w:t xml:space="preserve"> database, and run the following query:</w:t>
      </w:r>
    </w:p>
    <w:p w:rsidR="00D55171" w:rsidRDefault="00D55171" w:rsidP="00D55171">
      <w:pPr>
        <w:pStyle w:val="ListParagraph"/>
        <w:numPr>
          <w:ilvl w:val="0"/>
          <w:numId w:val="0"/>
        </w:numPr>
        <w:ind w:left="720"/>
      </w:pPr>
    </w:p>
    <w:p w:rsidR="00D55171" w:rsidRPr="00A6351D" w:rsidRDefault="00D55171" w:rsidP="00D55171">
      <w:pPr>
        <w:autoSpaceDE w:val="0"/>
        <w:autoSpaceDN w:val="0"/>
        <w:adjustRightInd w:val="0"/>
        <w:spacing w:line="240" w:lineRule="auto"/>
        <w:ind w:left="720"/>
        <w:rPr>
          <w:rFonts w:cs="Consolas"/>
          <w:sz w:val="16"/>
          <w:szCs w:val="16"/>
        </w:rPr>
      </w:pPr>
      <w:r w:rsidRPr="00A6351D">
        <w:rPr>
          <w:rFonts w:cs="Consolas"/>
          <w:color w:val="0000FF"/>
          <w:sz w:val="16"/>
          <w:szCs w:val="16"/>
        </w:rPr>
        <w:t>SELECT</w:t>
      </w:r>
      <w:r w:rsidRPr="00A6351D">
        <w:rPr>
          <w:rFonts w:cs="Consolas"/>
          <w:sz w:val="16"/>
          <w:szCs w:val="16"/>
        </w:rPr>
        <w:t xml:space="preserve"> auditKey AuditKeyX</w:t>
      </w:r>
      <w:r w:rsidRPr="00A6351D">
        <w:rPr>
          <w:rFonts w:cs="Consolas"/>
          <w:color w:val="808080"/>
          <w:sz w:val="16"/>
          <w:szCs w:val="16"/>
        </w:rPr>
        <w:t>,</w:t>
      </w:r>
      <w:r w:rsidRPr="00A6351D">
        <w:rPr>
          <w:rFonts w:cs="Consolas"/>
          <w:sz w:val="16"/>
          <w:szCs w:val="16"/>
        </w:rPr>
        <w:t xml:space="preserve"> ParentAuditKey</w:t>
      </w:r>
      <w:r w:rsidRPr="00A6351D">
        <w:rPr>
          <w:rFonts w:cs="Consolas"/>
          <w:color w:val="808080"/>
          <w:sz w:val="16"/>
          <w:szCs w:val="16"/>
        </w:rPr>
        <w:t>,</w:t>
      </w:r>
      <w:r w:rsidRPr="00A6351D">
        <w:rPr>
          <w:rFonts w:cs="Consolas"/>
          <w:sz w:val="16"/>
          <w:szCs w:val="16"/>
        </w:rPr>
        <w:t xml:space="preserve"> PkgName</w:t>
      </w:r>
      <w:r w:rsidRPr="00A6351D">
        <w:rPr>
          <w:rFonts w:cs="Consolas"/>
          <w:color w:val="808080"/>
          <w:sz w:val="16"/>
          <w:szCs w:val="16"/>
        </w:rPr>
        <w:t>,</w:t>
      </w:r>
      <w:r w:rsidRPr="00A6351D">
        <w:rPr>
          <w:rFonts w:cs="Consolas"/>
          <w:sz w:val="16"/>
          <w:szCs w:val="16"/>
        </w:rPr>
        <w:t xml:space="preserve"> ProcessNote</w:t>
      </w:r>
      <w:r w:rsidRPr="00A6351D">
        <w:rPr>
          <w:rFonts w:cs="Consolas"/>
          <w:color w:val="808080"/>
          <w:sz w:val="16"/>
          <w:szCs w:val="16"/>
        </w:rPr>
        <w:t>,</w:t>
      </w:r>
      <w:r w:rsidRPr="00A6351D">
        <w:rPr>
          <w:rFonts w:cs="Consolas"/>
          <w:sz w:val="16"/>
          <w:szCs w:val="16"/>
        </w:rPr>
        <w:t xml:space="preserve"> </w:t>
      </w:r>
      <w:r>
        <w:rPr>
          <w:rFonts w:cs="Consolas"/>
          <w:sz w:val="16"/>
          <w:szCs w:val="16"/>
        </w:rPr>
        <w:t xml:space="preserve">SuccessfulProcessingInd, </w:t>
      </w:r>
      <w:r w:rsidRPr="00A6351D">
        <w:rPr>
          <w:rFonts w:cs="Consolas"/>
          <w:sz w:val="16"/>
          <w:szCs w:val="16"/>
        </w:rPr>
        <w:t>ExecStartDT</w:t>
      </w:r>
      <w:r w:rsidRPr="00A6351D">
        <w:rPr>
          <w:rFonts w:cs="Consolas"/>
          <w:color w:val="808080"/>
          <w:sz w:val="16"/>
          <w:szCs w:val="16"/>
        </w:rPr>
        <w:t>,</w:t>
      </w:r>
      <w:r w:rsidRPr="00A6351D">
        <w:rPr>
          <w:rFonts w:cs="Consolas"/>
          <w:sz w:val="16"/>
          <w:szCs w:val="16"/>
        </w:rPr>
        <w:t xml:space="preserve"> ExecStopDT</w:t>
      </w:r>
      <w:r w:rsidRPr="00A6351D">
        <w:rPr>
          <w:rFonts w:cs="Consolas"/>
          <w:color w:val="808080"/>
          <w:sz w:val="16"/>
          <w:szCs w:val="16"/>
        </w:rPr>
        <w:t>,</w:t>
      </w:r>
      <w:r w:rsidRPr="00A6351D">
        <w:rPr>
          <w:rFonts w:cs="Consolas"/>
          <w:sz w:val="16"/>
          <w:szCs w:val="16"/>
        </w:rPr>
        <w:t xml:space="preserve"> </w:t>
      </w:r>
      <w:r w:rsidRPr="00A6351D">
        <w:rPr>
          <w:rFonts w:cs="Consolas"/>
          <w:color w:val="FF00FF"/>
          <w:sz w:val="16"/>
          <w:szCs w:val="16"/>
        </w:rPr>
        <w:t>DATEDIFF</w:t>
      </w:r>
      <w:r w:rsidRPr="00A6351D">
        <w:rPr>
          <w:rFonts w:cs="Consolas"/>
          <w:color w:val="808080"/>
          <w:sz w:val="16"/>
          <w:szCs w:val="16"/>
        </w:rPr>
        <w:t>(</w:t>
      </w:r>
      <w:r w:rsidRPr="00A6351D">
        <w:rPr>
          <w:rFonts w:cs="Consolas"/>
          <w:color w:val="FF00FF"/>
          <w:sz w:val="16"/>
          <w:szCs w:val="16"/>
        </w:rPr>
        <w:t>Minute</w:t>
      </w:r>
      <w:r w:rsidRPr="00A6351D">
        <w:rPr>
          <w:rFonts w:cs="Consolas"/>
          <w:color w:val="808080"/>
          <w:sz w:val="16"/>
          <w:szCs w:val="16"/>
        </w:rPr>
        <w:t>,</w:t>
      </w:r>
      <w:r w:rsidRPr="00A6351D">
        <w:rPr>
          <w:rFonts w:cs="Consolas"/>
          <w:sz w:val="16"/>
          <w:szCs w:val="16"/>
        </w:rPr>
        <w:t xml:space="preserve"> ExecStartDT</w:t>
      </w:r>
      <w:r w:rsidRPr="00A6351D">
        <w:rPr>
          <w:rFonts w:cs="Consolas"/>
          <w:color w:val="808080"/>
          <w:sz w:val="16"/>
          <w:szCs w:val="16"/>
        </w:rPr>
        <w:t>,</w:t>
      </w:r>
      <w:r w:rsidRPr="00A6351D">
        <w:rPr>
          <w:rFonts w:cs="Consolas"/>
          <w:sz w:val="16"/>
          <w:szCs w:val="16"/>
        </w:rPr>
        <w:t xml:space="preserve"> ExecStopDT</w:t>
      </w:r>
      <w:r w:rsidRPr="00A6351D">
        <w:rPr>
          <w:rFonts w:cs="Consolas"/>
          <w:color w:val="808080"/>
          <w:sz w:val="16"/>
          <w:szCs w:val="16"/>
        </w:rPr>
        <w:t>)</w:t>
      </w:r>
      <w:r w:rsidRPr="00A6351D">
        <w:rPr>
          <w:rFonts w:cs="Consolas"/>
          <w:sz w:val="16"/>
          <w:szCs w:val="16"/>
        </w:rPr>
        <w:t xml:space="preserve"> ExecTime</w:t>
      </w:r>
      <w:r w:rsidRPr="00A6351D">
        <w:rPr>
          <w:rFonts w:cs="Consolas"/>
          <w:color w:val="808080"/>
          <w:sz w:val="16"/>
          <w:szCs w:val="16"/>
        </w:rPr>
        <w:t>,</w:t>
      </w:r>
      <w:r w:rsidRPr="00A6351D">
        <w:rPr>
          <w:rFonts w:cs="Consolas"/>
          <w:sz w:val="16"/>
          <w:szCs w:val="16"/>
        </w:rPr>
        <w:t xml:space="preserve"> </w:t>
      </w:r>
      <w:r w:rsidRPr="00A6351D">
        <w:rPr>
          <w:rFonts w:cs="Consolas"/>
          <w:color w:val="808080"/>
          <w:sz w:val="16"/>
          <w:szCs w:val="16"/>
        </w:rPr>
        <w:t>*</w:t>
      </w:r>
      <w:r w:rsidRPr="00A6351D">
        <w:rPr>
          <w:rFonts w:cs="Consolas"/>
          <w:sz w:val="16"/>
          <w:szCs w:val="16"/>
        </w:rPr>
        <w:t xml:space="preserve"> </w:t>
      </w:r>
    </w:p>
    <w:p w:rsidR="00D55171" w:rsidRPr="00A6351D" w:rsidRDefault="00D55171" w:rsidP="00D55171">
      <w:pPr>
        <w:autoSpaceDE w:val="0"/>
        <w:autoSpaceDN w:val="0"/>
        <w:adjustRightInd w:val="0"/>
        <w:spacing w:line="240" w:lineRule="auto"/>
        <w:ind w:left="720"/>
        <w:rPr>
          <w:rFonts w:cs="Consolas"/>
          <w:sz w:val="16"/>
          <w:szCs w:val="16"/>
        </w:rPr>
      </w:pPr>
      <w:r w:rsidRPr="00A6351D">
        <w:rPr>
          <w:rFonts w:cs="Consolas"/>
          <w:color w:val="0000FF"/>
          <w:sz w:val="16"/>
          <w:szCs w:val="16"/>
        </w:rPr>
        <w:lastRenderedPageBreak/>
        <w:t>FROM</w:t>
      </w:r>
      <w:r w:rsidRPr="00A6351D">
        <w:rPr>
          <w:rFonts w:cs="Consolas"/>
          <w:sz w:val="16"/>
          <w:szCs w:val="16"/>
        </w:rPr>
        <w:t xml:space="preserve"> dbo</w:t>
      </w:r>
      <w:r w:rsidRPr="00A6351D">
        <w:rPr>
          <w:rFonts w:cs="Consolas"/>
          <w:color w:val="808080"/>
          <w:sz w:val="16"/>
          <w:szCs w:val="16"/>
        </w:rPr>
        <w:t>.</w:t>
      </w:r>
      <w:r w:rsidRPr="00A6351D">
        <w:rPr>
          <w:rFonts w:cs="Consolas"/>
          <w:sz w:val="16"/>
          <w:szCs w:val="16"/>
        </w:rPr>
        <w:t>tblETLAudit</w:t>
      </w:r>
    </w:p>
    <w:p w:rsidR="00D55171" w:rsidRPr="00A6351D" w:rsidRDefault="00D55171" w:rsidP="00D55171">
      <w:pPr>
        <w:autoSpaceDE w:val="0"/>
        <w:autoSpaceDN w:val="0"/>
        <w:adjustRightInd w:val="0"/>
        <w:spacing w:line="240" w:lineRule="auto"/>
        <w:ind w:left="720"/>
        <w:rPr>
          <w:rFonts w:cs="Consolas"/>
          <w:sz w:val="16"/>
          <w:szCs w:val="16"/>
        </w:rPr>
      </w:pPr>
      <w:r w:rsidRPr="00A6351D">
        <w:rPr>
          <w:rFonts w:cs="Consolas"/>
          <w:color w:val="0000FF"/>
          <w:sz w:val="16"/>
          <w:szCs w:val="16"/>
        </w:rPr>
        <w:t>ORDER</w:t>
      </w:r>
      <w:r w:rsidRPr="00A6351D">
        <w:rPr>
          <w:rFonts w:cs="Consolas"/>
          <w:sz w:val="16"/>
          <w:szCs w:val="16"/>
        </w:rPr>
        <w:t xml:space="preserve"> </w:t>
      </w:r>
      <w:r w:rsidRPr="00A6351D">
        <w:rPr>
          <w:rFonts w:cs="Consolas"/>
          <w:color w:val="0000FF"/>
          <w:sz w:val="16"/>
          <w:szCs w:val="16"/>
        </w:rPr>
        <w:t>BY</w:t>
      </w:r>
      <w:r w:rsidRPr="00A6351D">
        <w:rPr>
          <w:rFonts w:cs="Consolas"/>
          <w:sz w:val="16"/>
          <w:szCs w:val="16"/>
        </w:rPr>
        <w:t xml:space="preserve"> AuditKey </w:t>
      </w:r>
      <w:r w:rsidRPr="00A6351D">
        <w:rPr>
          <w:rFonts w:cs="Consolas"/>
          <w:color w:val="0000FF"/>
          <w:sz w:val="16"/>
          <w:szCs w:val="16"/>
        </w:rPr>
        <w:t>desc</w:t>
      </w:r>
    </w:p>
    <w:p w:rsidR="00D55171" w:rsidRDefault="00D55171" w:rsidP="00D55171">
      <w:pPr>
        <w:autoSpaceDE w:val="0"/>
        <w:autoSpaceDN w:val="0"/>
        <w:adjustRightInd w:val="0"/>
        <w:spacing w:line="240" w:lineRule="auto"/>
        <w:rPr>
          <w:rFonts w:ascii="Consolas" w:hAnsi="Consolas" w:cs="Consolas"/>
          <w:sz w:val="19"/>
          <w:szCs w:val="19"/>
        </w:rPr>
      </w:pPr>
    </w:p>
    <w:p w:rsidR="00D55171" w:rsidRDefault="00D55171" w:rsidP="00D55171">
      <w:pPr>
        <w:autoSpaceDE w:val="0"/>
        <w:autoSpaceDN w:val="0"/>
        <w:adjustRightInd w:val="0"/>
        <w:spacing w:line="240" w:lineRule="auto"/>
        <w:rPr>
          <w:rFonts w:cs="Consolas"/>
          <w:szCs w:val="20"/>
        </w:rPr>
      </w:pPr>
      <w:r w:rsidRPr="00A6351D">
        <w:rPr>
          <w:rFonts w:cs="Consolas"/>
          <w:szCs w:val="20"/>
        </w:rPr>
        <w:tab/>
        <w:t xml:space="preserve">The query </w:t>
      </w:r>
      <w:r>
        <w:rPr>
          <w:rFonts w:cs="Consolas"/>
          <w:szCs w:val="20"/>
        </w:rPr>
        <w:t>should return no rows if none of the SSIS packages have been executed yet.</w:t>
      </w:r>
    </w:p>
    <w:p w:rsidR="00D55171" w:rsidRPr="00A6351D" w:rsidRDefault="00D55171" w:rsidP="00D55171">
      <w:pPr>
        <w:autoSpaceDE w:val="0"/>
        <w:autoSpaceDN w:val="0"/>
        <w:adjustRightInd w:val="0"/>
        <w:spacing w:line="240" w:lineRule="auto"/>
        <w:rPr>
          <w:rFonts w:cs="Consolas"/>
          <w:szCs w:val="20"/>
        </w:rPr>
      </w:pPr>
    </w:p>
    <w:p w:rsidR="00D55171" w:rsidRDefault="00D55171" w:rsidP="006E1CE2">
      <w:pPr>
        <w:pStyle w:val="ListParagraph"/>
        <w:numPr>
          <w:ilvl w:val="0"/>
          <w:numId w:val="16"/>
        </w:numPr>
      </w:pPr>
      <w:r>
        <w:t>From the under the FuelsManager</w:t>
      </w:r>
      <w:r w:rsidR="0065040F">
        <w:t>Archive</w:t>
      </w:r>
      <w:r>
        <w:t>SSIS\Packages folder, locate and right-click on the SystemCheck.dtsk package, and select Execute. Select the DefaultEnvironment. Click OK.</w:t>
      </w:r>
    </w:p>
    <w:p w:rsidR="00D55171" w:rsidRDefault="00D55171" w:rsidP="00D55171">
      <w:pPr>
        <w:pStyle w:val="ListParagraph"/>
        <w:numPr>
          <w:ilvl w:val="0"/>
          <w:numId w:val="0"/>
        </w:numPr>
        <w:ind w:left="720"/>
      </w:pPr>
    </w:p>
    <w:p w:rsidR="00D55171" w:rsidRDefault="00D55171" w:rsidP="006E1CE2">
      <w:pPr>
        <w:pStyle w:val="ListParagraph"/>
        <w:numPr>
          <w:ilvl w:val="0"/>
          <w:numId w:val="16"/>
        </w:numPr>
      </w:pPr>
      <w:r>
        <w:t>When prompted to open the Overview Report, click Yes. The Overview Report on the package execution appears in a separate SSMS tab. Click Refresh to occasionally check on the package execution status. When the package execution completes, its status will show Succeeded. The SystemCheck package is intended to run a quick check on selected elements of the system, including the database connection to the source and destination databases, email notification, and audit logging.</w:t>
      </w:r>
    </w:p>
    <w:p w:rsidR="00D55171" w:rsidRDefault="00D55171" w:rsidP="00D55171">
      <w:pPr>
        <w:pStyle w:val="ListParagraph"/>
        <w:numPr>
          <w:ilvl w:val="0"/>
          <w:numId w:val="0"/>
        </w:numPr>
        <w:ind w:left="1800"/>
      </w:pPr>
    </w:p>
    <w:p w:rsidR="00D55171" w:rsidRDefault="00D55171" w:rsidP="006E1CE2">
      <w:pPr>
        <w:pStyle w:val="ListParagraph"/>
        <w:numPr>
          <w:ilvl w:val="0"/>
          <w:numId w:val="16"/>
        </w:numPr>
      </w:pPr>
      <w:r>
        <w:t>Once the package is completed, re-run the SQL query on the tblETLAudit table. This time there should be an entry that confirms the SystemCheck execution.</w:t>
      </w:r>
    </w:p>
    <w:p w:rsidR="00D55171" w:rsidRDefault="00D55171" w:rsidP="00D55171">
      <w:pPr>
        <w:ind w:left="720"/>
        <w:rPr>
          <w:rFonts w:cs="Consolas"/>
          <w:szCs w:val="20"/>
        </w:rPr>
      </w:pPr>
      <w:r>
        <w:t xml:space="preserve">Note: </w:t>
      </w:r>
      <w:r>
        <w:rPr>
          <w:rFonts w:cs="Consolas"/>
          <w:szCs w:val="20"/>
        </w:rPr>
        <w:t>A successful process execution will have a SuccessfulProcessingInd flag of ‘Y’ and an ExecStopDT value.</w:t>
      </w:r>
    </w:p>
    <w:p w:rsidR="00D55171" w:rsidRDefault="00D55171" w:rsidP="00D55171">
      <w:pPr>
        <w:ind w:left="720"/>
        <w:rPr>
          <w:rFonts w:cs="Consolas"/>
          <w:szCs w:val="20"/>
        </w:rPr>
      </w:pPr>
    </w:p>
    <w:p w:rsidR="00D55171" w:rsidRDefault="00D55171" w:rsidP="006E1CE2">
      <w:pPr>
        <w:pStyle w:val="ListParagraph"/>
        <w:numPr>
          <w:ilvl w:val="0"/>
          <w:numId w:val="16"/>
        </w:numPr>
      </w:pPr>
      <w:r>
        <w:t>Repeat the SystemCheck package execution, for the ManualEnvironment and for the MaintenanceEnvironment.</w:t>
      </w:r>
    </w:p>
    <w:p w:rsidR="00D55171" w:rsidRPr="0054432F" w:rsidRDefault="00D55171" w:rsidP="00D55171">
      <w:pPr>
        <w:ind w:left="720"/>
      </w:pPr>
    </w:p>
    <w:p w:rsidR="00D55171" w:rsidRDefault="00D55171" w:rsidP="00D55171">
      <w:pPr>
        <w:ind w:left="720"/>
      </w:pPr>
    </w:p>
    <w:p w:rsidR="00D55171" w:rsidRDefault="00D55171" w:rsidP="00D55171"/>
    <w:p w:rsidR="00D55171" w:rsidRDefault="0065040F" w:rsidP="00D55171">
      <w:pPr>
        <w:pStyle w:val="Heading2"/>
      </w:pPr>
      <w:bookmarkStart w:id="24" w:name="_Toc32402260"/>
      <w:bookmarkStart w:id="25" w:name="_Toc37345798"/>
      <w:r>
        <w:t>Static Table Loading</w:t>
      </w:r>
      <w:bookmarkEnd w:id="24"/>
      <w:bookmarkEnd w:id="25"/>
    </w:p>
    <w:p w:rsidR="00D55171" w:rsidRDefault="0065040F" w:rsidP="00D55171">
      <w:r>
        <w:t>The static tables are FuelsManager tables that are seldom updated and that are referenced by the main data tables of the Archive database (Transactions Table, Alarm And Event Log table, etc.)</w:t>
      </w:r>
      <w:r w:rsidR="00D55171">
        <w:t>.</w:t>
      </w:r>
    </w:p>
    <w:p w:rsidR="00D55171" w:rsidRDefault="00D55171" w:rsidP="00D55171"/>
    <w:p w:rsidR="00D55171" w:rsidRDefault="00D55171" w:rsidP="00D55171">
      <w:r>
        <w:t>Steps:</w:t>
      </w:r>
    </w:p>
    <w:p w:rsidR="00D55171" w:rsidRDefault="00C534BA" w:rsidP="006E1CE2">
      <w:pPr>
        <w:pStyle w:val="ListParagraph"/>
        <w:numPr>
          <w:ilvl w:val="0"/>
          <w:numId w:val="19"/>
        </w:numPr>
      </w:pPr>
      <w:r>
        <w:t>R</w:t>
      </w:r>
      <w:r w:rsidR="00D55171">
        <w:t>un the Preload</w:t>
      </w:r>
      <w:r>
        <w:t>StaticTables</w:t>
      </w:r>
      <w:r w:rsidR="00D55171">
        <w:t>.dtsx SSIS package using the DefaultEnvironment.</w:t>
      </w:r>
    </w:p>
    <w:p w:rsidR="004768CB" w:rsidRDefault="004768CB" w:rsidP="004768CB"/>
    <w:p w:rsidR="00C534BA" w:rsidRDefault="00C534BA" w:rsidP="004768CB"/>
    <w:p w:rsidR="00C534BA" w:rsidRDefault="00C534BA" w:rsidP="004768CB">
      <w:r>
        <w:t>To update the static tables at any time and make sure they reflect the latest changes from the Live database, simply re-run the PreloadStaticTables.dtsx again.</w:t>
      </w:r>
    </w:p>
    <w:p w:rsidR="004768CB" w:rsidRDefault="004768CB" w:rsidP="004768CB"/>
    <w:p w:rsidR="004768CB" w:rsidRDefault="004768CB" w:rsidP="004768CB"/>
    <w:p w:rsidR="00B77BB1" w:rsidRPr="00AA1925" w:rsidRDefault="00B77BB1" w:rsidP="00B77BB1">
      <w:pPr>
        <w:pStyle w:val="Heading2"/>
      </w:pPr>
      <w:bookmarkStart w:id="26" w:name="_Toc32402269"/>
      <w:bookmarkStart w:id="27" w:name="_Toc37345799"/>
      <w:r>
        <w:t>SQL Server Agent Configuration</w:t>
      </w:r>
      <w:bookmarkEnd w:id="26"/>
      <w:bookmarkEnd w:id="27"/>
    </w:p>
    <w:p w:rsidR="00B77BB1" w:rsidRDefault="00B77BB1" w:rsidP="00B77BB1">
      <w:r>
        <w:t>The Archiving solution is designed to operate in a fully automated mode. The ETL automation is supported through the help of SQL Server Agent. Steps:</w:t>
      </w:r>
    </w:p>
    <w:p w:rsidR="00B77BB1" w:rsidRDefault="00B77BB1" w:rsidP="00B77BB1"/>
    <w:p w:rsidR="00B77BB1" w:rsidRPr="00F240A3" w:rsidRDefault="00B77BB1" w:rsidP="00B77BB1">
      <w:pPr>
        <w:rPr>
          <w:u w:val="single"/>
        </w:rPr>
      </w:pPr>
      <w:r w:rsidRPr="00F240A3">
        <w:rPr>
          <w:u w:val="single"/>
        </w:rPr>
        <w:t>Create a New Credential</w:t>
      </w:r>
    </w:p>
    <w:p w:rsidR="00B77BB1" w:rsidRDefault="00B77BB1" w:rsidP="006E1CE2">
      <w:pPr>
        <w:pStyle w:val="ListParagraph"/>
        <w:numPr>
          <w:ilvl w:val="0"/>
          <w:numId w:val="24"/>
        </w:numPr>
      </w:pPr>
      <w:r>
        <w:t xml:space="preserve">Start SQL Server Agent. </w:t>
      </w:r>
    </w:p>
    <w:p w:rsidR="00B77BB1" w:rsidRDefault="00B77BB1" w:rsidP="00B77BB1">
      <w:pPr>
        <w:pStyle w:val="ListParagraph"/>
        <w:numPr>
          <w:ilvl w:val="0"/>
          <w:numId w:val="0"/>
        </w:numPr>
        <w:ind w:left="360"/>
      </w:pPr>
      <w:r>
        <w:t>From SSMS, in Object Explorer, right-click on SQL Server Agent and select Start if it has not already been started.</w:t>
      </w:r>
    </w:p>
    <w:p w:rsidR="00B77BB1" w:rsidRDefault="00B77BB1" w:rsidP="00B77BB1">
      <w:pPr>
        <w:pStyle w:val="ListParagraph"/>
        <w:numPr>
          <w:ilvl w:val="0"/>
          <w:numId w:val="0"/>
        </w:numPr>
        <w:ind w:left="360"/>
      </w:pPr>
    </w:p>
    <w:p w:rsidR="00B77BB1" w:rsidRDefault="00B77BB1" w:rsidP="006E1CE2">
      <w:pPr>
        <w:pStyle w:val="ListParagraph"/>
        <w:numPr>
          <w:ilvl w:val="0"/>
          <w:numId w:val="24"/>
        </w:numPr>
      </w:pPr>
      <w:r>
        <w:t>Create a Credential to Run the SQL Server Agent Job</w:t>
      </w:r>
    </w:p>
    <w:p w:rsidR="00B77BB1" w:rsidRDefault="00B77BB1" w:rsidP="006E1CE2">
      <w:pPr>
        <w:pStyle w:val="ListParagraph"/>
        <w:numPr>
          <w:ilvl w:val="0"/>
          <w:numId w:val="25"/>
        </w:numPr>
      </w:pPr>
      <w:r>
        <w:t>From SSMS, in Object Explorer, right-click on Security\Credential and select New Credential.</w:t>
      </w:r>
    </w:p>
    <w:p w:rsidR="00B77BB1" w:rsidRDefault="00B77BB1" w:rsidP="006E1CE2">
      <w:pPr>
        <w:pStyle w:val="ListParagraph"/>
        <w:numPr>
          <w:ilvl w:val="0"/>
          <w:numId w:val="25"/>
        </w:numPr>
      </w:pPr>
      <w:r>
        <w:t>Set the Credential Name as FuelsManagerArchiveCredential.</w:t>
      </w:r>
    </w:p>
    <w:p w:rsidR="00B77BB1" w:rsidRDefault="00B77BB1" w:rsidP="006E1CE2">
      <w:pPr>
        <w:pStyle w:val="ListParagraph"/>
        <w:numPr>
          <w:ilvl w:val="0"/>
          <w:numId w:val="25"/>
        </w:numPr>
      </w:pPr>
      <w:r>
        <w:t>Set the identity to that of a user who has administrative privileges on the SQL Server instance.</w:t>
      </w:r>
    </w:p>
    <w:p w:rsidR="00B77BB1" w:rsidRDefault="00B77BB1" w:rsidP="006E1CE2">
      <w:pPr>
        <w:pStyle w:val="ListParagraph"/>
        <w:numPr>
          <w:ilvl w:val="0"/>
          <w:numId w:val="25"/>
        </w:numPr>
      </w:pPr>
      <w:r>
        <w:t>Enter the Password.</w:t>
      </w:r>
    </w:p>
    <w:p w:rsidR="00B77BB1" w:rsidRDefault="00B77BB1" w:rsidP="006E1CE2">
      <w:pPr>
        <w:pStyle w:val="ListParagraph"/>
        <w:numPr>
          <w:ilvl w:val="0"/>
          <w:numId w:val="25"/>
        </w:numPr>
      </w:pPr>
      <w:r>
        <w:t>Click OK.</w:t>
      </w:r>
    </w:p>
    <w:p w:rsidR="00B77BB1" w:rsidRDefault="00B77BB1" w:rsidP="00B77BB1">
      <w:pPr>
        <w:pStyle w:val="ListParagraph"/>
        <w:numPr>
          <w:ilvl w:val="0"/>
          <w:numId w:val="0"/>
        </w:numPr>
        <w:ind w:left="360"/>
      </w:pPr>
    </w:p>
    <w:p w:rsidR="00B77BB1" w:rsidRPr="00F240A3" w:rsidRDefault="00B77BB1" w:rsidP="00B77BB1">
      <w:pPr>
        <w:rPr>
          <w:u w:val="single"/>
        </w:rPr>
      </w:pPr>
      <w:r w:rsidRPr="00F240A3">
        <w:rPr>
          <w:u w:val="single"/>
        </w:rPr>
        <w:t>Create a Proxy to Run the SQL Server Agent Job</w:t>
      </w:r>
    </w:p>
    <w:p w:rsidR="00B77BB1" w:rsidRDefault="00B77BB1" w:rsidP="006E1CE2">
      <w:pPr>
        <w:pStyle w:val="ListParagraph"/>
        <w:numPr>
          <w:ilvl w:val="0"/>
          <w:numId w:val="27"/>
        </w:numPr>
      </w:pPr>
      <w:r>
        <w:t>From SSMS, in Object Explorer, right-click on SQL Server Agent\Proxies and select New Proxy.</w:t>
      </w:r>
    </w:p>
    <w:p w:rsidR="00B77BB1" w:rsidRDefault="00B77BB1" w:rsidP="006E1CE2">
      <w:pPr>
        <w:pStyle w:val="ListParagraph"/>
        <w:numPr>
          <w:ilvl w:val="0"/>
          <w:numId w:val="27"/>
        </w:numPr>
      </w:pPr>
      <w:r>
        <w:t>In the General tab, set the Proxy Name as FuelsManagerArchiveProxy.</w:t>
      </w:r>
    </w:p>
    <w:p w:rsidR="00B77BB1" w:rsidRDefault="00B77BB1" w:rsidP="006E1CE2">
      <w:pPr>
        <w:pStyle w:val="ListParagraph"/>
        <w:numPr>
          <w:ilvl w:val="0"/>
          <w:numId w:val="27"/>
        </w:numPr>
      </w:pPr>
      <w:r>
        <w:t>In the General tab, set the Credential Name as that of the Credential created earlier, FuelsManagerArchiveCredential.</w:t>
      </w:r>
    </w:p>
    <w:p w:rsidR="00B77BB1" w:rsidRDefault="00B77BB1" w:rsidP="006E1CE2">
      <w:pPr>
        <w:pStyle w:val="ListParagraph"/>
        <w:numPr>
          <w:ilvl w:val="0"/>
          <w:numId w:val="27"/>
        </w:numPr>
      </w:pPr>
      <w:r>
        <w:t>In the General tab, select the checkbox for the following subsystems:</w:t>
      </w:r>
    </w:p>
    <w:p w:rsidR="00B77BB1" w:rsidRDefault="00B77BB1" w:rsidP="006E1CE2">
      <w:pPr>
        <w:pStyle w:val="ListParagraph"/>
        <w:numPr>
          <w:ilvl w:val="1"/>
          <w:numId w:val="27"/>
        </w:numPr>
        <w:ind w:left="720"/>
      </w:pPr>
      <w:r>
        <w:t>SQL Server Integration Services Package</w:t>
      </w:r>
    </w:p>
    <w:p w:rsidR="00B77BB1" w:rsidRDefault="00B77BB1" w:rsidP="006E1CE2">
      <w:pPr>
        <w:pStyle w:val="ListParagraph"/>
        <w:numPr>
          <w:ilvl w:val="0"/>
          <w:numId w:val="27"/>
        </w:numPr>
      </w:pPr>
      <w:r>
        <w:t>In the Principals tab, add a user who has administrative privileges on the SQL Server instance.</w:t>
      </w:r>
    </w:p>
    <w:p w:rsidR="00B77BB1" w:rsidRDefault="00B77BB1" w:rsidP="006E1CE2">
      <w:pPr>
        <w:pStyle w:val="ListParagraph"/>
        <w:numPr>
          <w:ilvl w:val="0"/>
          <w:numId w:val="27"/>
        </w:numPr>
      </w:pPr>
      <w:r>
        <w:t>Click OK.</w:t>
      </w:r>
    </w:p>
    <w:p w:rsidR="00B77BB1" w:rsidRDefault="00B77BB1" w:rsidP="006E1CE2">
      <w:pPr>
        <w:pStyle w:val="ListParagraph"/>
        <w:numPr>
          <w:ilvl w:val="0"/>
          <w:numId w:val="27"/>
        </w:numPr>
      </w:pPr>
      <w:r>
        <w:t>Verify that the proxy has been created under SQL Server Agent -&gt; Proxies -&gt; SSIS Package Execution</w:t>
      </w:r>
    </w:p>
    <w:p w:rsidR="00B77BB1" w:rsidRDefault="00B77BB1" w:rsidP="00B77BB1">
      <w:pPr>
        <w:pStyle w:val="ListParagraph"/>
        <w:numPr>
          <w:ilvl w:val="0"/>
          <w:numId w:val="0"/>
        </w:numPr>
        <w:ind w:left="360"/>
      </w:pPr>
    </w:p>
    <w:p w:rsidR="003A0B49" w:rsidRDefault="003A0B49">
      <w:pPr>
        <w:spacing w:after="200" w:line="276" w:lineRule="auto"/>
        <w:rPr>
          <w:rFonts w:eastAsiaTheme="majorEastAsia" w:cstheme="majorBidi"/>
          <w:b/>
          <w:bCs/>
          <w:sz w:val="28"/>
          <w:szCs w:val="28"/>
        </w:rPr>
      </w:pPr>
      <w:r>
        <w:br w:type="page"/>
      </w:r>
    </w:p>
    <w:p w:rsidR="00B77BB1" w:rsidRDefault="00B77BB1" w:rsidP="00B77BB1">
      <w:pPr>
        <w:pStyle w:val="Heading1"/>
      </w:pPr>
      <w:bookmarkStart w:id="28" w:name="_Toc37345800"/>
      <w:r>
        <w:lastRenderedPageBreak/>
        <w:t>Process Execution</w:t>
      </w:r>
      <w:bookmarkEnd w:id="28"/>
    </w:p>
    <w:p w:rsidR="00A0359D" w:rsidRDefault="00A0359D" w:rsidP="00B77BB1">
      <w:pPr>
        <w:pStyle w:val="Heading2"/>
      </w:pPr>
      <w:bookmarkStart w:id="29" w:name="_Toc37345801"/>
      <w:r>
        <w:t xml:space="preserve">Initial </w:t>
      </w:r>
      <w:r w:rsidR="00B77BB1">
        <w:t xml:space="preserve">Archiving </w:t>
      </w:r>
      <w:r>
        <w:t>Execution</w:t>
      </w:r>
      <w:bookmarkEnd w:id="29"/>
    </w:p>
    <w:p w:rsidR="00901E6B" w:rsidRDefault="006F3DDF" w:rsidP="00901E6B">
      <w:r>
        <w:t>Unlike the daily archive that only process a day worth of data, t</w:t>
      </w:r>
      <w:r w:rsidR="00901E6B">
        <w:t xml:space="preserve">he initial archive </w:t>
      </w:r>
      <w:r>
        <w:t>is</w:t>
      </w:r>
      <w:r w:rsidR="00901E6B">
        <w:t xml:space="preserve"> characterised by a </w:t>
      </w:r>
      <w:r>
        <w:t xml:space="preserve">much </w:t>
      </w:r>
      <w:r w:rsidR="00901E6B">
        <w:t>large</w:t>
      </w:r>
      <w:r>
        <w:t>r</w:t>
      </w:r>
      <w:r w:rsidR="00901E6B">
        <w:t xml:space="preserve"> data processing</w:t>
      </w:r>
      <w:r>
        <w:t>, requiring an Offline archiving execution</w:t>
      </w:r>
      <w:r w:rsidR="00901E6B">
        <w:t xml:space="preserve">. </w:t>
      </w:r>
      <w:r>
        <w:t>In the normal operational pattern, Offline archiving will only be performed once, during the initial archiving. However, if for some reasons Online archiving has been turned off for a long period of time, subsequent Offline archiving can be performed. Two different options can be used to execute an Offline archiving.</w:t>
      </w:r>
    </w:p>
    <w:p w:rsidR="00901E6B" w:rsidRPr="00901E6B" w:rsidRDefault="00901E6B" w:rsidP="00901E6B"/>
    <w:p w:rsidR="00901E6B" w:rsidRDefault="00901E6B" w:rsidP="00B77BB1">
      <w:pPr>
        <w:pStyle w:val="Heading3"/>
      </w:pPr>
      <w:bookmarkStart w:id="30" w:name="_Toc37345802"/>
      <w:r>
        <w:t>Option 1</w:t>
      </w:r>
      <w:bookmarkEnd w:id="30"/>
    </w:p>
    <w:p w:rsidR="00D03944" w:rsidRDefault="00901E6B" w:rsidP="00BC2400">
      <w:r>
        <w:t>In this option, t</w:t>
      </w:r>
      <w:r w:rsidR="00897CEA" w:rsidRPr="00BC2400">
        <w:t xml:space="preserve">he </w:t>
      </w:r>
      <w:r w:rsidR="005A635B">
        <w:t xml:space="preserve">initial Data Archiving process will be a manual, offline process </w:t>
      </w:r>
      <w:r>
        <w:t>at the Enterprise server</w:t>
      </w:r>
      <w:r w:rsidR="005A635B">
        <w:t>.</w:t>
      </w:r>
      <w:r>
        <w:t xml:space="preserve"> The record purging at the Enterprise is reproduced at the bases through a complete reset of the base servers, using blank base systems to perform a full synchronisation with the post-archive Enterprise database.</w:t>
      </w:r>
      <w:r w:rsidR="00BC2400" w:rsidRPr="00BC2400">
        <w:t xml:space="preserve"> </w:t>
      </w:r>
      <w:r w:rsidR="005A635B">
        <w:t>T</w:t>
      </w:r>
      <w:r w:rsidR="00BC2400" w:rsidRPr="00BC2400">
        <w:t xml:space="preserve">he steps </w:t>
      </w:r>
      <w:r w:rsidR="005A635B">
        <w:t>are as follows</w:t>
      </w:r>
      <w:r w:rsidR="00BC2400" w:rsidRPr="00BC2400">
        <w:t>:</w:t>
      </w:r>
      <w:r w:rsidR="00897CEA" w:rsidRPr="00BC2400">
        <w:t xml:space="preserve"> </w:t>
      </w:r>
    </w:p>
    <w:p w:rsidR="00404CBF" w:rsidRDefault="00404CBF" w:rsidP="00BC2400">
      <w:pPr>
        <w:rPr>
          <w:u w:val="single"/>
        </w:rPr>
      </w:pPr>
    </w:p>
    <w:p w:rsidR="00BC2400" w:rsidRPr="00E13E3C" w:rsidRDefault="00BC2400" w:rsidP="00BC2400">
      <w:pPr>
        <w:rPr>
          <w:u w:val="single"/>
        </w:rPr>
      </w:pPr>
      <w:r w:rsidRPr="00E13E3C">
        <w:rPr>
          <w:u w:val="single"/>
        </w:rPr>
        <w:t>A</w:t>
      </w:r>
      <w:r w:rsidR="00FE4D5A">
        <w:rPr>
          <w:u w:val="single"/>
        </w:rPr>
        <w:t>t the Base S</w:t>
      </w:r>
      <w:r w:rsidRPr="00E13E3C">
        <w:rPr>
          <w:u w:val="single"/>
        </w:rPr>
        <w:t>ervers:</w:t>
      </w:r>
    </w:p>
    <w:p w:rsidR="005A635B" w:rsidRDefault="005A635B" w:rsidP="006E1CE2">
      <w:pPr>
        <w:pStyle w:val="ListParagraph"/>
        <w:numPr>
          <w:ilvl w:val="0"/>
          <w:numId w:val="4"/>
        </w:numPr>
      </w:pPr>
      <w:r>
        <w:t>Perform a synchronisation of the base node</w:t>
      </w:r>
    </w:p>
    <w:p w:rsidR="005A635B" w:rsidRDefault="005A635B" w:rsidP="005A635B">
      <w:pPr>
        <w:pStyle w:val="ListParagraph"/>
        <w:numPr>
          <w:ilvl w:val="0"/>
          <w:numId w:val="0"/>
        </w:numPr>
        <w:ind w:left="360"/>
      </w:pPr>
    </w:p>
    <w:p w:rsidR="00E13E3C" w:rsidRDefault="00E13E3C" w:rsidP="006E1CE2">
      <w:pPr>
        <w:pStyle w:val="ListParagraph"/>
        <w:numPr>
          <w:ilvl w:val="0"/>
          <w:numId w:val="4"/>
        </w:numPr>
      </w:pPr>
      <w:r>
        <w:t>Make a backup of the FuelsManager database.</w:t>
      </w:r>
    </w:p>
    <w:p w:rsidR="00E13E3C" w:rsidRDefault="00E13E3C" w:rsidP="00E13E3C">
      <w:pPr>
        <w:pStyle w:val="ListParagraph"/>
        <w:numPr>
          <w:ilvl w:val="0"/>
          <w:numId w:val="0"/>
        </w:numPr>
        <w:ind w:left="360"/>
      </w:pPr>
    </w:p>
    <w:p w:rsidR="00C4038C" w:rsidRPr="00BC2400" w:rsidRDefault="00C4038C" w:rsidP="006E1CE2">
      <w:pPr>
        <w:pStyle w:val="ListParagraph"/>
        <w:numPr>
          <w:ilvl w:val="0"/>
          <w:numId w:val="4"/>
        </w:numPr>
      </w:pPr>
      <w:r w:rsidRPr="00BC2400">
        <w:t>Take the FuelsManager application offline.</w:t>
      </w:r>
    </w:p>
    <w:p w:rsidR="00C4038C" w:rsidRDefault="00C4038C" w:rsidP="00C4038C">
      <w:pPr>
        <w:pStyle w:val="ListParagraph"/>
        <w:numPr>
          <w:ilvl w:val="0"/>
          <w:numId w:val="0"/>
        </w:numPr>
        <w:ind w:left="1800"/>
      </w:pPr>
    </w:p>
    <w:p w:rsidR="00E13E3C" w:rsidRDefault="00E13E3C" w:rsidP="006E1CE2">
      <w:pPr>
        <w:pStyle w:val="ListParagraph"/>
        <w:numPr>
          <w:ilvl w:val="0"/>
          <w:numId w:val="4"/>
        </w:numPr>
      </w:pPr>
      <w:r>
        <w:t>Deploy a new, blank copy of the FuelsManager database.</w:t>
      </w:r>
    </w:p>
    <w:p w:rsidR="00C4038C" w:rsidRDefault="00C4038C" w:rsidP="00C4038C">
      <w:pPr>
        <w:pStyle w:val="ListParagraph"/>
        <w:numPr>
          <w:ilvl w:val="0"/>
          <w:numId w:val="0"/>
        </w:numPr>
        <w:ind w:left="1800"/>
      </w:pPr>
    </w:p>
    <w:p w:rsidR="00BC2400" w:rsidRPr="00E13E3C" w:rsidRDefault="00BC2400" w:rsidP="00BC2400">
      <w:pPr>
        <w:rPr>
          <w:u w:val="single"/>
        </w:rPr>
      </w:pPr>
      <w:r w:rsidRPr="00E13E3C">
        <w:rPr>
          <w:u w:val="single"/>
        </w:rPr>
        <w:t>At the Enterprise Server:</w:t>
      </w:r>
    </w:p>
    <w:p w:rsidR="00897CEA" w:rsidRPr="00BC2400" w:rsidRDefault="00BC2400" w:rsidP="006E1CE2">
      <w:pPr>
        <w:pStyle w:val="ListParagraph"/>
        <w:numPr>
          <w:ilvl w:val="0"/>
          <w:numId w:val="4"/>
        </w:numPr>
      </w:pPr>
      <w:r w:rsidRPr="00BC2400">
        <w:t xml:space="preserve">Take the </w:t>
      </w:r>
      <w:r w:rsidR="002152C8" w:rsidRPr="00BC2400">
        <w:t>FuelsManager application offline</w:t>
      </w:r>
      <w:r w:rsidRPr="00BC2400">
        <w:t>.</w:t>
      </w:r>
    </w:p>
    <w:p w:rsidR="002152C8" w:rsidRPr="00BC2400" w:rsidRDefault="002152C8" w:rsidP="002152C8">
      <w:pPr>
        <w:pStyle w:val="ListParagraph"/>
        <w:numPr>
          <w:ilvl w:val="0"/>
          <w:numId w:val="0"/>
        </w:numPr>
        <w:ind w:left="360"/>
      </w:pPr>
    </w:p>
    <w:p w:rsidR="004145D7" w:rsidRDefault="004145D7" w:rsidP="006E1CE2">
      <w:pPr>
        <w:pStyle w:val="ListParagraph"/>
        <w:numPr>
          <w:ilvl w:val="0"/>
          <w:numId w:val="4"/>
        </w:numPr>
      </w:pPr>
      <w:r w:rsidRPr="00BC2400">
        <w:t>Disable the Data Archiving SQL Agent job.</w:t>
      </w:r>
    </w:p>
    <w:p w:rsidR="00CD747C" w:rsidRDefault="00CD747C" w:rsidP="00CD747C"/>
    <w:p w:rsidR="00CD747C" w:rsidRPr="00BC2400" w:rsidRDefault="00CD747C" w:rsidP="006E1CE2">
      <w:pPr>
        <w:pStyle w:val="ListParagraph"/>
        <w:numPr>
          <w:ilvl w:val="0"/>
          <w:numId w:val="4"/>
        </w:numPr>
      </w:pPr>
      <w:r>
        <w:t>Put the Live FuelsManager database in Simple Recovery mode.</w:t>
      </w:r>
    </w:p>
    <w:p w:rsidR="004145D7" w:rsidRPr="00BC2400" w:rsidRDefault="004145D7" w:rsidP="004145D7">
      <w:pPr>
        <w:pStyle w:val="ListParagraph"/>
        <w:numPr>
          <w:ilvl w:val="0"/>
          <w:numId w:val="0"/>
        </w:numPr>
        <w:ind w:left="1800"/>
      </w:pPr>
    </w:p>
    <w:p w:rsidR="00952F7A" w:rsidRDefault="00952F7A" w:rsidP="006E1CE2">
      <w:pPr>
        <w:pStyle w:val="ListParagraph"/>
        <w:numPr>
          <w:ilvl w:val="0"/>
          <w:numId w:val="4"/>
        </w:numPr>
      </w:pPr>
      <w:r>
        <w:t>Verify the Retention Period value</w:t>
      </w:r>
    </w:p>
    <w:p w:rsidR="00952F7A" w:rsidRDefault="00952F7A" w:rsidP="00952F7A"/>
    <w:p w:rsidR="002152C8" w:rsidRPr="00BC2400" w:rsidRDefault="00952F7A" w:rsidP="006E1CE2">
      <w:pPr>
        <w:pStyle w:val="ListParagraph"/>
        <w:numPr>
          <w:ilvl w:val="0"/>
          <w:numId w:val="4"/>
        </w:numPr>
      </w:pPr>
      <w:r>
        <w:t>Under the ManualEnvironment, set the Archiving</w:t>
      </w:r>
      <w:r w:rsidR="004145D7" w:rsidRPr="00BC2400">
        <w:t>Mode to OfflineMode</w:t>
      </w:r>
    </w:p>
    <w:p w:rsidR="002152C8" w:rsidRPr="00BC2400" w:rsidRDefault="002152C8" w:rsidP="002152C8">
      <w:pPr>
        <w:pStyle w:val="ListParagraph"/>
        <w:numPr>
          <w:ilvl w:val="0"/>
          <w:numId w:val="0"/>
        </w:numPr>
        <w:ind w:left="1800"/>
      </w:pPr>
    </w:p>
    <w:p w:rsidR="002152C8" w:rsidRPr="00BC2400" w:rsidRDefault="002152C8" w:rsidP="006E1CE2">
      <w:pPr>
        <w:pStyle w:val="ListParagraph"/>
        <w:numPr>
          <w:ilvl w:val="0"/>
          <w:numId w:val="4"/>
        </w:numPr>
      </w:pPr>
      <w:r w:rsidRPr="00BC2400">
        <w:t xml:space="preserve">Run the FMArchive </w:t>
      </w:r>
      <w:r w:rsidR="00952F7A">
        <w:t xml:space="preserve">Main.dtsx </w:t>
      </w:r>
      <w:r w:rsidRPr="00BC2400">
        <w:t>SSIS package</w:t>
      </w:r>
      <w:r w:rsidR="00A0359D">
        <w:t xml:space="preserve"> (this might take a while depending on the size of data to be archived)</w:t>
      </w:r>
    </w:p>
    <w:p w:rsidR="002152C8" w:rsidRPr="00BC2400" w:rsidRDefault="002152C8" w:rsidP="002152C8">
      <w:pPr>
        <w:pStyle w:val="ListParagraph"/>
        <w:numPr>
          <w:ilvl w:val="0"/>
          <w:numId w:val="0"/>
        </w:numPr>
        <w:ind w:left="1800"/>
      </w:pPr>
    </w:p>
    <w:p w:rsidR="00952F7A" w:rsidRDefault="00952F7A" w:rsidP="006E1CE2">
      <w:pPr>
        <w:pStyle w:val="ListParagraph"/>
        <w:numPr>
          <w:ilvl w:val="0"/>
          <w:numId w:val="4"/>
        </w:numPr>
      </w:pPr>
      <w:r>
        <w:t>Verify that the target data has been archived</w:t>
      </w:r>
    </w:p>
    <w:p w:rsidR="00952F7A" w:rsidRDefault="00952F7A" w:rsidP="00952F7A"/>
    <w:p w:rsidR="002152C8" w:rsidRDefault="00E13E3C" w:rsidP="006E1CE2">
      <w:pPr>
        <w:pStyle w:val="ListParagraph"/>
        <w:numPr>
          <w:ilvl w:val="0"/>
          <w:numId w:val="4"/>
        </w:numPr>
      </w:pPr>
      <w:r>
        <w:t>Turn the FuelsManager application back online.</w:t>
      </w:r>
    </w:p>
    <w:p w:rsidR="00E13E3C" w:rsidRDefault="00E13E3C" w:rsidP="00E13E3C"/>
    <w:p w:rsidR="00E13E3C" w:rsidRPr="00E13E3C" w:rsidRDefault="00FE4D5A" w:rsidP="00E13E3C">
      <w:pPr>
        <w:rPr>
          <w:u w:val="single"/>
        </w:rPr>
      </w:pPr>
      <w:r>
        <w:rPr>
          <w:u w:val="single"/>
        </w:rPr>
        <w:t>At the B</w:t>
      </w:r>
      <w:r w:rsidR="00E13E3C" w:rsidRPr="00E13E3C">
        <w:rPr>
          <w:u w:val="single"/>
        </w:rPr>
        <w:t>ase</w:t>
      </w:r>
      <w:r>
        <w:rPr>
          <w:u w:val="single"/>
        </w:rPr>
        <w:t xml:space="preserve"> Server</w:t>
      </w:r>
      <w:r w:rsidR="00E13E3C" w:rsidRPr="00E13E3C">
        <w:rPr>
          <w:u w:val="single"/>
        </w:rPr>
        <w:t>s:</w:t>
      </w:r>
    </w:p>
    <w:p w:rsidR="00E13E3C" w:rsidRDefault="00E13E3C" w:rsidP="006E1CE2">
      <w:pPr>
        <w:pStyle w:val="ListParagraph"/>
        <w:numPr>
          <w:ilvl w:val="0"/>
          <w:numId w:val="5"/>
        </w:numPr>
      </w:pPr>
      <w:r>
        <w:t>Turn the FuelsManager application back online</w:t>
      </w:r>
    </w:p>
    <w:p w:rsidR="00C4038C" w:rsidRDefault="00C4038C" w:rsidP="00C4038C">
      <w:pPr>
        <w:pStyle w:val="ListParagraph"/>
        <w:numPr>
          <w:ilvl w:val="0"/>
          <w:numId w:val="0"/>
        </w:numPr>
        <w:ind w:left="360"/>
      </w:pPr>
    </w:p>
    <w:p w:rsidR="00C4038C" w:rsidRDefault="00C4038C" w:rsidP="006E1CE2">
      <w:pPr>
        <w:pStyle w:val="ListParagraph"/>
        <w:numPr>
          <w:ilvl w:val="0"/>
          <w:numId w:val="5"/>
        </w:numPr>
      </w:pPr>
      <w:r>
        <w:t>Configure FMSync on the new base server database</w:t>
      </w:r>
    </w:p>
    <w:p w:rsidR="00E13E3C" w:rsidRDefault="00E13E3C" w:rsidP="00E13E3C">
      <w:pPr>
        <w:pStyle w:val="ListParagraph"/>
        <w:numPr>
          <w:ilvl w:val="0"/>
          <w:numId w:val="0"/>
        </w:numPr>
        <w:ind w:left="360"/>
      </w:pPr>
    </w:p>
    <w:p w:rsidR="00E13E3C" w:rsidRDefault="00E13E3C" w:rsidP="006E1CE2">
      <w:pPr>
        <w:pStyle w:val="ListParagraph"/>
        <w:numPr>
          <w:ilvl w:val="0"/>
          <w:numId w:val="5"/>
        </w:numPr>
      </w:pPr>
      <w:r>
        <w:t>Perform a new FMSync initial execution to download all the base data from the Enterprise server. The new database will obviously exclude the archived data.</w:t>
      </w:r>
    </w:p>
    <w:p w:rsidR="00E13E3C" w:rsidRDefault="00E13E3C" w:rsidP="00E13E3C">
      <w:pPr>
        <w:pStyle w:val="ListParagraph"/>
        <w:numPr>
          <w:ilvl w:val="0"/>
          <w:numId w:val="0"/>
        </w:numPr>
        <w:ind w:left="360"/>
      </w:pPr>
    </w:p>
    <w:p w:rsidR="00E13E3C" w:rsidRPr="00E13E3C" w:rsidRDefault="00E13E3C" w:rsidP="00E13E3C">
      <w:pPr>
        <w:rPr>
          <w:u w:val="single"/>
        </w:rPr>
      </w:pPr>
      <w:bookmarkStart w:id="31" w:name="_Toc370829094"/>
      <w:r w:rsidRPr="00E13E3C">
        <w:rPr>
          <w:u w:val="single"/>
        </w:rPr>
        <w:t>At the Enterprise Server:</w:t>
      </w:r>
    </w:p>
    <w:p w:rsidR="00CD747C" w:rsidRPr="00BC2400" w:rsidRDefault="00055B79" w:rsidP="006E1CE2">
      <w:pPr>
        <w:pStyle w:val="ListParagraph"/>
        <w:numPr>
          <w:ilvl w:val="0"/>
          <w:numId w:val="4"/>
        </w:numPr>
      </w:pPr>
      <w:r>
        <w:t xml:space="preserve">Put </w:t>
      </w:r>
      <w:r w:rsidR="00CD747C">
        <w:t>the Live FuelsManager database back in Full Recovery mode.</w:t>
      </w:r>
    </w:p>
    <w:p w:rsidR="00CD747C" w:rsidRDefault="00CD747C" w:rsidP="00CD747C">
      <w:pPr>
        <w:pStyle w:val="ListParagraph"/>
        <w:numPr>
          <w:ilvl w:val="0"/>
          <w:numId w:val="0"/>
        </w:numPr>
        <w:ind w:left="360"/>
      </w:pPr>
    </w:p>
    <w:p w:rsidR="00E13E3C" w:rsidRDefault="00E13E3C" w:rsidP="006E1CE2">
      <w:pPr>
        <w:pStyle w:val="ListParagraph"/>
        <w:numPr>
          <w:ilvl w:val="0"/>
          <w:numId w:val="4"/>
        </w:numPr>
      </w:pPr>
      <w:r>
        <w:t>Re-enable</w:t>
      </w:r>
      <w:r w:rsidRPr="00BC2400">
        <w:t xml:space="preserve"> the Data Archiving SQL Agent job.</w:t>
      </w:r>
    </w:p>
    <w:p w:rsidR="00804790" w:rsidRDefault="00804790"/>
    <w:bookmarkEnd w:id="31"/>
    <w:p w:rsidR="00901E6B" w:rsidRPr="00901E6B" w:rsidRDefault="00901E6B" w:rsidP="00901E6B"/>
    <w:p w:rsidR="00901E6B" w:rsidRDefault="00901E6B" w:rsidP="00B77BB1">
      <w:pPr>
        <w:pStyle w:val="Heading3"/>
      </w:pPr>
      <w:bookmarkStart w:id="32" w:name="_Toc37345803"/>
      <w:r>
        <w:t>Option 2</w:t>
      </w:r>
      <w:bookmarkEnd w:id="32"/>
    </w:p>
    <w:p w:rsidR="00901E6B" w:rsidRDefault="00901E6B" w:rsidP="00901E6B">
      <w:r>
        <w:t>In this option, t</w:t>
      </w:r>
      <w:r w:rsidRPr="00BC2400">
        <w:t xml:space="preserve">he </w:t>
      </w:r>
      <w:r>
        <w:t xml:space="preserve">initial Data Archiving process will be a manual, offline process at the Enterprise server, just like in Option 1. The difference is that </w:t>
      </w:r>
      <w:r w:rsidR="00BF7AAC">
        <w:t xml:space="preserve">the </w:t>
      </w:r>
      <w:r>
        <w:t>reco</w:t>
      </w:r>
      <w:r w:rsidR="00952F7A">
        <w:t xml:space="preserve">rd purging at the Enterprise is </w:t>
      </w:r>
      <w:r>
        <w:t xml:space="preserve">reproduced at the bases </w:t>
      </w:r>
      <w:r w:rsidR="00BF7AAC">
        <w:t xml:space="preserve">by </w:t>
      </w:r>
      <w:r w:rsidR="00A909F3">
        <w:t xml:space="preserve">manually </w:t>
      </w:r>
      <w:r w:rsidR="00BF7AAC">
        <w:t>running the record purging portion of the archiving process at the bases instead of performing a new initial synchronisation.</w:t>
      </w:r>
      <w:r w:rsidRPr="00BC2400">
        <w:t xml:space="preserve"> </w:t>
      </w:r>
    </w:p>
    <w:p w:rsidR="00901E6B" w:rsidRDefault="00901E6B" w:rsidP="00901E6B">
      <w:pPr>
        <w:rPr>
          <w:u w:val="single"/>
        </w:rPr>
      </w:pPr>
    </w:p>
    <w:p w:rsidR="00901E6B" w:rsidRDefault="00901E6B" w:rsidP="00901E6B">
      <w:pPr>
        <w:pStyle w:val="ListParagraph"/>
        <w:numPr>
          <w:ilvl w:val="0"/>
          <w:numId w:val="0"/>
        </w:numPr>
        <w:ind w:left="1800"/>
      </w:pPr>
    </w:p>
    <w:p w:rsidR="00901E6B" w:rsidRPr="00E13E3C" w:rsidRDefault="00901E6B" w:rsidP="00901E6B">
      <w:pPr>
        <w:rPr>
          <w:u w:val="single"/>
        </w:rPr>
      </w:pPr>
      <w:r w:rsidRPr="00E13E3C">
        <w:rPr>
          <w:u w:val="single"/>
        </w:rPr>
        <w:t>At the Enterprise Server:</w:t>
      </w:r>
    </w:p>
    <w:p w:rsidR="00901E6B" w:rsidRPr="00BC2400" w:rsidRDefault="00901E6B" w:rsidP="006E1CE2">
      <w:pPr>
        <w:pStyle w:val="ListParagraph"/>
        <w:numPr>
          <w:ilvl w:val="0"/>
          <w:numId w:val="4"/>
        </w:numPr>
      </w:pPr>
      <w:r w:rsidRPr="00BC2400">
        <w:t>Take the FuelsManager application offline.</w:t>
      </w:r>
    </w:p>
    <w:p w:rsidR="00901E6B" w:rsidRPr="00BC2400" w:rsidRDefault="00901E6B" w:rsidP="00901E6B">
      <w:pPr>
        <w:pStyle w:val="ListParagraph"/>
        <w:numPr>
          <w:ilvl w:val="0"/>
          <w:numId w:val="0"/>
        </w:numPr>
        <w:ind w:left="360"/>
      </w:pPr>
    </w:p>
    <w:p w:rsidR="00901E6B" w:rsidRDefault="00901E6B" w:rsidP="006E1CE2">
      <w:pPr>
        <w:pStyle w:val="ListParagraph"/>
        <w:numPr>
          <w:ilvl w:val="0"/>
          <w:numId w:val="4"/>
        </w:numPr>
      </w:pPr>
      <w:r w:rsidRPr="00BC2400">
        <w:t>Disable the Data Archiving SQL Agent job.</w:t>
      </w:r>
    </w:p>
    <w:p w:rsidR="00CD747C" w:rsidRDefault="00CD747C" w:rsidP="00CD747C"/>
    <w:p w:rsidR="00CD747C" w:rsidRPr="00BC2400" w:rsidRDefault="00CD747C" w:rsidP="006E1CE2">
      <w:pPr>
        <w:pStyle w:val="ListParagraph"/>
        <w:numPr>
          <w:ilvl w:val="0"/>
          <w:numId w:val="4"/>
        </w:numPr>
      </w:pPr>
      <w:r>
        <w:t>Put both the Live FuelsManager database and the FuelsManager Archive database in Simple Recovery mode.</w:t>
      </w:r>
    </w:p>
    <w:p w:rsidR="00901E6B" w:rsidRPr="00BC2400" w:rsidRDefault="00901E6B" w:rsidP="00901E6B">
      <w:pPr>
        <w:pStyle w:val="ListParagraph"/>
        <w:numPr>
          <w:ilvl w:val="0"/>
          <w:numId w:val="0"/>
        </w:numPr>
        <w:ind w:left="1800"/>
      </w:pPr>
    </w:p>
    <w:p w:rsidR="00952F7A" w:rsidRDefault="00952F7A" w:rsidP="006E1CE2">
      <w:pPr>
        <w:pStyle w:val="ListParagraph"/>
        <w:numPr>
          <w:ilvl w:val="0"/>
          <w:numId w:val="4"/>
        </w:numPr>
      </w:pPr>
      <w:r>
        <w:t>Verify the Retention Period value</w:t>
      </w:r>
    </w:p>
    <w:p w:rsidR="00952F7A" w:rsidRDefault="00952F7A" w:rsidP="00952F7A"/>
    <w:p w:rsidR="00952F7A" w:rsidRPr="00BC2400" w:rsidRDefault="00952F7A" w:rsidP="006E1CE2">
      <w:pPr>
        <w:pStyle w:val="ListParagraph"/>
        <w:numPr>
          <w:ilvl w:val="0"/>
          <w:numId w:val="4"/>
        </w:numPr>
      </w:pPr>
      <w:r>
        <w:t>Under the ManualEnvironment, set the Archiving</w:t>
      </w:r>
      <w:r w:rsidRPr="00BC2400">
        <w:t>Mode to OfflineMode</w:t>
      </w:r>
    </w:p>
    <w:p w:rsidR="00952F7A" w:rsidRPr="00BC2400" w:rsidRDefault="00952F7A" w:rsidP="00952F7A">
      <w:pPr>
        <w:pStyle w:val="ListParagraph"/>
        <w:numPr>
          <w:ilvl w:val="0"/>
          <w:numId w:val="0"/>
        </w:numPr>
        <w:ind w:left="1800"/>
      </w:pPr>
    </w:p>
    <w:p w:rsidR="00952F7A" w:rsidRPr="00BC2400" w:rsidRDefault="00952F7A" w:rsidP="006E1CE2">
      <w:pPr>
        <w:pStyle w:val="ListParagraph"/>
        <w:numPr>
          <w:ilvl w:val="0"/>
          <w:numId w:val="4"/>
        </w:numPr>
      </w:pPr>
      <w:r w:rsidRPr="00BC2400">
        <w:t xml:space="preserve">Run the FMArchive </w:t>
      </w:r>
      <w:r>
        <w:t xml:space="preserve">Main.dtsx </w:t>
      </w:r>
      <w:r w:rsidRPr="00BC2400">
        <w:t>SSIS package</w:t>
      </w:r>
      <w:r>
        <w:t xml:space="preserve"> (this might take a while depending on the size of data to be archived)</w:t>
      </w:r>
    </w:p>
    <w:p w:rsidR="00952F7A" w:rsidRPr="00BC2400" w:rsidRDefault="00952F7A" w:rsidP="00952F7A">
      <w:pPr>
        <w:pStyle w:val="ListParagraph"/>
        <w:numPr>
          <w:ilvl w:val="0"/>
          <w:numId w:val="0"/>
        </w:numPr>
        <w:ind w:left="1800"/>
      </w:pPr>
    </w:p>
    <w:p w:rsidR="00952F7A" w:rsidRDefault="00952F7A" w:rsidP="006E1CE2">
      <w:pPr>
        <w:pStyle w:val="ListParagraph"/>
        <w:numPr>
          <w:ilvl w:val="0"/>
          <w:numId w:val="4"/>
        </w:numPr>
      </w:pPr>
      <w:r>
        <w:t>Verify that the target data has been archived</w:t>
      </w:r>
    </w:p>
    <w:p w:rsidR="00901E6B" w:rsidRPr="00BC2400" w:rsidRDefault="00901E6B" w:rsidP="00901E6B">
      <w:pPr>
        <w:pStyle w:val="ListParagraph"/>
        <w:numPr>
          <w:ilvl w:val="0"/>
          <w:numId w:val="0"/>
        </w:numPr>
        <w:ind w:left="1800"/>
      </w:pPr>
    </w:p>
    <w:p w:rsidR="00901E6B" w:rsidRDefault="00901E6B" w:rsidP="006E1CE2">
      <w:pPr>
        <w:pStyle w:val="ListParagraph"/>
        <w:numPr>
          <w:ilvl w:val="0"/>
          <w:numId w:val="4"/>
        </w:numPr>
      </w:pPr>
      <w:r>
        <w:lastRenderedPageBreak/>
        <w:t>Turn the FuelsManager application back online.</w:t>
      </w:r>
    </w:p>
    <w:p w:rsidR="00CD747C" w:rsidRDefault="00CD747C" w:rsidP="00CD747C"/>
    <w:p w:rsidR="00CD747C" w:rsidRPr="00BC2400" w:rsidRDefault="00055B79" w:rsidP="006E1CE2">
      <w:pPr>
        <w:pStyle w:val="ListParagraph"/>
        <w:numPr>
          <w:ilvl w:val="0"/>
          <w:numId w:val="4"/>
        </w:numPr>
      </w:pPr>
      <w:r>
        <w:t xml:space="preserve">Put </w:t>
      </w:r>
      <w:r w:rsidR="00CD747C">
        <w:t>the Live FuelsManager database back in Full Recovery mode.</w:t>
      </w:r>
    </w:p>
    <w:p w:rsidR="00BF7AAC" w:rsidRDefault="00BF7AAC" w:rsidP="00BF7AAC"/>
    <w:p w:rsidR="00BF7AAC" w:rsidRPr="00BC2400" w:rsidRDefault="00BF7AAC" w:rsidP="006E1CE2">
      <w:pPr>
        <w:pStyle w:val="ListParagraph"/>
        <w:numPr>
          <w:ilvl w:val="0"/>
          <w:numId w:val="4"/>
        </w:numPr>
      </w:pPr>
      <w:r>
        <w:t>Re-enable</w:t>
      </w:r>
      <w:r w:rsidRPr="00BC2400">
        <w:t xml:space="preserve"> the Data Archiving SQL Agent job.</w:t>
      </w:r>
    </w:p>
    <w:p w:rsidR="00BF7AAC" w:rsidRDefault="00BF7AAC" w:rsidP="00BF7AAC">
      <w:pPr>
        <w:pStyle w:val="ListParagraph"/>
        <w:numPr>
          <w:ilvl w:val="0"/>
          <w:numId w:val="0"/>
        </w:numPr>
        <w:ind w:left="360"/>
      </w:pPr>
    </w:p>
    <w:p w:rsidR="00901E6B" w:rsidRDefault="00901E6B" w:rsidP="00901E6B"/>
    <w:p w:rsidR="00901E6B" w:rsidRDefault="00901E6B" w:rsidP="00901E6B">
      <w:pPr>
        <w:rPr>
          <w:u w:val="single"/>
        </w:rPr>
      </w:pPr>
      <w:r>
        <w:rPr>
          <w:u w:val="single"/>
        </w:rPr>
        <w:t>At the B</w:t>
      </w:r>
      <w:r w:rsidRPr="00E13E3C">
        <w:rPr>
          <w:u w:val="single"/>
        </w:rPr>
        <w:t>ase</w:t>
      </w:r>
      <w:r>
        <w:rPr>
          <w:u w:val="single"/>
        </w:rPr>
        <w:t xml:space="preserve"> Server</w:t>
      </w:r>
      <w:r w:rsidRPr="00E13E3C">
        <w:rPr>
          <w:u w:val="single"/>
        </w:rPr>
        <w:t>s:</w:t>
      </w:r>
    </w:p>
    <w:p w:rsidR="00BF7AAC" w:rsidRDefault="00BF7AAC" w:rsidP="006E1CE2">
      <w:pPr>
        <w:pStyle w:val="ListParagraph"/>
        <w:numPr>
          <w:ilvl w:val="0"/>
          <w:numId w:val="4"/>
        </w:numPr>
      </w:pPr>
      <w:r>
        <w:t>Perform a synchronisation of the base node</w:t>
      </w:r>
    </w:p>
    <w:p w:rsidR="00BF7AAC" w:rsidRDefault="00BF7AAC" w:rsidP="00BF7AAC">
      <w:pPr>
        <w:pStyle w:val="ListParagraph"/>
        <w:numPr>
          <w:ilvl w:val="0"/>
          <w:numId w:val="0"/>
        </w:numPr>
        <w:ind w:left="360"/>
      </w:pPr>
    </w:p>
    <w:p w:rsidR="00BF7AAC" w:rsidRDefault="00BF7AAC" w:rsidP="006E1CE2">
      <w:pPr>
        <w:pStyle w:val="ListParagraph"/>
        <w:numPr>
          <w:ilvl w:val="0"/>
          <w:numId w:val="4"/>
        </w:numPr>
      </w:pPr>
      <w:r w:rsidRPr="00BC2400">
        <w:t>Take the FuelsManager application offline.</w:t>
      </w:r>
    </w:p>
    <w:p w:rsidR="00CD747C" w:rsidRDefault="00CD747C" w:rsidP="00CD747C"/>
    <w:p w:rsidR="00CD747C" w:rsidRPr="00BC2400" w:rsidRDefault="00055B79" w:rsidP="006E1CE2">
      <w:pPr>
        <w:pStyle w:val="ListParagraph"/>
        <w:numPr>
          <w:ilvl w:val="0"/>
          <w:numId w:val="4"/>
        </w:numPr>
      </w:pPr>
      <w:r>
        <w:t>Put</w:t>
      </w:r>
      <w:r w:rsidR="00CD747C">
        <w:t xml:space="preserve"> the Live FuelsManager database in Simple Recovery mode.</w:t>
      </w:r>
    </w:p>
    <w:p w:rsidR="00BF7AAC" w:rsidRDefault="00BF7AAC" w:rsidP="00BF7AAC">
      <w:pPr>
        <w:pStyle w:val="ListParagraph"/>
        <w:numPr>
          <w:ilvl w:val="0"/>
          <w:numId w:val="0"/>
        </w:numPr>
        <w:ind w:left="1800"/>
      </w:pPr>
    </w:p>
    <w:p w:rsidR="00BF7AAC" w:rsidRDefault="00BF7AAC" w:rsidP="006E1CE2">
      <w:pPr>
        <w:pStyle w:val="ListParagraph"/>
        <w:numPr>
          <w:ilvl w:val="0"/>
          <w:numId w:val="4"/>
        </w:numPr>
      </w:pPr>
      <w:r>
        <w:t>Make a backup of the FuelsManager database.</w:t>
      </w:r>
    </w:p>
    <w:p w:rsidR="00055B79" w:rsidRDefault="00055B79" w:rsidP="00055B79"/>
    <w:p w:rsidR="00BF7AAC" w:rsidRDefault="00BF7AAC" w:rsidP="006E1CE2">
      <w:pPr>
        <w:pStyle w:val="ListParagraph"/>
        <w:numPr>
          <w:ilvl w:val="0"/>
          <w:numId w:val="5"/>
        </w:numPr>
      </w:pPr>
      <w:r>
        <w:t>Execute the Record Purging script operations of the Archiving process with the ex</w:t>
      </w:r>
      <w:r w:rsidR="00DE1DCB">
        <w:t>act same cut-off date parameter</w:t>
      </w:r>
      <w:r>
        <w:t xml:space="preserve"> as was used on the Enterprise server. Unlike on the Enterprise server, those scripts would be run manually, and not through SSIS.</w:t>
      </w:r>
    </w:p>
    <w:p w:rsidR="00DE1DCB" w:rsidRDefault="00DE1DCB" w:rsidP="00DE1DCB">
      <w:pPr>
        <w:pStyle w:val="ListParagraph"/>
        <w:numPr>
          <w:ilvl w:val="0"/>
          <w:numId w:val="0"/>
        </w:numPr>
        <w:ind w:left="360"/>
      </w:pPr>
    </w:p>
    <w:p w:rsidR="00DE1DCB" w:rsidRDefault="00DE1DCB" w:rsidP="006E1CE2">
      <w:pPr>
        <w:pStyle w:val="ListParagraph"/>
        <w:numPr>
          <w:ilvl w:val="0"/>
          <w:numId w:val="5"/>
        </w:numPr>
      </w:pPr>
      <w:r>
        <w:t>Verify that the target data has been purged</w:t>
      </w:r>
    </w:p>
    <w:p w:rsidR="00BF7AAC" w:rsidRDefault="00BF7AAC" w:rsidP="00BF7AAC">
      <w:pPr>
        <w:pStyle w:val="ListParagraph"/>
        <w:numPr>
          <w:ilvl w:val="0"/>
          <w:numId w:val="0"/>
        </w:numPr>
        <w:ind w:left="360"/>
      </w:pPr>
    </w:p>
    <w:p w:rsidR="00BF7AAC" w:rsidRDefault="00BF7AAC" w:rsidP="006E1CE2">
      <w:pPr>
        <w:pStyle w:val="ListParagraph"/>
        <w:numPr>
          <w:ilvl w:val="0"/>
          <w:numId w:val="5"/>
        </w:numPr>
      </w:pPr>
      <w:r>
        <w:t>Execute the Archive auditing script to add a single-entry in the Audit table</w:t>
      </w:r>
      <w:r w:rsidR="00055127">
        <w:t xml:space="preserve"> and t</w:t>
      </w:r>
      <w:r w:rsidR="00DE1DCB">
        <w:t>he Alarm And Event Log table</w:t>
      </w:r>
      <w:r>
        <w:t xml:space="preserve"> to capture the </w:t>
      </w:r>
      <w:r w:rsidR="00DE1DCB">
        <w:t>archiving</w:t>
      </w:r>
      <w:r>
        <w:t xml:space="preserve"> event at the base</w:t>
      </w:r>
      <w:r w:rsidR="00A909F3">
        <w:t>.</w:t>
      </w:r>
    </w:p>
    <w:p w:rsidR="00CD747C" w:rsidRDefault="00CD747C" w:rsidP="00CD747C">
      <w:pPr>
        <w:ind w:left="1800" w:hanging="360"/>
      </w:pPr>
    </w:p>
    <w:p w:rsidR="00CD747C" w:rsidRDefault="00CD747C" w:rsidP="00CD747C">
      <w:pPr>
        <w:pStyle w:val="ListParagraph"/>
        <w:numPr>
          <w:ilvl w:val="0"/>
          <w:numId w:val="1"/>
        </w:numPr>
      </w:pPr>
      <w:r>
        <w:t>Put both the Live FuelsManager database back in Full Recovery mode.</w:t>
      </w:r>
    </w:p>
    <w:p w:rsidR="00BF7AAC" w:rsidRDefault="00BF7AAC" w:rsidP="00BF7AAC">
      <w:pPr>
        <w:pStyle w:val="ListParagraph"/>
        <w:numPr>
          <w:ilvl w:val="0"/>
          <w:numId w:val="0"/>
        </w:numPr>
        <w:ind w:left="360"/>
      </w:pPr>
    </w:p>
    <w:p w:rsidR="00901E6B" w:rsidRDefault="00901E6B" w:rsidP="006E1CE2">
      <w:pPr>
        <w:pStyle w:val="ListParagraph"/>
        <w:numPr>
          <w:ilvl w:val="0"/>
          <w:numId w:val="5"/>
        </w:numPr>
      </w:pPr>
      <w:r>
        <w:t>Turn the FuelsManager application back online</w:t>
      </w:r>
    </w:p>
    <w:p w:rsidR="00DE1DCB" w:rsidRDefault="00DE1DCB" w:rsidP="00DE1DCB">
      <w:pPr>
        <w:pStyle w:val="ListParagraph"/>
        <w:numPr>
          <w:ilvl w:val="0"/>
          <w:numId w:val="0"/>
        </w:numPr>
        <w:ind w:left="360"/>
      </w:pPr>
    </w:p>
    <w:p w:rsidR="00DE1DCB" w:rsidRDefault="00DE1DCB" w:rsidP="006E1CE2">
      <w:pPr>
        <w:pStyle w:val="ListParagraph"/>
        <w:numPr>
          <w:ilvl w:val="0"/>
          <w:numId w:val="5"/>
        </w:numPr>
      </w:pPr>
      <w:r>
        <w:t>Perform a synchronisation of the base node</w:t>
      </w:r>
    </w:p>
    <w:p w:rsidR="00DE1DCB" w:rsidRDefault="00DE1DCB" w:rsidP="00DE1DCB">
      <w:pPr>
        <w:pStyle w:val="ListParagraph"/>
        <w:numPr>
          <w:ilvl w:val="0"/>
          <w:numId w:val="0"/>
        </w:numPr>
        <w:ind w:left="360"/>
      </w:pPr>
    </w:p>
    <w:p w:rsidR="00901E6B" w:rsidRDefault="00901E6B" w:rsidP="00901E6B">
      <w:pPr>
        <w:pStyle w:val="ListParagraph"/>
        <w:numPr>
          <w:ilvl w:val="0"/>
          <w:numId w:val="0"/>
        </w:numPr>
        <w:ind w:left="360"/>
      </w:pPr>
    </w:p>
    <w:p w:rsidR="00B57FC6" w:rsidRDefault="00B57FC6">
      <w:pPr>
        <w:spacing w:after="200" w:line="276" w:lineRule="auto"/>
        <w:rPr>
          <w:rFonts w:eastAsiaTheme="majorEastAsia" w:cstheme="majorBidi"/>
          <w:b/>
          <w:bCs/>
          <w:sz w:val="28"/>
          <w:szCs w:val="28"/>
        </w:rPr>
      </w:pPr>
      <w:r>
        <w:br w:type="page"/>
      </w:r>
    </w:p>
    <w:p w:rsidR="00B77BB1" w:rsidRDefault="00B77BB1" w:rsidP="00B77BB1">
      <w:pPr>
        <w:pStyle w:val="Heading2"/>
      </w:pPr>
      <w:bookmarkStart w:id="33" w:name="_Toc32402270"/>
      <w:bookmarkStart w:id="34" w:name="_Toc37345804"/>
      <w:r>
        <w:lastRenderedPageBreak/>
        <w:t>Daily ETL Job Configuration</w:t>
      </w:r>
      <w:bookmarkEnd w:id="33"/>
      <w:bookmarkEnd w:id="34"/>
    </w:p>
    <w:p w:rsidR="00B77BB1" w:rsidRDefault="00B77BB1" w:rsidP="00B77BB1">
      <w:r>
        <w:t xml:space="preserve">A SQL Server Agent job is required to automate the execution of the </w:t>
      </w:r>
      <w:r w:rsidR="0066569C">
        <w:t>FuelsManager Archive</w:t>
      </w:r>
      <w:r>
        <w:t xml:space="preserve"> ETL on a pre-determined schedule. Steps:</w:t>
      </w:r>
    </w:p>
    <w:p w:rsidR="00B77BB1" w:rsidRDefault="00B77BB1" w:rsidP="006E1CE2">
      <w:pPr>
        <w:pStyle w:val="ListParagraph"/>
        <w:numPr>
          <w:ilvl w:val="0"/>
          <w:numId w:val="26"/>
        </w:numPr>
      </w:pPr>
      <w:r>
        <w:t>Add a New Job for the Daily ETL Process</w:t>
      </w:r>
    </w:p>
    <w:p w:rsidR="00B77BB1" w:rsidRDefault="00B77BB1" w:rsidP="006E1CE2">
      <w:pPr>
        <w:pStyle w:val="ListParagraph"/>
        <w:numPr>
          <w:ilvl w:val="0"/>
          <w:numId w:val="21"/>
        </w:numPr>
      </w:pPr>
      <w:r>
        <w:t>From SSMS, in Object Explorer, expand the SQL Server Agent node. Right-click on Jobs, and select New Job.</w:t>
      </w:r>
    </w:p>
    <w:p w:rsidR="00B77BB1" w:rsidRDefault="00B77BB1" w:rsidP="006E1CE2">
      <w:pPr>
        <w:pStyle w:val="ListParagraph"/>
        <w:numPr>
          <w:ilvl w:val="0"/>
          <w:numId w:val="21"/>
        </w:numPr>
      </w:pPr>
      <w:r>
        <w:t xml:space="preserve">In the General tab, set the Job Name as FuelsManager </w:t>
      </w:r>
      <w:r w:rsidR="0066569C">
        <w:t>Archive</w:t>
      </w:r>
      <w:r>
        <w:t xml:space="preserve"> Daily ETL.</w:t>
      </w:r>
    </w:p>
    <w:p w:rsidR="00B77BB1" w:rsidRDefault="00B77BB1" w:rsidP="006E1CE2">
      <w:pPr>
        <w:pStyle w:val="ListParagraph"/>
        <w:numPr>
          <w:ilvl w:val="0"/>
          <w:numId w:val="21"/>
        </w:numPr>
      </w:pPr>
      <w:r>
        <w:t xml:space="preserve">In the Steps tab, click on New. </w:t>
      </w:r>
    </w:p>
    <w:p w:rsidR="00B77BB1" w:rsidRDefault="00B77BB1" w:rsidP="006E1CE2">
      <w:pPr>
        <w:pStyle w:val="ListParagraph"/>
        <w:numPr>
          <w:ilvl w:val="1"/>
          <w:numId w:val="22"/>
        </w:numPr>
      </w:pPr>
      <w:r>
        <w:t xml:space="preserve">On the General tab, set the Step Name as Main Package. </w:t>
      </w:r>
    </w:p>
    <w:p w:rsidR="00B77BB1" w:rsidRDefault="00B77BB1" w:rsidP="006E1CE2">
      <w:pPr>
        <w:pStyle w:val="ListParagraph"/>
        <w:numPr>
          <w:ilvl w:val="1"/>
          <w:numId w:val="22"/>
        </w:numPr>
      </w:pPr>
      <w:r>
        <w:t xml:space="preserve">On the General tab, set the Type as SQL Server Integration Services Package. </w:t>
      </w:r>
    </w:p>
    <w:p w:rsidR="00B77BB1" w:rsidRDefault="00B77BB1" w:rsidP="006E1CE2">
      <w:pPr>
        <w:pStyle w:val="ListParagraph"/>
        <w:numPr>
          <w:ilvl w:val="1"/>
          <w:numId w:val="22"/>
        </w:numPr>
      </w:pPr>
      <w:r>
        <w:t>On the General tab, set the Run As property to the Proxy created earlier, FuelsManager</w:t>
      </w:r>
      <w:r w:rsidR="00055127">
        <w:t>Archive</w:t>
      </w:r>
      <w:r>
        <w:t>Proxy.</w:t>
      </w:r>
    </w:p>
    <w:p w:rsidR="00B77BB1" w:rsidRDefault="00B77BB1" w:rsidP="006E1CE2">
      <w:pPr>
        <w:pStyle w:val="ListParagraph"/>
        <w:numPr>
          <w:ilvl w:val="1"/>
          <w:numId w:val="22"/>
        </w:numPr>
      </w:pPr>
      <w:r>
        <w:t xml:space="preserve">On the General tab, on the Package tab, leave the Package source as SSIS Catalog. </w:t>
      </w:r>
    </w:p>
    <w:p w:rsidR="00B77BB1" w:rsidRDefault="00B77BB1" w:rsidP="006E1CE2">
      <w:pPr>
        <w:pStyle w:val="ListParagraph"/>
        <w:numPr>
          <w:ilvl w:val="1"/>
          <w:numId w:val="22"/>
        </w:numPr>
      </w:pPr>
      <w:r>
        <w:t>On the General tab, on the Package tab, set the Server as the name of the server where the SSIS solution was deployed.</w:t>
      </w:r>
    </w:p>
    <w:p w:rsidR="00B77BB1" w:rsidRDefault="00B77BB1" w:rsidP="006E1CE2">
      <w:pPr>
        <w:pStyle w:val="ListParagraph"/>
        <w:numPr>
          <w:ilvl w:val="1"/>
          <w:numId w:val="22"/>
        </w:numPr>
      </w:pPr>
      <w:r>
        <w:t>On the General tab, on the Package tab, set the Package as Main.dtsx.</w:t>
      </w:r>
    </w:p>
    <w:p w:rsidR="00B77BB1" w:rsidRDefault="00B77BB1" w:rsidP="006E1CE2">
      <w:pPr>
        <w:pStyle w:val="ListParagraph"/>
        <w:numPr>
          <w:ilvl w:val="1"/>
          <w:numId w:val="22"/>
        </w:numPr>
      </w:pPr>
      <w:r>
        <w:t>On the General tab, on the Configuration tab, set the Environment as DefaultEnvironment.</w:t>
      </w:r>
    </w:p>
    <w:p w:rsidR="00B77BB1" w:rsidRDefault="00B77BB1" w:rsidP="006E1CE2">
      <w:pPr>
        <w:pStyle w:val="ListParagraph"/>
        <w:numPr>
          <w:ilvl w:val="1"/>
          <w:numId w:val="22"/>
        </w:numPr>
      </w:pPr>
      <w:r>
        <w:t>Click OK to save the Step.</w:t>
      </w:r>
    </w:p>
    <w:p w:rsidR="00B77BB1" w:rsidRDefault="00B77BB1" w:rsidP="006E1CE2">
      <w:pPr>
        <w:pStyle w:val="ListParagraph"/>
        <w:numPr>
          <w:ilvl w:val="0"/>
          <w:numId w:val="21"/>
        </w:numPr>
      </w:pPr>
      <w:r>
        <w:t xml:space="preserve">In the Schedules tab, click on New. </w:t>
      </w:r>
    </w:p>
    <w:p w:rsidR="00B77BB1" w:rsidRDefault="00B77BB1" w:rsidP="006E1CE2">
      <w:pPr>
        <w:pStyle w:val="ListParagraph"/>
        <w:numPr>
          <w:ilvl w:val="1"/>
          <w:numId w:val="23"/>
        </w:numPr>
      </w:pPr>
      <w:r>
        <w:t xml:space="preserve">Set the Schedule Name as Daily Schedule. </w:t>
      </w:r>
    </w:p>
    <w:p w:rsidR="00B77BB1" w:rsidRDefault="00B77BB1" w:rsidP="006E1CE2">
      <w:pPr>
        <w:pStyle w:val="ListParagraph"/>
        <w:numPr>
          <w:ilvl w:val="1"/>
          <w:numId w:val="23"/>
        </w:numPr>
      </w:pPr>
      <w:r>
        <w:t xml:space="preserve">Set the Frequency as Daily. </w:t>
      </w:r>
    </w:p>
    <w:p w:rsidR="00B77BB1" w:rsidRDefault="00B77BB1" w:rsidP="006E1CE2">
      <w:pPr>
        <w:pStyle w:val="ListParagraph"/>
        <w:numPr>
          <w:ilvl w:val="1"/>
          <w:numId w:val="23"/>
        </w:numPr>
      </w:pPr>
      <w:r>
        <w:t xml:space="preserve">Set the time for the Occurs Once At property, e.g. 1:00:00 AM. Make sure that the scheduled time does not clash with the </w:t>
      </w:r>
      <w:r w:rsidRPr="00B50BBF">
        <w:t>SSIS Server Maintenance Job</w:t>
      </w:r>
      <w:r>
        <w:t xml:space="preserve"> or any other jobs scheduled on the server.</w:t>
      </w:r>
    </w:p>
    <w:p w:rsidR="00B77BB1" w:rsidRDefault="00B77BB1" w:rsidP="006E1CE2">
      <w:pPr>
        <w:pStyle w:val="ListParagraph"/>
        <w:numPr>
          <w:ilvl w:val="1"/>
          <w:numId w:val="23"/>
        </w:numPr>
      </w:pPr>
      <w:r>
        <w:t>Click OK to save the Schedule.</w:t>
      </w:r>
    </w:p>
    <w:p w:rsidR="00B77BB1" w:rsidRDefault="00B77BB1" w:rsidP="006E1CE2">
      <w:pPr>
        <w:pStyle w:val="ListParagraph"/>
        <w:numPr>
          <w:ilvl w:val="0"/>
          <w:numId w:val="21"/>
        </w:numPr>
      </w:pPr>
      <w:r>
        <w:t xml:space="preserve">Click OK to save the new Job. </w:t>
      </w:r>
    </w:p>
    <w:p w:rsidR="00B77BB1" w:rsidRDefault="00B77BB1" w:rsidP="00B77BB1">
      <w:pPr>
        <w:pStyle w:val="ListParagraph"/>
        <w:numPr>
          <w:ilvl w:val="0"/>
          <w:numId w:val="0"/>
        </w:numPr>
        <w:ind w:left="360"/>
      </w:pPr>
    </w:p>
    <w:p w:rsidR="00B77BB1" w:rsidRDefault="00B77BB1" w:rsidP="00B77BB1">
      <w:pPr>
        <w:pStyle w:val="ListParagraph"/>
        <w:numPr>
          <w:ilvl w:val="0"/>
          <w:numId w:val="0"/>
        </w:numPr>
        <w:ind w:left="360"/>
      </w:pPr>
    </w:p>
    <w:p w:rsidR="00B77BB1" w:rsidRDefault="00B77BB1" w:rsidP="006E1CE2">
      <w:pPr>
        <w:pStyle w:val="ListParagraph"/>
        <w:numPr>
          <w:ilvl w:val="0"/>
          <w:numId w:val="26"/>
        </w:numPr>
      </w:pPr>
      <w:r>
        <w:t>Test the new Job</w:t>
      </w:r>
    </w:p>
    <w:p w:rsidR="00B77BB1" w:rsidRDefault="00B77BB1" w:rsidP="00B77BB1">
      <w:pPr>
        <w:pStyle w:val="ListParagraph"/>
        <w:numPr>
          <w:ilvl w:val="0"/>
          <w:numId w:val="0"/>
        </w:numPr>
        <w:ind w:left="360"/>
      </w:pPr>
      <w:r>
        <w:t>Steps:</w:t>
      </w:r>
    </w:p>
    <w:p w:rsidR="00B77BB1" w:rsidRDefault="00B77BB1" w:rsidP="006E1CE2">
      <w:pPr>
        <w:pStyle w:val="ListParagraph"/>
        <w:numPr>
          <w:ilvl w:val="0"/>
          <w:numId w:val="20"/>
        </w:numPr>
      </w:pPr>
      <w:r>
        <w:t xml:space="preserve">Change the time for the schedule of the FuelsManager </w:t>
      </w:r>
      <w:r w:rsidR="0066569C">
        <w:t>Archive</w:t>
      </w:r>
      <w:r>
        <w:t xml:space="preserve"> Daily ETL job, so that it runs at the appropriate time for testing, e.g. in a few minutes.</w:t>
      </w:r>
    </w:p>
    <w:p w:rsidR="00B77BB1" w:rsidRDefault="00B77BB1" w:rsidP="006E1CE2">
      <w:pPr>
        <w:pStyle w:val="ListParagraph"/>
        <w:numPr>
          <w:ilvl w:val="0"/>
          <w:numId w:val="20"/>
        </w:numPr>
      </w:pPr>
      <w:r>
        <w:t>Verify that the job ran at the correct time.</w:t>
      </w:r>
    </w:p>
    <w:p w:rsidR="00B77BB1" w:rsidRDefault="00B77BB1" w:rsidP="006E1CE2">
      <w:pPr>
        <w:pStyle w:val="ListParagraph"/>
        <w:numPr>
          <w:ilvl w:val="0"/>
          <w:numId w:val="20"/>
        </w:numPr>
      </w:pPr>
      <w:r>
        <w:t>Verify from table tblETLAudit that the ETL process executed successfully.</w:t>
      </w:r>
    </w:p>
    <w:p w:rsidR="00B77BB1" w:rsidRPr="0054432F" w:rsidRDefault="00B77BB1" w:rsidP="00055127">
      <w:pPr>
        <w:autoSpaceDE w:val="0"/>
        <w:autoSpaceDN w:val="0"/>
        <w:adjustRightInd w:val="0"/>
        <w:spacing w:line="240" w:lineRule="auto"/>
        <w:ind w:left="720"/>
        <w:rPr>
          <w:rFonts w:cs="Consolas"/>
          <w:szCs w:val="20"/>
        </w:rPr>
      </w:pPr>
      <w:r>
        <w:t xml:space="preserve">Note: </w:t>
      </w:r>
      <w:r>
        <w:rPr>
          <w:rFonts w:cs="Consolas"/>
          <w:szCs w:val="20"/>
        </w:rPr>
        <w:t>A successful process execution will have a SuccessfulProcessingInd flag of ‘Y’ and an ExecStopDT value.</w:t>
      </w:r>
    </w:p>
    <w:p w:rsidR="00B77BB1" w:rsidRDefault="00B77BB1" w:rsidP="006E1CE2">
      <w:pPr>
        <w:pStyle w:val="ListParagraph"/>
        <w:numPr>
          <w:ilvl w:val="0"/>
          <w:numId w:val="20"/>
        </w:numPr>
      </w:pPr>
      <w:r>
        <w:t xml:space="preserve">Reset the time for the schedule of the FuelsManager </w:t>
      </w:r>
      <w:r w:rsidR="0066569C">
        <w:t>Archive</w:t>
      </w:r>
      <w:r>
        <w:t xml:space="preserve"> Daily ETL job appropriately.</w:t>
      </w:r>
    </w:p>
    <w:p w:rsidR="00055127" w:rsidRDefault="00055127" w:rsidP="00055127"/>
    <w:p w:rsidR="00055127" w:rsidRDefault="00055127" w:rsidP="00055127"/>
    <w:p w:rsidR="00055127" w:rsidRDefault="00055127" w:rsidP="00055127"/>
    <w:p w:rsidR="00055127" w:rsidRDefault="00055127" w:rsidP="00055127"/>
    <w:sectPr w:rsidR="00055127" w:rsidSect="00EE5249">
      <w:headerReference w:type="default" r:id="rId10"/>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0FE" w:rsidRDefault="005270FE" w:rsidP="00BF19B7">
      <w:pPr>
        <w:spacing w:line="240" w:lineRule="auto"/>
      </w:pPr>
      <w:r>
        <w:separator/>
      </w:r>
    </w:p>
  </w:endnote>
  <w:endnote w:type="continuationSeparator" w:id="0">
    <w:p w:rsidR="005270FE" w:rsidRDefault="005270FE" w:rsidP="00BF1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AFD" w:rsidRDefault="00A53AFD" w:rsidP="00E334FE">
    <w:pPr>
      <w:pStyle w:val="Footer"/>
      <w:jc w:val="right"/>
      <w:rPr>
        <w:sz w:val="16"/>
        <w:szCs w:val="16"/>
      </w:rPr>
    </w:pPr>
    <w:r>
      <w:rPr>
        <w:noProof/>
        <w:sz w:val="22"/>
        <w:lang w:val="en-US" w:eastAsia="en-US"/>
      </w:rPr>
      <mc:AlternateContent>
        <mc:Choice Requires="wps">
          <w:drawing>
            <wp:anchor distT="0" distB="0" distL="114300" distR="114300" simplePos="0" relativeHeight="251658240" behindDoc="0" locked="0" layoutInCell="1" allowOverlap="1" wp14:anchorId="3D86619D" wp14:editId="675B8825">
              <wp:simplePos x="0" y="0"/>
              <wp:positionH relativeFrom="column">
                <wp:posOffset>-624205</wp:posOffset>
              </wp:positionH>
              <wp:positionV relativeFrom="paragraph">
                <wp:posOffset>47625</wp:posOffset>
              </wp:positionV>
              <wp:extent cx="7548880" cy="0"/>
              <wp:effectExtent l="12065" t="8255" r="11430" b="1079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8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C7206C" id="_x0000_t32" coordsize="21600,21600" o:spt="32" o:oned="t" path="m,l21600,21600e" filled="f">
              <v:path arrowok="t" fillok="f" o:connecttype="none"/>
              <o:lock v:ext="edit" shapetype="t"/>
            </v:shapetype>
            <v:shape id="AutoShape 2" o:spid="_x0000_s1026" type="#_x0000_t32" style="position:absolute;margin-left:-49.15pt;margin-top:3.75pt;width:594.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"/>
          </w:pict>
        </mc:Fallback>
      </mc:AlternateContent>
    </w:r>
  </w:p>
  <w:p w:rsidR="00A53AFD" w:rsidRDefault="00A53AFD" w:rsidP="00E334FE">
    <w:pPr>
      <w:pStyle w:val="Footer"/>
      <w:jc w:val="right"/>
    </w:pPr>
    <w:r w:rsidRPr="00D7630A">
      <w:rPr>
        <w:sz w:val="16"/>
        <w:szCs w:val="16"/>
      </w:rPr>
      <w:t xml:space="preserve">Page </w:t>
    </w:r>
    <w:r w:rsidRPr="00D7630A">
      <w:rPr>
        <w:sz w:val="16"/>
        <w:szCs w:val="16"/>
      </w:rPr>
      <w:fldChar w:fldCharType="begin"/>
    </w:r>
    <w:r w:rsidRPr="00D7630A">
      <w:rPr>
        <w:sz w:val="16"/>
        <w:szCs w:val="16"/>
      </w:rPr>
      <w:instrText xml:space="preserve"> PAGE </w:instrText>
    </w:r>
    <w:r w:rsidRPr="00D7630A">
      <w:rPr>
        <w:sz w:val="16"/>
        <w:szCs w:val="16"/>
      </w:rPr>
      <w:fldChar w:fldCharType="separate"/>
    </w:r>
    <w:r w:rsidR="006A48B8">
      <w:rPr>
        <w:noProof/>
        <w:sz w:val="16"/>
        <w:szCs w:val="16"/>
      </w:rPr>
      <w:t>4</w:t>
    </w:r>
    <w:r w:rsidRPr="00D7630A">
      <w:rPr>
        <w:sz w:val="16"/>
        <w:szCs w:val="16"/>
      </w:rPr>
      <w:fldChar w:fldCharType="end"/>
    </w:r>
    <w:r w:rsidRPr="00D7630A">
      <w:rPr>
        <w:sz w:val="16"/>
        <w:szCs w:val="16"/>
      </w:rPr>
      <w:t xml:space="preserve"> of </w:t>
    </w:r>
    <w:r w:rsidRPr="00D7630A">
      <w:rPr>
        <w:sz w:val="16"/>
        <w:szCs w:val="16"/>
      </w:rPr>
      <w:fldChar w:fldCharType="begin"/>
    </w:r>
    <w:r w:rsidRPr="00D7630A">
      <w:rPr>
        <w:sz w:val="16"/>
        <w:szCs w:val="16"/>
      </w:rPr>
      <w:instrText xml:space="preserve"> NUMPAGES  </w:instrText>
    </w:r>
    <w:r w:rsidRPr="00D7630A">
      <w:rPr>
        <w:sz w:val="16"/>
        <w:szCs w:val="16"/>
      </w:rPr>
      <w:fldChar w:fldCharType="separate"/>
    </w:r>
    <w:r w:rsidR="006A48B8">
      <w:rPr>
        <w:noProof/>
        <w:sz w:val="16"/>
        <w:szCs w:val="16"/>
      </w:rPr>
      <w:t>14</w:t>
    </w:r>
    <w:r w:rsidRPr="00D7630A">
      <w:rPr>
        <w:sz w:val="16"/>
        <w:szCs w:val="16"/>
      </w:rPr>
      <w:fldChar w:fldCharType="end"/>
    </w:r>
  </w:p>
  <w:p w:rsidR="00A53AFD" w:rsidRDefault="00A53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0FE" w:rsidRDefault="005270FE" w:rsidP="00BF19B7">
      <w:pPr>
        <w:spacing w:line="240" w:lineRule="auto"/>
      </w:pPr>
      <w:r>
        <w:separator/>
      </w:r>
    </w:p>
  </w:footnote>
  <w:footnote w:type="continuationSeparator" w:id="0">
    <w:p w:rsidR="005270FE" w:rsidRDefault="005270FE" w:rsidP="00BF19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AFD" w:rsidRDefault="005270FE" w:rsidP="00E334FE">
    <w:pPr>
      <w:pStyle w:val="Header"/>
    </w:pPr>
    <w:r>
      <w:fldChar w:fldCharType="begin"/>
    </w:r>
    <w:r>
      <w:instrText xml:space="preserve"> FILENAME   \* MERGEFORMAT </w:instrText>
    </w:r>
    <w:r>
      <w:fldChar w:fldCharType="separate"/>
    </w:r>
    <w:r w:rsidR="006A48B8">
      <w:rPr>
        <w:noProof/>
      </w:rPr>
      <w:t>FMNSPADataArchivingDeployment.docx</w:t>
    </w:r>
    <w:r>
      <w:rPr>
        <w:noProof/>
      </w:rPr>
      <w:fldChar w:fldCharType="end"/>
    </w:r>
    <w:r w:rsidR="00A53AFD">
      <w:ptab w:relativeTo="margin" w:alignment="center" w:leader="none"/>
    </w:r>
    <w:r w:rsidR="00A53AFD">
      <w:t xml:space="preserve">                Revision 0.01                     </w:t>
    </w:r>
    <w:r w:rsidR="00A53AFD">
      <w:tab/>
    </w:r>
    <w:r w:rsidR="00A53AFD">
      <w:fldChar w:fldCharType="begin"/>
    </w:r>
    <w:r w:rsidR="00A53AFD">
      <w:instrText xml:space="preserve"> SAVEDATE  \@ "dd MMMM yyyy HH:mm:ss"  \* MERGEFORMAT </w:instrText>
    </w:r>
    <w:r w:rsidR="00A53AFD">
      <w:fldChar w:fldCharType="separate"/>
    </w:r>
    <w:r w:rsidR="006A48B8">
      <w:rPr>
        <w:noProof/>
      </w:rPr>
      <w:t>14 April 2020 19:36:00</w:t>
    </w:r>
    <w:r w:rsidR="00A53AFD">
      <w:rPr>
        <w:noProof/>
      </w:rPr>
      <w:fldChar w:fldCharType="end"/>
    </w:r>
  </w:p>
  <w:p w:rsidR="00A53AFD" w:rsidRDefault="00A53AFD">
    <w:pPr>
      <w:pStyle w:val="Header"/>
    </w:pPr>
    <w:r>
      <w:rPr>
        <w:noProof/>
        <w:lang w:val="en-US" w:eastAsia="en-US"/>
      </w:rPr>
      <mc:AlternateContent>
        <mc:Choice Requires="wps">
          <w:drawing>
            <wp:anchor distT="0" distB="0" distL="114300" distR="114300" simplePos="0" relativeHeight="251659776" behindDoc="0" locked="0" layoutInCell="1" allowOverlap="1" wp14:anchorId="109A7AA4" wp14:editId="115FA233">
              <wp:simplePos x="0" y="0"/>
              <wp:positionH relativeFrom="column">
                <wp:posOffset>-620395</wp:posOffset>
              </wp:positionH>
              <wp:positionV relativeFrom="paragraph">
                <wp:posOffset>24765</wp:posOffset>
              </wp:positionV>
              <wp:extent cx="7548880" cy="0"/>
              <wp:effectExtent l="6350" t="9525" r="7620" b="952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8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27A871" id="_x0000_t32" coordsize="21600,21600" o:spt="32" o:oned="t" path="m,l21600,21600e" filled="f">
              <v:path arrowok="t" fillok="f" o:connecttype="none"/>
              <o:lock v:ext="edit" shapetype="t"/>
            </v:shapetype>
            <v:shape id="AutoShape 1" o:spid="_x0000_s1026" type="#_x0000_t32" style="position:absolute;margin-left:-48.85pt;margin-top:1.95pt;width:594.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5F00"/>
    <w:multiLevelType w:val="hybridMultilevel"/>
    <w:tmpl w:val="9492161E"/>
    <w:lvl w:ilvl="0" w:tplc="4A8090C2">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D65974"/>
    <w:multiLevelType w:val="hybridMultilevel"/>
    <w:tmpl w:val="E7262FAC"/>
    <w:lvl w:ilvl="0" w:tplc="09729A8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035F5"/>
    <w:multiLevelType w:val="hybridMultilevel"/>
    <w:tmpl w:val="07FA5B7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DCF75C3"/>
    <w:multiLevelType w:val="hybridMultilevel"/>
    <w:tmpl w:val="25C8AB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ECC5CE7"/>
    <w:multiLevelType w:val="multilevel"/>
    <w:tmpl w:val="A5AEA6AE"/>
    <w:numStyleLink w:val="HBHeadingListStyle"/>
  </w:abstractNum>
  <w:abstractNum w:abstractNumId="5" w15:restartNumberingAfterBreak="0">
    <w:nsid w:val="11DB3595"/>
    <w:multiLevelType w:val="hybridMultilevel"/>
    <w:tmpl w:val="A1ACACAE"/>
    <w:lvl w:ilvl="0" w:tplc="350C69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5E68D8"/>
    <w:multiLevelType w:val="multilevel"/>
    <w:tmpl w:val="A5AEA6AE"/>
    <w:styleLink w:val="HBHeadingListStyle"/>
    <w:lvl w:ilvl="0">
      <w:start w:val="1"/>
      <w:numFmt w:val="decimal"/>
      <w:pStyle w:val="Heading1"/>
      <w:suff w:val="space"/>
      <w:lvlText w:val="%1"/>
      <w:lvlJc w:val="left"/>
      <w:pPr>
        <w:ind w:left="0" w:firstLine="0"/>
      </w:pPr>
      <w:rPr>
        <w:rFonts w:ascii="Verdana" w:hAnsi="Verdana" w:hint="default"/>
        <w:b/>
        <w:i w:val="0"/>
        <w:color w:val="auto"/>
        <w:sz w:val="28"/>
      </w:rPr>
    </w:lvl>
    <w:lvl w:ilvl="1">
      <w:start w:val="1"/>
      <w:numFmt w:val="decimal"/>
      <w:pStyle w:val="Heading2"/>
      <w:suff w:val="space"/>
      <w:lvlText w:val="%1.%2"/>
      <w:lvlJc w:val="left"/>
      <w:pPr>
        <w:ind w:left="0" w:firstLine="0"/>
      </w:pPr>
      <w:rPr>
        <w:rFonts w:ascii="Verdana" w:hAnsi="Verdana" w:hint="default"/>
        <w:b/>
        <w:i w:val="0"/>
        <w:sz w:val="24"/>
      </w:rPr>
    </w:lvl>
    <w:lvl w:ilvl="2">
      <w:start w:val="1"/>
      <w:numFmt w:val="decimal"/>
      <w:pStyle w:val="Heading3"/>
      <w:suff w:val="space"/>
      <w:lvlText w:val="%1.%2.%3"/>
      <w:lvlJc w:val="left"/>
      <w:pPr>
        <w:ind w:left="0" w:firstLine="0"/>
      </w:pPr>
      <w:rPr>
        <w:rFonts w:ascii="Verdana" w:hAnsi="Verdana" w:hint="default"/>
        <w:b/>
        <w:i w:val="0"/>
        <w:sz w:val="20"/>
      </w:rPr>
    </w:lvl>
    <w:lvl w:ilvl="3">
      <w:start w:val="1"/>
      <w:numFmt w:val="decimal"/>
      <w:pStyle w:val="Heading4"/>
      <w:suff w:val="space"/>
      <w:lvlText w:val="%1.%2.%3.%4"/>
      <w:lvlJc w:val="left"/>
      <w:pPr>
        <w:ind w:left="0" w:firstLine="0"/>
      </w:pPr>
      <w:rPr>
        <w:rFonts w:ascii="Verdana" w:hAnsi="Verdana" w:hint="default"/>
        <w:b w:val="0"/>
        <w:i/>
        <w:sz w:val="20"/>
        <w:u w:val="none"/>
      </w:rPr>
    </w:lvl>
    <w:lvl w:ilvl="4">
      <w:start w:val="1"/>
      <w:numFmt w:val="lowerLetter"/>
      <w:pStyle w:val="Heading5"/>
      <w:lvlText w:val="(%5)"/>
      <w:lvlJc w:val="left"/>
      <w:pPr>
        <w:ind w:left="0" w:firstLine="0"/>
      </w:pPr>
      <w:rPr>
        <w:rFonts w:hint="default"/>
      </w:rPr>
    </w:lvl>
    <w:lvl w:ilvl="5">
      <w:start w:val="1"/>
      <w:numFmt w:val="lowerRoman"/>
      <w:pStyle w:val="Heading6"/>
      <w:lvlText w:val="(%6)"/>
      <w:lvlJc w:val="left"/>
      <w:pPr>
        <w:ind w:left="0" w:firstLine="0"/>
      </w:pPr>
      <w:rPr>
        <w:rFonts w:hint="default"/>
      </w:rPr>
    </w:lvl>
    <w:lvl w:ilvl="6">
      <w:start w:val="1"/>
      <w:numFmt w:val="decimal"/>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7" w15:restartNumberingAfterBreak="0">
    <w:nsid w:val="1FF40FC2"/>
    <w:multiLevelType w:val="hybridMultilevel"/>
    <w:tmpl w:val="39F61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697A66"/>
    <w:multiLevelType w:val="multilevel"/>
    <w:tmpl w:val="A5AEA6AE"/>
    <w:numStyleLink w:val="HBHeadingListStyle"/>
  </w:abstractNum>
  <w:abstractNum w:abstractNumId="9" w15:restartNumberingAfterBreak="0">
    <w:nsid w:val="2197655A"/>
    <w:multiLevelType w:val="hybridMultilevel"/>
    <w:tmpl w:val="F9247C14"/>
    <w:lvl w:ilvl="0" w:tplc="9BD820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32D59"/>
    <w:multiLevelType w:val="hybridMultilevel"/>
    <w:tmpl w:val="3CB8CA96"/>
    <w:lvl w:ilvl="0" w:tplc="1486CB1C">
      <w:start w:val="1"/>
      <w:numFmt w:val="lowerLetter"/>
      <w:lvlText w:val="%1."/>
      <w:lvlJc w:val="left"/>
      <w:pPr>
        <w:ind w:left="720" w:hanging="360"/>
      </w:pPr>
      <w:rPr>
        <w:rFonts w:hint="default"/>
      </w:rPr>
    </w:lvl>
    <w:lvl w:ilvl="1" w:tplc="FFAAE5CA">
      <w:start w:val="1"/>
      <w:numFmt w:val="lowerRoman"/>
      <w:lvlText w:val="%2."/>
      <w:lvlJc w:val="righ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E426C"/>
    <w:multiLevelType w:val="hybridMultilevel"/>
    <w:tmpl w:val="F6E68D62"/>
    <w:lvl w:ilvl="0" w:tplc="11C8ACC4">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1E5100"/>
    <w:multiLevelType w:val="hybridMultilevel"/>
    <w:tmpl w:val="8B20C272"/>
    <w:lvl w:ilvl="0" w:tplc="11C8ACC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8C2D85"/>
    <w:multiLevelType w:val="multilevel"/>
    <w:tmpl w:val="A5AEA6AE"/>
    <w:numStyleLink w:val="HBHeadingListStyle"/>
  </w:abstractNum>
  <w:abstractNum w:abstractNumId="14" w15:restartNumberingAfterBreak="0">
    <w:nsid w:val="32D83F6E"/>
    <w:multiLevelType w:val="multilevel"/>
    <w:tmpl w:val="A5AEA6AE"/>
    <w:numStyleLink w:val="HBHeadingListStyle"/>
  </w:abstractNum>
  <w:abstractNum w:abstractNumId="15" w15:restartNumberingAfterBreak="0">
    <w:nsid w:val="344C0176"/>
    <w:multiLevelType w:val="hybridMultilevel"/>
    <w:tmpl w:val="9A88D17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C751681"/>
    <w:multiLevelType w:val="hybridMultilevel"/>
    <w:tmpl w:val="12408678"/>
    <w:lvl w:ilvl="0" w:tplc="1486CB1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F7E7FC8"/>
    <w:multiLevelType w:val="multilevel"/>
    <w:tmpl w:val="A5AEA6AE"/>
    <w:numStyleLink w:val="HBHeadingListStyle"/>
  </w:abstractNum>
  <w:abstractNum w:abstractNumId="18" w15:restartNumberingAfterBreak="0">
    <w:nsid w:val="4ADD564A"/>
    <w:multiLevelType w:val="hybridMultilevel"/>
    <w:tmpl w:val="135E6C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D480587"/>
    <w:multiLevelType w:val="hybridMultilevel"/>
    <w:tmpl w:val="58CCDD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E375837"/>
    <w:multiLevelType w:val="multilevel"/>
    <w:tmpl w:val="D5944EA8"/>
    <w:styleLink w:val="HBNumberedHeadings"/>
    <w:lvl w:ilvl="0">
      <w:start w:val="1"/>
      <w:numFmt w:val="decimal"/>
      <w:lvlText w:val="%1"/>
      <w:lvlJc w:val="left"/>
      <w:pPr>
        <w:ind w:left="351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1" w15:restartNumberingAfterBreak="0">
    <w:nsid w:val="507022BD"/>
    <w:multiLevelType w:val="hybridMultilevel"/>
    <w:tmpl w:val="AF8891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28A3E8B"/>
    <w:multiLevelType w:val="hybridMultilevel"/>
    <w:tmpl w:val="1798940C"/>
    <w:lvl w:ilvl="0" w:tplc="15FE054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AD0BB7"/>
    <w:multiLevelType w:val="hybridMultilevel"/>
    <w:tmpl w:val="2B362748"/>
    <w:lvl w:ilvl="0" w:tplc="1C42560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DD6550"/>
    <w:multiLevelType w:val="hybridMultilevel"/>
    <w:tmpl w:val="85B4DF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pStyle w:val="ListParagraph"/>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1E0A92"/>
    <w:multiLevelType w:val="hybridMultilevel"/>
    <w:tmpl w:val="5EDC9C80"/>
    <w:lvl w:ilvl="0" w:tplc="E2A8CF7E">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777544"/>
    <w:multiLevelType w:val="hybridMultilevel"/>
    <w:tmpl w:val="31828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9800C2"/>
    <w:multiLevelType w:val="hybridMultilevel"/>
    <w:tmpl w:val="9A88D17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6A4D2A"/>
    <w:multiLevelType w:val="multilevel"/>
    <w:tmpl w:val="A5AEA6AE"/>
    <w:numStyleLink w:val="HBHeadingListStyle"/>
  </w:abstractNum>
  <w:abstractNum w:abstractNumId="29" w15:restartNumberingAfterBreak="0">
    <w:nsid w:val="65DC6A80"/>
    <w:multiLevelType w:val="multilevel"/>
    <w:tmpl w:val="A5AEA6AE"/>
    <w:numStyleLink w:val="HBHeadingListStyle"/>
  </w:abstractNum>
  <w:abstractNum w:abstractNumId="30" w15:restartNumberingAfterBreak="0">
    <w:nsid w:val="78D84653"/>
    <w:multiLevelType w:val="hybridMultilevel"/>
    <w:tmpl w:val="58E6D9A0"/>
    <w:lvl w:ilvl="0" w:tplc="DC8686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4C0AC3"/>
    <w:multiLevelType w:val="hybridMultilevel"/>
    <w:tmpl w:val="3C26085C"/>
    <w:lvl w:ilvl="0" w:tplc="1486CB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D3B0685"/>
    <w:multiLevelType w:val="hybridMultilevel"/>
    <w:tmpl w:val="65D65708"/>
    <w:lvl w:ilvl="0" w:tplc="04090003">
      <w:start w:val="1"/>
      <w:numFmt w:val="bullet"/>
      <w:pStyle w:val="Tabletex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D4739B"/>
    <w:multiLevelType w:val="hybridMultilevel"/>
    <w:tmpl w:val="4DF40EDA"/>
    <w:lvl w:ilvl="0" w:tplc="08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8090019">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EB627C"/>
    <w:multiLevelType w:val="multilevel"/>
    <w:tmpl w:val="A5AEA6AE"/>
    <w:numStyleLink w:val="HBHeadingListStyle"/>
  </w:abstractNum>
  <w:num w:numId="1">
    <w:abstractNumId w:val="24"/>
  </w:num>
  <w:num w:numId="2">
    <w:abstractNumId w:val="32"/>
  </w:num>
  <w:num w:numId="3">
    <w:abstractNumId w:val="20"/>
  </w:num>
  <w:num w:numId="4">
    <w:abstractNumId w:val="2"/>
  </w:num>
  <w:num w:numId="5">
    <w:abstractNumId w:val="19"/>
  </w:num>
  <w:num w:numId="6">
    <w:abstractNumId w:val="6"/>
  </w:num>
  <w:num w:numId="7">
    <w:abstractNumId w:val="28"/>
  </w:num>
  <w:num w:numId="8">
    <w:abstractNumId w:val="18"/>
  </w:num>
  <w:num w:numId="9">
    <w:abstractNumId w:val="21"/>
  </w:num>
  <w:num w:numId="10">
    <w:abstractNumId w:val="27"/>
  </w:num>
  <w:num w:numId="11">
    <w:abstractNumId w:val="15"/>
  </w:num>
  <w:num w:numId="12">
    <w:abstractNumId w:val="25"/>
  </w:num>
  <w:num w:numId="13">
    <w:abstractNumId w:val="33"/>
  </w:num>
  <w:num w:numId="14">
    <w:abstractNumId w:val="22"/>
  </w:num>
  <w:num w:numId="15">
    <w:abstractNumId w:val="1"/>
  </w:num>
  <w:num w:numId="16">
    <w:abstractNumId w:val="9"/>
  </w:num>
  <w:num w:numId="17">
    <w:abstractNumId w:val="23"/>
  </w:num>
  <w:num w:numId="18">
    <w:abstractNumId w:val="3"/>
  </w:num>
  <w:num w:numId="19">
    <w:abstractNumId w:val="7"/>
  </w:num>
  <w:num w:numId="20">
    <w:abstractNumId w:val="30"/>
  </w:num>
  <w:num w:numId="21">
    <w:abstractNumId w:val="16"/>
  </w:num>
  <w:num w:numId="22">
    <w:abstractNumId w:val="31"/>
  </w:num>
  <w:num w:numId="23">
    <w:abstractNumId w:val="10"/>
  </w:num>
  <w:num w:numId="24">
    <w:abstractNumId w:val="12"/>
  </w:num>
  <w:num w:numId="25">
    <w:abstractNumId w:val="0"/>
  </w:num>
  <w:num w:numId="26">
    <w:abstractNumId w:val="5"/>
  </w:num>
  <w:num w:numId="27">
    <w:abstractNumId w:val="11"/>
  </w:num>
  <w:num w:numId="28">
    <w:abstractNumId w:val="26"/>
  </w:num>
  <w:num w:numId="29">
    <w:abstractNumId w:val="29"/>
  </w:num>
  <w:num w:numId="30">
    <w:abstractNumId w:val="8"/>
  </w:num>
  <w:num w:numId="31">
    <w:abstractNumId w:val="13"/>
  </w:num>
  <w:num w:numId="32">
    <w:abstractNumId w:val="4"/>
  </w:num>
  <w:num w:numId="33">
    <w:abstractNumId w:val="17"/>
  </w:num>
  <w:num w:numId="34">
    <w:abstractNumId w:val="34"/>
  </w:num>
  <w:num w:numId="35">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en-GB" w:vendorID="64" w:dllVersion="131078" w:nlCheck="1" w:checkStyle="0"/>
  <w:activeWritingStyle w:appName="MSWord" w:lang="en-US" w:vendorID="64" w:dllVersion="131078" w:nlCheck="1" w:checkStyle="1"/>
  <w:attachedTemplate r:id="rId1"/>
  <w:linkStyl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966"/>
    <w:rsid w:val="0000019B"/>
    <w:rsid w:val="00000951"/>
    <w:rsid w:val="00000FB4"/>
    <w:rsid w:val="00001019"/>
    <w:rsid w:val="00004405"/>
    <w:rsid w:val="0000558E"/>
    <w:rsid w:val="000057A0"/>
    <w:rsid w:val="00006279"/>
    <w:rsid w:val="00006C9C"/>
    <w:rsid w:val="000126A1"/>
    <w:rsid w:val="00012D3D"/>
    <w:rsid w:val="00013660"/>
    <w:rsid w:val="00014325"/>
    <w:rsid w:val="000143FE"/>
    <w:rsid w:val="0001469F"/>
    <w:rsid w:val="00014C8B"/>
    <w:rsid w:val="00014DD7"/>
    <w:rsid w:val="0001593D"/>
    <w:rsid w:val="00015EE4"/>
    <w:rsid w:val="00017CF6"/>
    <w:rsid w:val="0002002C"/>
    <w:rsid w:val="000213AE"/>
    <w:rsid w:val="00021B15"/>
    <w:rsid w:val="00025F5D"/>
    <w:rsid w:val="000275F0"/>
    <w:rsid w:val="0003141F"/>
    <w:rsid w:val="00031A70"/>
    <w:rsid w:val="00032B12"/>
    <w:rsid w:val="000338B1"/>
    <w:rsid w:val="00033BDD"/>
    <w:rsid w:val="00034E6C"/>
    <w:rsid w:val="000361DE"/>
    <w:rsid w:val="000371E4"/>
    <w:rsid w:val="00037AD9"/>
    <w:rsid w:val="000402BA"/>
    <w:rsid w:val="000405EB"/>
    <w:rsid w:val="00040EE8"/>
    <w:rsid w:val="0004111C"/>
    <w:rsid w:val="000429D3"/>
    <w:rsid w:val="00045AFB"/>
    <w:rsid w:val="00045B89"/>
    <w:rsid w:val="0004619B"/>
    <w:rsid w:val="00046BEA"/>
    <w:rsid w:val="00046C44"/>
    <w:rsid w:val="000473AD"/>
    <w:rsid w:val="0004780F"/>
    <w:rsid w:val="000507B4"/>
    <w:rsid w:val="00050966"/>
    <w:rsid w:val="000518F3"/>
    <w:rsid w:val="00051DDB"/>
    <w:rsid w:val="000521BB"/>
    <w:rsid w:val="00052EDE"/>
    <w:rsid w:val="00054024"/>
    <w:rsid w:val="00055127"/>
    <w:rsid w:val="00055B79"/>
    <w:rsid w:val="000571CB"/>
    <w:rsid w:val="0006066E"/>
    <w:rsid w:val="00060696"/>
    <w:rsid w:val="00060DD5"/>
    <w:rsid w:val="000628E4"/>
    <w:rsid w:val="00062B89"/>
    <w:rsid w:val="00062FA3"/>
    <w:rsid w:val="0006376E"/>
    <w:rsid w:val="00064A35"/>
    <w:rsid w:val="00065152"/>
    <w:rsid w:val="00066654"/>
    <w:rsid w:val="00066E10"/>
    <w:rsid w:val="0006790C"/>
    <w:rsid w:val="00067ACF"/>
    <w:rsid w:val="000700E8"/>
    <w:rsid w:val="000721B9"/>
    <w:rsid w:val="0007239B"/>
    <w:rsid w:val="00073646"/>
    <w:rsid w:val="000738BC"/>
    <w:rsid w:val="00073B75"/>
    <w:rsid w:val="00074B60"/>
    <w:rsid w:val="00075B8C"/>
    <w:rsid w:val="000765A8"/>
    <w:rsid w:val="00077E2F"/>
    <w:rsid w:val="00081FD7"/>
    <w:rsid w:val="0008277B"/>
    <w:rsid w:val="00082F2E"/>
    <w:rsid w:val="00083733"/>
    <w:rsid w:val="00083AFB"/>
    <w:rsid w:val="0008435B"/>
    <w:rsid w:val="0008463E"/>
    <w:rsid w:val="0008533A"/>
    <w:rsid w:val="00085F34"/>
    <w:rsid w:val="00086838"/>
    <w:rsid w:val="00086B42"/>
    <w:rsid w:val="00091419"/>
    <w:rsid w:val="00092CD6"/>
    <w:rsid w:val="000942E3"/>
    <w:rsid w:val="00094790"/>
    <w:rsid w:val="00094886"/>
    <w:rsid w:val="000948FF"/>
    <w:rsid w:val="00094A31"/>
    <w:rsid w:val="0009530A"/>
    <w:rsid w:val="000959C3"/>
    <w:rsid w:val="000967F4"/>
    <w:rsid w:val="00096AD7"/>
    <w:rsid w:val="000A02A0"/>
    <w:rsid w:val="000A0B09"/>
    <w:rsid w:val="000A1660"/>
    <w:rsid w:val="000A226A"/>
    <w:rsid w:val="000A343C"/>
    <w:rsid w:val="000A46C8"/>
    <w:rsid w:val="000B07AC"/>
    <w:rsid w:val="000B0A99"/>
    <w:rsid w:val="000B0D0E"/>
    <w:rsid w:val="000B20F8"/>
    <w:rsid w:val="000B2780"/>
    <w:rsid w:val="000B3649"/>
    <w:rsid w:val="000B4047"/>
    <w:rsid w:val="000B58F5"/>
    <w:rsid w:val="000B6A5E"/>
    <w:rsid w:val="000C08E1"/>
    <w:rsid w:val="000C1B4E"/>
    <w:rsid w:val="000C1C45"/>
    <w:rsid w:val="000C429A"/>
    <w:rsid w:val="000C4887"/>
    <w:rsid w:val="000C534D"/>
    <w:rsid w:val="000C6C4B"/>
    <w:rsid w:val="000C70A9"/>
    <w:rsid w:val="000C7E76"/>
    <w:rsid w:val="000D074B"/>
    <w:rsid w:val="000D0931"/>
    <w:rsid w:val="000D0BBC"/>
    <w:rsid w:val="000D19F4"/>
    <w:rsid w:val="000D7395"/>
    <w:rsid w:val="000D7D65"/>
    <w:rsid w:val="000E0777"/>
    <w:rsid w:val="000E0C6E"/>
    <w:rsid w:val="000E1BA6"/>
    <w:rsid w:val="000E21C9"/>
    <w:rsid w:val="000E2F40"/>
    <w:rsid w:val="000E36AA"/>
    <w:rsid w:val="000E3829"/>
    <w:rsid w:val="000E4D1A"/>
    <w:rsid w:val="000E658F"/>
    <w:rsid w:val="000E6DC9"/>
    <w:rsid w:val="000E7FBE"/>
    <w:rsid w:val="000F104C"/>
    <w:rsid w:val="000F17F5"/>
    <w:rsid w:val="000F1E09"/>
    <w:rsid w:val="000F4305"/>
    <w:rsid w:val="000F601B"/>
    <w:rsid w:val="000F77F9"/>
    <w:rsid w:val="000F7CB4"/>
    <w:rsid w:val="00102C35"/>
    <w:rsid w:val="001031AA"/>
    <w:rsid w:val="00105157"/>
    <w:rsid w:val="00106BBD"/>
    <w:rsid w:val="001103E0"/>
    <w:rsid w:val="00110AAC"/>
    <w:rsid w:val="00110DE4"/>
    <w:rsid w:val="00111382"/>
    <w:rsid w:val="001137E3"/>
    <w:rsid w:val="00113CB9"/>
    <w:rsid w:val="00114818"/>
    <w:rsid w:val="00114FE8"/>
    <w:rsid w:val="0011649B"/>
    <w:rsid w:val="001171EF"/>
    <w:rsid w:val="00117F49"/>
    <w:rsid w:val="0012005D"/>
    <w:rsid w:val="001205A7"/>
    <w:rsid w:val="001217DD"/>
    <w:rsid w:val="00122C17"/>
    <w:rsid w:val="00123A8F"/>
    <w:rsid w:val="001278D7"/>
    <w:rsid w:val="00130238"/>
    <w:rsid w:val="00130621"/>
    <w:rsid w:val="00131F22"/>
    <w:rsid w:val="00132796"/>
    <w:rsid w:val="00132BD7"/>
    <w:rsid w:val="00134BE6"/>
    <w:rsid w:val="00134D79"/>
    <w:rsid w:val="00136946"/>
    <w:rsid w:val="00137081"/>
    <w:rsid w:val="0013768C"/>
    <w:rsid w:val="0013793A"/>
    <w:rsid w:val="00142676"/>
    <w:rsid w:val="00142A33"/>
    <w:rsid w:val="00143611"/>
    <w:rsid w:val="00145620"/>
    <w:rsid w:val="00145B28"/>
    <w:rsid w:val="00147F08"/>
    <w:rsid w:val="001500B3"/>
    <w:rsid w:val="0015358B"/>
    <w:rsid w:val="00154F22"/>
    <w:rsid w:val="00156C81"/>
    <w:rsid w:val="001574D9"/>
    <w:rsid w:val="001606C7"/>
    <w:rsid w:val="001607D1"/>
    <w:rsid w:val="0016192C"/>
    <w:rsid w:val="00163174"/>
    <w:rsid w:val="00164F76"/>
    <w:rsid w:val="001658C4"/>
    <w:rsid w:val="001667D8"/>
    <w:rsid w:val="00166A0F"/>
    <w:rsid w:val="00166A14"/>
    <w:rsid w:val="00166F8D"/>
    <w:rsid w:val="00167D7B"/>
    <w:rsid w:val="00167F77"/>
    <w:rsid w:val="00170137"/>
    <w:rsid w:val="00170D6E"/>
    <w:rsid w:val="00172047"/>
    <w:rsid w:val="00173273"/>
    <w:rsid w:val="00173B9E"/>
    <w:rsid w:val="00174726"/>
    <w:rsid w:val="00175E57"/>
    <w:rsid w:val="001762E0"/>
    <w:rsid w:val="00177E31"/>
    <w:rsid w:val="001800FB"/>
    <w:rsid w:val="001803B0"/>
    <w:rsid w:val="00181354"/>
    <w:rsid w:val="00181358"/>
    <w:rsid w:val="001818E6"/>
    <w:rsid w:val="00182A6D"/>
    <w:rsid w:val="00182F26"/>
    <w:rsid w:val="001833D8"/>
    <w:rsid w:val="001862C5"/>
    <w:rsid w:val="001869B0"/>
    <w:rsid w:val="00192A12"/>
    <w:rsid w:val="00192BF3"/>
    <w:rsid w:val="0019458A"/>
    <w:rsid w:val="00194800"/>
    <w:rsid w:val="0019669A"/>
    <w:rsid w:val="00196720"/>
    <w:rsid w:val="00197C72"/>
    <w:rsid w:val="001A0B75"/>
    <w:rsid w:val="001A0BCD"/>
    <w:rsid w:val="001A2E72"/>
    <w:rsid w:val="001A3568"/>
    <w:rsid w:val="001A4265"/>
    <w:rsid w:val="001A42C0"/>
    <w:rsid w:val="001A674F"/>
    <w:rsid w:val="001A7D2B"/>
    <w:rsid w:val="001B1752"/>
    <w:rsid w:val="001B17E1"/>
    <w:rsid w:val="001B1F37"/>
    <w:rsid w:val="001B2613"/>
    <w:rsid w:val="001B317A"/>
    <w:rsid w:val="001B6DE8"/>
    <w:rsid w:val="001B7DB3"/>
    <w:rsid w:val="001C3924"/>
    <w:rsid w:val="001C41B9"/>
    <w:rsid w:val="001C4392"/>
    <w:rsid w:val="001C48E1"/>
    <w:rsid w:val="001C5211"/>
    <w:rsid w:val="001C653D"/>
    <w:rsid w:val="001D01E6"/>
    <w:rsid w:val="001D2A83"/>
    <w:rsid w:val="001D3968"/>
    <w:rsid w:val="001D7A1D"/>
    <w:rsid w:val="001D7BAB"/>
    <w:rsid w:val="001D7EFE"/>
    <w:rsid w:val="001E1CF0"/>
    <w:rsid w:val="001E2FFD"/>
    <w:rsid w:val="001E31F7"/>
    <w:rsid w:val="001E4A63"/>
    <w:rsid w:val="001E5651"/>
    <w:rsid w:val="001E5FD1"/>
    <w:rsid w:val="001E6136"/>
    <w:rsid w:val="001E7555"/>
    <w:rsid w:val="001E78B3"/>
    <w:rsid w:val="001E7D89"/>
    <w:rsid w:val="001F0DCC"/>
    <w:rsid w:val="001F2E49"/>
    <w:rsid w:val="001F3A33"/>
    <w:rsid w:val="001F51E0"/>
    <w:rsid w:val="001F56EB"/>
    <w:rsid w:val="001F5935"/>
    <w:rsid w:val="001F59D5"/>
    <w:rsid w:val="001F70E8"/>
    <w:rsid w:val="001F7D2C"/>
    <w:rsid w:val="002001D6"/>
    <w:rsid w:val="002013A0"/>
    <w:rsid w:val="002061BE"/>
    <w:rsid w:val="002070D2"/>
    <w:rsid w:val="00207557"/>
    <w:rsid w:val="00207C7E"/>
    <w:rsid w:val="00210E05"/>
    <w:rsid w:val="00211B3C"/>
    <w:rsid w:val="00212730"/>
    <w:rsid w:val="00212F49"/>
    <w:rsid w:val="00213BCD"/>
    <w:rsid w:val="002152C8"/>
    <w:rsid w:val="00220D55"/>
    <w:rsid w:val="00220D7F"/>
    <w:rsid w:val="00220DDD"/>
    <w:rsid w:val="00223644"/>
    <w:rsid w:val="0022441C"/>
    <w:rsid w:val="0022529E"/>
    <w:rsid w:val="00226A05"/>
    <w:rsid w:val="00227C3C"/>
    <w:rsid w:val="00231471"/>
    <w:rsid w:val="00231AEB"/>
    <w:rsid w:val="00231BF0"/>
    <w:rsid w:val="00232603"/>
    <w:rsid w:val="00232F87"/>
    <w:rsid w:val="0023316D"/>
    <w:rsid w:val="0023356B"/>
    <w:rsid w:val="0023670D"/>
    <w:rsid w:val="00237873"/>
    <w:rsid w:val="002428D9"/>
    <w:rsid w:val="00242CE8"/>
    <w:rsid w:val="00244BF8"/>
    <w:rsid w:val="00245657"/>
    <w:rsid w:val="00245FF2"/>
    <w:rsid w:val="00250E67"/>
    <w:rsid w:val="00250E7D"/>
    <w:rsid w:val="002520E6"/>
    <w:rsid w:val="00255ECB"/>
    <w:rsid w:val="002600A6"/>
    <w:rsid w:val="0026011E"/>
    <w:rsid w:val="00260921"/>
    <w:rsid w:val="00263002"/>
    <w:rsid w:val="00264AAD"/>
    <w:rsid w:val="00265103"/>
    <w:rsid w:val="00265BDA"/>
    <w:rsid w:val="00265E00"/>
    <w:rsid w:val="002662F9"/>
    <w:rsid w:val="00270A71"/>
    <w:rsid w:val="00272004"/>
    <w:rsid w:val="002724DE"/>
    <w:rsid w:val="00273A4A"/>
    <w:rsid w:val="00273F28"/>
    <w:rsid w:val="00274AE4"/>
    <w:rsid w:val="00276006"/>
    <w:rsid w:val="002764AA"/>
    <w:rsid w:val="002765BA"/>
    <w:rsid w:val="00276CE8"/>
    <w:rsid w:val="002773CB"/>
    <w:rsid w:val="0028015E"/>
    <w:rsid w:val="00280D51"/>
    <w:rsid w:val="0028524A"/>
    <w:rsid w:val="0028701C"/>
    <w:rsid w:val="002875E0"/>
    <w:rsid w:val="002901EC"/>
    <w:rsid w:val="00291320"/>
    <w:rsid w:val="00291EC7"/>
    <w:rsid w:val="002921AB"/>
    <w:rsid w:val="002922B3"/>
    <w:rsid w:val="002941C4"/>
    <w:rsid w:val="00294EB9"/>
    <w:rsid w:val="00295A16"/>
    <w:rsid w:val="002A004F"/>
    <w:rsid w:val="002A0DD3"/>
    <w:rsid w:val="002A16EC"/>
    <w:rsid w:val="002A2AD2"/>
    <w:rsid w:val="002A322D"/>
    <w:rsid w:val="002A37AA"/>
    <w:rsid w:val="002A6643"/>
    <w:rsid w:val="002A7A69"/>
    <w:rsid w:val="002A7B74"/>
    <w:rsid w:val="002B0ECC"/>
    <w:rsid w:val="002B3FFB"/>
    <w:rsid w:val="002B4319"/>
    <w:rsid w:val="002B7896"/>
    <w:rsid w:val="002B7BB8"/>
    <w:rsid w:val="002C044F"/>
    <w:rsid w:val="002C060F"/>
    <w:rsid w:val="002C14F3"/>
    <w:rsid w:val="002C3528"/>
    <w:rsid w:val="002C3570"/>
    <w:rsid w:val="002C35A7"/>
    <w:rsid w:val="002C48D6"/>
    <w:rsid w:val="002C7859"/>
    <w:rsid w:val="002D0A6A"/>
    <w:rsid w:val="002D0C55"/>
    <w:rsid w:val="002D0CC8"/>
    <w:rsid w:val="002D18D9"/>
    <w:rsid w:val="002D3208"/>
    <w:rsid w:val="002D4602"/>
    <w:rsid w:val="002D5F3E"/>
    <w:rsid w:val="002D6078"/>
    <w:rsid w:val="002E0A06"/>
    <w:rsid w:val="002E0FBC"/>
    <w:rsid w:val="002E156A"/>
    <w:rsid w:val="002E2C1D"/>
    <w:rsid w:val="002E34AC"/>
    <w:rsid w:val="002E39F8"/>
    <w:rsid w:val="002E4FE7"/>
    <w:rsid w:val="002E6826"/>
    <w:rsid w:val="002E75E0"/>
    <w:rsid w:val="002F092A"/>
    <w:rsid w:val="002F11A9"/>
    <w:rsid w:val="002F1CA0"/>
    <w:rsid w:val="002F1FE9"/>
    <w:rsid w:val="002F34C4"/>
    <w:rsid w:val="002F3EAF"/>
    <w:rsid w:val="002F4F1F"/>
    <w:rsid w:val="002F5A20"/>
    <w:rsid w:val="002F61A1"/>
    <w:rsid w:val="002F6277"/>
    <w:rsid w:val="002F79F8"/>
    <w:rsid w:val="0030065D"/>
    <w:rsid w:val="003009C9"/>
    <w:rsid w:val="00300C49"/>
    <w:rsid w:val="0030162C"/>
    <w:rsid w:val="00301B57"/>
    <w:rsid w:val="00302346"/>
    <w:rsid w:val="00302CAA"/>
    <w:rsid w:val="003035A7"/>
    <w:rsid w:val="00303D15"/>
    <w:rsid w:val="0030443D"/>
    <w:rsid w:val="00305D42"/>
    <w:rsid w:val="003064E2"/>
    <w:rsid w:val="003071BC"/>
    <w:rsid w:val="0030769E"/>
    <w:rsid w:val="003118B3"/>
    <w:rsid w:val="0031202E"/>
    <w:rsid w:val="00312C35"/>
    <w:rsid w:val="0031323A"/>
    <w:rsid w:val="00313638"/>
    <w:rsid w:val="00313EFE"/>
    <w:rsid w:val="00314105"/>
    <w:rsid w:val="00315999"/>
    <w:rsid w:val="00317188"/>
    <w:rsid w:val="00317213"/>
    <w:rsid w:val="00317650"/>
    <w:rsid w:val="003214B8"/>
    <w:rsid w:val="0032200A"/>
    <w:rsid w:val="00322BEB"/>
    <w:rsid w:val="00323838"/>
    <w:rsid w:val="00323FAB"/>
    <w:rsid w:val="003246DD"/>
    <w:rsid w:val="00324B5F"/>
    <w:rsid w:val="003251FE"/>
    <w:rsid w:val="0032777D"/>
    <w:rsid w:val="00330251"/>
    <w:rsid w:val="00330A6D"/>
    <w:rsid w:val="00331112"/>
    <w:rsid w:val="0033329A"/>
    <w:rsid w:val="00333737"/>
    <w:rsid w:val="00333C5F"/>
    <w:rsid w:val="00334DC0"/>
    <w:rsid w:val="0033580B"/>
    <w:rsid w:val="003360E1"/>
    <w:rsid w:val="00336A1D"/>
    <w:rsid w:val="00343108"/>
    <w:rsid w:val="003431CF"/>
    <w:rsid w:val="00343572"/>
    <w:rsid w:val="003436F6"/>
    <w:rsid w:val="003438D7"/>
    <w:rsid w:val="0034562A"/>
    <w:rsid w:val="00345A88"/>
    <w:rsid w:val="0034670A"/>
    <w:rsid w:val="0035019E"/>
    <w:rsid w:val="0035051C"/>
    <w:rsid w:val="00351613"/>
    <w:rsid w:val="00351A41"/>
    <w:rsid w:val="00352065"/>
    <w:rsid w:val="00352BDF"/>
    <w:rsid w:val="00352BF8"/>
    <w:rsid w:val="00352FD2"/>
    <w:rsid w:val="003545DD"/>
    <w:rsid w:val="00354A13"/>
    <w:rsid w:val="00354EAF"/>
    <w:rsid w:val="00355D8A"/>
    <w:rsid w:val="00356DA8"/>
    <w:rsid w:val="0035726D"/>
    <w:rsid w:val="00360EE9"/>
    <w:rsid w:val="0036287C"/>
    <w:rsid w:val="00365046"/>
    <w:rsid w:val="00367649"/>
    <w:rsid w:val="003678E0"/>
    <w:rsid w:val="0037028B"/>
    <w:rsid w:val="00370480"/>
    <w:rsid w:val="00370E4C"/>
    <w:rsid w:val="00371B03"/>
    <w:rsid w:val="00374D5F"/>
    <w:rsid w:val="003754C7"/>
    <w:rsid w:val="00376B56"/>
    <w:rsid w:val="00377064"/>
    <w:rsid w:val="0038059C"/>
    <w:rsid w:val="003806E9"/>
    <w:rsid w:val="00382EF7"/>
    <w:rsid w:val="00383F2D"/>
    <w:rsid w:val="00385E08"/>
    <w:rsid w:val="00385F84"/>
    <w:rsid w:val="00386422"/>
    <w:rsid w:val="00386D16"/>
    <w:rsid w:val="003871D8"/>
    <w:rsid w:val="00387305"/>
    <w:rsid w:val="00387D81"/>
    <w:rsid w:val="00391065"/>
    <w:rsid w:val="00391765"/>
    <w:rsid w:val="00392673"/>
    <w:rsid w:val="00392C74"/>
    <w:rsid w:val="003941F8"/>
    <w:rsid w:val="00395555"/>
    <w:rsid w:val="00395644"/>
    <w:rsid w:val="00395873"/>
    <w:rsid w:val="00395C56"/>
    <w:rsid w:val="003A06CE"/>
    <w:rsid w:val="003A0B49"/>
    <w:rsid w:val="003A0C74"/>
    <w:rsid w:val="003A1A48"/>
    <w:rsid w:val="003A5057"/>
    <w:rsid w:val="003A60D7"/>
    <w:rsid w:val="003B0E13"/>
    <w:rsid w:val="003B0E2E"/>
    <w:rsid w:val="003B224F"/>
    <w:rsid w:val="003B397C"/>
    <w:rsid w:val="003B5096"/>
    <w:rsid w:val="003B636E"/>
    <w:rsid w:val="003B6C2D"/>
    <w:rsid w:val="003C1E2A"/>
    <w:rsid w:val="003C1FBE"/>
    <w:rsid w:val="003C22B6"/>
    <w:rsid w:val="003C73FB"/>
    <w:rsid w:val="003C79F8"/>
    <w:rsid w:val="003C7F78"/>
    <w:rsid w:val="003D02DE"/>
    <w:rsid w:val="003D0B4D"/>
    <w:rsid w:val="003D0C23"/>
    <w:rsid w:val="003D31EA"/>
    <w:rsid w:val="003D586A"/>
    <w:rsid w:val="003D5B80"/>
    <w:rsid w:val="003D7A59"/>
    <w:rsid w:val="003D7E5A"/>
    <w:rsid w:val="003E1079"/>
    <w:rsid w:val="003E2FAF"/>
    <w:rsid w:val="003E325E"/>
    <w:rsid w:val="003E3609"/>
    <w:rsid w:val="003E564C"/>
    <w:rsid w:val="003E6B40"/>
    <w:rsid w:val="003F0150"/>
    <w:rsid w:val="003F1B00"/>
    <w:rsid w:val="003F1C67"/>
    <w:rsid w:val="003F1E01"/>
    <w:rsid w:val="003F31B4"/>
    <w:rsid w:val="003F3759"/>
    <w:rsid w:val="003F52CF"/>
    <w:rsid w:val="003F6CE6"/>
    <w:rsid w:val="003F7299"/>
    <w:rsid w:val="003F73E3"/>
    <w:rsid w:val="003F7E19"/>
    <w:rsid w:val="00400BC0"/>
    <w:rsid w:val="00400DE3"/>
    <w:rsid w:val="00402034"/>
    <w:rsid w:val="00402078"/>
    <w:rsid w:val="0040436C"/>
    <w:rsid w:val="004046F3"/>
    <w:rsid w:val="00404CBF"/>
    <w:rsid w:val="00405133"/>
    <w:rsid w:val="00406AA6"/>
    <w:rsid w:val="00407681"/>
    <w:rsid w:val="00407898"/>
    <w:rsid w:val="00407E27"/>
    <w:rsid w:val="00410AD9"/>
    <w:rsid w:val="00410EF9"/>
    <w:rsid w:val="004117A3"/>
    <w:rsid w:val="00412982"/>
    <w:rsid w:val="00413AF2"/>
    <w:rsid w:val="00414130"/>
    <w:rsid w:val="0041451C"/>
    <w:rsid w:val="004145D7"/>
    <w:rsid w:val="004162C1"/>
    <w:rsid w:val="00416E6F"/>
    <w:rsid w:val="00416E72"/>
    <w:rsid w:val="00417B99"/>
    <w:rsid w:val="00417D4C"/>
    <w:rsid w:val="0042053E"/>
    <w:rsid w:val="00421260"/>
    <w:rsid w:val="0042204B"/>
    <w:rsid w:val="00423260"/>
    <w:rsid w:val="00423C12"/>
    <w:rsid w:val="0042526A"/>
    <w:rsid w:val="00425AA9"/>
    <w:rsid w:val="00425BD5"/>
    <w:rsid w:val="00425E66"/>
    <w:rsid w:val="004274F3"/>
    <w:rsid w:val="004302B8"/>
    <w:rsid w:val="004305C6"/>
    <w:rsid w:val="0043202B"/>
    <w:rsid w:val="004370D6"/>
    <w:rsid w:val="004373A0"/>
    <w:rsid w:val="00437D74"/>
    <w:rsid w:val="00437DFD"/>
    <w:rsid w:val="004405AF"/>
    <w:rsid w:val="00441591"/>
    <w:rsid w:val="0044223A"/>
    <w:rsid w:val="00442618"/>
    <w:rsid w:val="004445B1"/>
    <w:rsid w:val="0044709E"/>
    <w:rsid w:val="00447986"/>
    <w:rsid w:val="00450DC7"/>
    <w:rsid w:val="00455506"/>
    <w:rsid w:val="00460E14"/>
    <w:rsid w:val="0046100D"/>
    <w:rsid w:val="004612EC"/>
    <w:rsid w:val="004635D0"/>
    <w:rsid w:val="0046366F"/>
    <w:rsid w:val="00463EDD"/>
    <w:rsid w:val="00471133"/>
    <w:rsid w:val="00471234"/>
    <w:rsid w:val="0047618A"/>
    <w:rsid w:val="004768CB"/>
    <w:rsid w:val="0047699D"/>
    <w:rsid w:val="00480886"/>
    <w:rsid w:val="00481562"/>
    <w:rsid w:val="0048195B"/>
    <w:rsid w:val="00482EFA"/>
    <w:rsid w:val="00484A07"/>
    <w:rsid w:val="00485FC6"/>
    <w:rsid w:val="004863BA"/>
    <w:rsid w:val="00486420"/>
    <w:rsid w:val="0049134A"/>
    <w:rsid w:val="00491E6D"/>
    <w:rsid w:val="00492C64"/>
    <w:rsid w:val="0049387F"/>
    <w:rsid w:val="004949B9"/>
    <w:rsid w:val="00494E49"/>
    <w:rsid w:val="004950C4"/>
    <w:rsid w:val="004960A5"/>
    <w:rsid w:val="00497C4A"/>
    <w:rsid w:val="004A1E97"/>
    <w:rsid w:val="004A1F30"/>
    <w:rsid w:val="004A2195"/>
    <w:rsid w:val="004A2876"/>
    <w:rsid w:val="004A2AA7"/>
    <w:rsid w:val="004A3606"/>
    <w:rsid w:val="004A363A"/>
    <w:rsid w:val="004A41DA"/>
    <w:rsid w:val="004A5203"/>
    <w:rsid w:val="004A59A5"/>
    <w:rsid w:val="004A75E7"/>
    <w:rsid w:val="004A7BD3"/>
    <w:rsid w:val="004B1D3E"/>
    <w:rsid w:val="004B2BB7"/>
    <w:rsid w:val="004B3C14"/>
    <w:rsid w:val="004B54B6"/>
    <w:rsid w:val="004B550B"/>
    <w:rsid w:val="004B74BD"/>
    <w:rsid w:val="004C0BAD"/>
    <w:rsid w:val="004C0E2A"/>
    <w:rsid w:val="004C4BB6"/>
    <w:rsid w:val="004C581F"/>
    <w:rsid w:val="004C5FBD"/>
    <w:rsid w:val="004C6BC5"/>
    <w:rsid w:val="004D14F6"/>
    <w:rsid w:val="004D164B"/>
    <w:rsid w:val="004D19A3"/>
    <w:rsid w:val="004D24B9"/>
    <w:rsid w:val="004D3B27"/>
    <w:rsid w:val="004D3C91"/>
    <w:rsid w:val="004D3E39"/>
    <w:rsid w:val="004D4C83"/>
    <w:rsid w:val="004D4CD2"/>
    <w:rsid w:val="004D5912"/>
    <w:rsid w:val="004D662A"/>
    <w:rsid w:val="004D6796"/>
    <w:rsid w:val="004D6E5B"/>
    <w:rsid w:val="004D7B64"/>
    <w:rsid w:val="004E112E"/>
    <w:rsid w:val="004E31E2"/>
    <w:rsid w:val="004E3CF6"/>
    <w:rsid w:val="004E42F9"/>
    <w:rsid w:val="004E4895"/>
    <w:rsid w:val="004E53DF"/>
    <w:rsid w:val="004E54BC"/>
    <w:rsid w:val="004E6687"/>
    <w:rsid w:val="004E6B71"/>
    <w:rsid w:val="004E7313"/>
    <w:rsid w:val="004E75BF"/>
    <w:rsid w:val="004F244D"/>
    <w:rsid w:val="004F25DB"/>
    <w:rsid w:val="004F26AA"/>
    <w:rsid w:val="004F4615"/>
    <w:rsid w:val="004F52A0"/>
    <w:rsid w:val="004F59CA"/>
    <w:rsid w:val="004F6028"/>
    <w:rsid w:val="00500853"/>
    <w:rsid w:val="00501D12"/>
    <w:rsid w:val="005062E2"/>
    <w:rsid w:val="00506AF0"/>
    <w:rsid w:val="00506E1E"/>
    <w:rsid w:val="00507448"/>
    <w:rsid w:val="00507CFA"/>
    <w:rsid w:val="00510581"/>
    <w:rsid w:val="005106AD"/>
    <w:rsid w:val="00510ADE"/>
    <w:rsid w:val="0051422F"/>
    <w:rsid w:val="00514B79"/>
    <w:rsid w:val="00516D11"/>
    <w:rsid w:val="00516E38"/>
    <w:rsid w:val="00520D85"/>
    <w:rsid w:val="0052368E"/>
    <w:rsid w:val="00524FF3"/>
    <w:rsid w:val="0052545C"/>
    <w:rsid w:val="00525A70"/>
    <w:rsid w:val="005270FE"/>
    <w:rsid w:val="00527A94"/>
    <w:rsid w:val="00531DA1"/>
    <w:rsid w:val="005336D4"/>
    <w:rsid w:val="00533BE0"/>
    <w:rsid w:val="005358A4"/>
    <w:rsid w:val="00535CD1"/>
    <w:rsid w:val="00535FCC"/>
    <w:rsid w:val="00537DB4"/>
    <w:rsid w:val="00540648"/>
    <w:rsid w:val="005419C8"/>
    <w:rsid w:val="0054220D"/>
    <w:rsid w:val="00544025"/>
    <w:rsid w:val="005445A1"/>
    <w:rsid w:val="005468D9"/>
    <w:rsid w:val="0054741F"/>
    <w:rsid w:val="005507E8"/>
    <w:rsid w:val="00550D45"/>
    <w:rsid w:val="00550EBB"/>
    <w:rsid w:val="0055104A"/>
    <w:rsid w:val="00552DE8"/>
    <w:rsid w:val="00555B8B"/>
    <w:rsid w:val="00557B35"/>
    <w:rsid w:val="00557EFA"/>
    <w:rsid w:val="00560B55"/>
    <w:rsid w:val="005625AE"/>
    <w:rsid w:val="00563433"/>
    <w:rsid w:val="00565FBC"/>
    <w:rsid w:val="00566D82"/>
    <w:rsid w:val="00570CFD"/>
    <w:rsid w:val="00572988"/>
    <w:rsid w:val="00572FAA"/>
    <w:rsid w:val="005736B3"/>
    <w:rsid w:val="00573F29"/>
    <w:rsid w:val="005741E6"/>
    <w:rsid w:val="00575B61"/>
    <w:rsid w:val="005803A3"/>
    <w:rsid w:val="00580833"/>
    <w:rsid w:val="00581550"/>
    <w:rsid w:val="00584243"/>
    <w:rsid w:val="005850AB"/>
    <w:rsid w:val="00585291"/>
    <w:rsid w:val="005862B6"/>
    <w:rsid w:val="0058635D"/>
    <w:rsid w:val="005876F7"/>
    <w:rsid w:val="00587B32"/>
    <w:rsid w:val="00590C55"/>
    <w:rsid w:val="00591495"/>
    <w:rsid w:val="00591E56"/>
    <w:rsid w:val="00592128"/>
    <w:rsid w:val="0059257A"/>
    <w:rsid w:val="005940CA"/>
    <w:rsid w:val="00595A5C"/>
    <w:rsid w:val="00595B7A"/>
    <w:rsid w:val="00596B92"/>
    <w:rsid w:val="00597806"/>
    <w:rsid w:val="005A0C0C"/>
    <w:rsid w:val="005A30CC"/>
    <w:rsid w:val="005A538C"/>
    <w:rsid w:val="005A635B"/>
    <w:rsid w:val="005A6A1F"/>
    <w:rsid w:val="005A78E6"/>
    <w:rsid w:val="005A7DFB"/>
    <w:rsid w:val="005B14B6"/>
    <w:rsid w:val="005B1A2B"/>
    <w:rsid w:val="005B20C9"/>
    <w:rsid w:val="005B34A0"/>
    <w:rsid w:val="005B385B"/>
    <w:rsid w:val="005B443B"/>
    <w:rsid w:val="005B535E"/>
    <w:rsid w:val="005B541D"/>
    <w:rsid w:val="005B6331"/>
    <w:rsid w:val="005B681E"/>
    <w:rsid w:val="005B747C"/>
    <w:rsid w:val="005C0B1C"/>
    <w:rsid w:val="005C191F"/>
    <w:rsid w:val="005C1A39"/>
    <w:rsid w:val="005C35C3"/>
    <w:rsid w:val="005C5317"/>
    <w:rsid w:val="005C5888"/>
    <w:rsid w:val="005D2437"/>
    <w:rsid w:val="005D37F7"/>
    <w:rsid w:val="005D38AA"/>
    <w:rsid w:val="005D41ED"/>
    <w:rsid w:val="005D4464"/>
    <w:rsid w:val="005D4599"/>
    <w:rsid w:val="005D4976"/>
    <w:rsid w:val="005D70D1"/>
    <w:rsid w:val="005E167F"/>
    <w:rsid w:val="005E1C8C"/>
    <w:rsid w:val="005E2247"/>
    <w:rsid w:val="005E2AD2"/>
    <w:rsid w:val="005E460A"/>
    <w:rsid w:val="005E5883"/>
    <w:rsid w:val="005E5B89"/>
    <w:rsid w:val="005E5E07"/>
    <w:rsid w:val="005F1610"/>
    <w:rsid w:val="005F26E7"/>
    <w:rsid w:val="005F2D42"/>
    <w:rsid w:val="005F4313"/>
    <w:rsid w:val="005F4EDF"/>
    <w:rsid w:val="005F549C"/>
    <w:rsid w:val="005F6613"/>
    <w:rsid w:val="005F6AF9"/>
    <w:rsid w:val="005F75AA"/>
    <w:rsid w:val="005F7E6A"/>
    <w:rsid w:val="00600D6B"/>
    <w:rsid w:val="00602348"/>
    <w:rsid w:val="0060371D"/>
    <w:rsid w:val="00605569"/>
    <w:rsid w:val="00606ECF"/>
    <w:rsid w:val="00607193"/>
    <w:rsid w:val="00607A8A"/>
    <w:rsid w:val="00607A96"/>
    <w:rsid w:val="00610975"/>
    <w:rsid w:val="006122D5"/>
    <w:rsid w:val="0061494A"/>
    <w:rsid w:val="00614CD1"/>
    <w:rsid w:val="00616295"/>
    <w:rsid w:val="0061684B"/>
    <w:rsid w:val="00616AF2"/>
    <w:rsid w:val="00620D83"/>
    <w:rsid w:val="0062186A"/>
    <w:rsid w:val="00622770"/>
    <w:rsid w:val="00622A1B"/>
    <w:rsid w:val="00622FAA"/>
    <w:rsid w:val="006249C6"/>
    <w:rsid w:val="00624E73"/>
    <w:rsid w:val="0062510E"/>
    <w:rsid w:val="006256DF"/>
    <w:rsid w:val="00626346"/>
    <w:rsid w:val="006269FC"/>
    <w:rsid w:val="00627218"/>
    <w:rsid w:val="006278EA"/>
    <w:rsid w:val="00630A71"/>
    <w:rsid w:val="00630E61"/>
    <w:rsid w:val="00630FF9"/>
    <w:rsid w:val="00632DE5"/>
    <w:rsid w:val="00633549"/>
    <w:rsid w:val="00633AF3"/>
    <w:rsid w:val="0063422B"/>
    <w:rsid w:val="0063677D"/>
    <w:rsid w:val="00637394"/>
    <w:rsid w:val="00641589"/>
    <w:rsid w:val="00642AEC"/>
    <w:rsid w:val="0064351B"/>
    <w:rsid w:val="00644AA4"/>
    <w:rsid w:val="00646091"/>
    <w:rsid w:val="0065040F"/>
    <w:rsid w:val="00653F02"/>
    <w:rsid w:val="006556A6"/>
    <w:rsid w:val="00656431"/>
    <w:rsid w:val="00656F85"/>
    <w:rsid w:val="00657375"/>
    <w:rsid w:val="00657C7B"/>
    <w:rsid w:val="00661056"/>
    <w:rsid w:val="0066230B"/>
    <w:rsid w:val="00663300"/>
    <w:rsid w:val="00663A31"/>
    <w:rsid w:val="00663A96"/>
    <w:rsid w:val="006645EB"/>
    <w:rsid w:val="00664F06"/>
    <w:rsid w:val="0066569C"/>
    <w:rsid w:val="00665895"/>
    <w:rsid w:val="00674288"/>
    <w:rsid w:val="00675BEA"/>
    <w:rsid w:val="0067643E"/>
    <w:rsid w:val="00677702"/>
    <w:rsid w:val="00677972"/>
    <w:rsid w:val="00677AD0"/>
    <w:rsid w:val="00677C0C"/>
    <w:rsid w:val="00680273"/>
    <w:rsid w:val="00680EBC"/>
    <w:rsid w:val="00681754"/>
    <w:rsid w:val="00682870"/>
    <w:rsid w:val="006832B7"/>
    <w:rsid w:val="0068341E"/>
    <w:rsid w:val="006835AB"/>
    <w:rsid w:val="00683E25"/>
    <w:rsid w:val="00684B73"/>
    <w:rsid w:val="00684DF4"/>
    <w:rsid w:val="0068552F"/>
    <w:rsid w:val="006861B8"/>
    <w:rsid w:val="00686963"/>
    <w:rsid w:val="006869E3"/>
    <w:rsid w:val="00687789"/>
    <w:rsid w:val="006878FD"/>
    <w:rsid w:val="00691F37"/>
    <w:rsid w:val="00692F82"/>
    <w:rsid w:val="00692FB6"/>
    <w:rsid w:val="00694534"/>
    <w:rsid w:val="006945F2"/>
    <w:rsid w:val="006949A5"/>
    <w:rsid w:val="00695218"/>
    <w:rsid w:val="00695D08"/>
    <w:rsid w:val="00696088"/>
    <w:rsid w:val="006961D2"/>
    <w:rsid w:val="00696335"/>
    <w:rsid w:val="00696771"/>
    <w:rsid w:val="006968FB"/>
    <w:rsid w:val="00696C3D"/>
    <w:rsid w:val="006A3A15"/>
    <w:rsid w:val="006A41D3"/>
    <w:rsid w:val="006A42F3"/>
    <w:rsid w:val="006A45B6"/>
    <w:rsid w:val="006A46F7"/>
    <w:rsid w:val="006A48B8"/>
    <w:rsid w:val="006A4C25"/>
    <w:rsid w:val="006A52C2"/>
    <w:rsid w:val="006A5622"/>
    <w:rsid w:val="006A5A8E"/>
    <w:rsid w:val="006A6056"/>
    <w:rsid w:val="006A6805"/>
    <w:rsid w:val="006A6A4E"/>
    <w:rsid w:val="006A7D1F"/>
    <w:rsid w:val="006B0D24"/>
    <w:rsid w:val="006B0D3C"/>
    <w:rsid w:val="006B1883"/>
    <w:rsid w:val="006B1C25"/>
    <w:rsid w:val="006B41B0"/>
    <w:rsid w:val="006B4325"/>
    <w:rsid w:val="006B4EF4"/>
    <w:rsid w:val="006B6F4F"/>
    <w:rsid w:val="006B74F3"/>
    <w:rsid w:val="006C08C7"/>
    <w:rsid w:val="006C3BDF"/>
    <w:rsid w:val="006C4FE3"/>
    <w:rsid w:val="006C5C0C"/>
    <w:rsid w:val="006C6C65"/>
    <w:rsid w:val="006C71B7"/>
    <w:rsid w:val="006C7650"/>
    <w:rsid w:val="006C7EA4"/>
    <w:rsid w:val="006C7F76"/>
    <w:rsid w:val="006D2C0F"/>
    <w:rsid w:val="006D2D0F"/>
    <w:rsid w:val="006D3AAD"/>
    <w:rsid w:val="006D52DE"/>
    <w:rsid w:val="006D6F43"/>
    <w:rsid w:val="006D7A3D"/>
    <w:rsid w:val="006D7C24"/>
    <w:rsid w:val="006E1CE2"/>
    <w:rsid w:val="006E3C68"/>
    <w:rsid w:val="006E4B8A"/>
    <w:rsid w:val="006E6454"/>
    <w:rsid w:val="006E6D65"/>
    <w:rsid w:val="006F097C"/>
    <w:rsid w:val="006F15F3"/>
    <w:rsid w:val="006F211D"/>
    <w:rsid w:val="006F3DDF"/>
    <w:rsid w:val="006F471A"/>
    <w:rsid w:val="006F5845"/>
    <w:rsid w:val="0070060E"/>
    <w:rsid w:val="007008B1"/>
    <w:rsid w:val="00703BCE"/>
    <w:rsid w:val="00703FB9"/>
    <w:rsid w:val="0070595B"/>
    <w:rsid w:val="007059D5"/>
    <w:rsid w:val="00705B1F"/>
    <w:rsid w:val="007102C8"/>
    <w:rsid w:val="00710A4B"/>
    <w:rsid w:val="007123D9"/>
    <w:rsid w:val="0071464F"/>
    <w:rsid w:val="00714941"/>
    <w:rsid w:val="0071581F"/>
    <w:rsid w:val="00715CB7"/>
    <w:rsid w:val="007200A8"/>
    <w:rsid w:val="007206B4"/>
    <w:rsid w:val="00720F73"/>
    <w:rsid w:val="0072137E"/>
    <w:rsid w:val="00721D50"/>
    <w:rsid w:val="007224FA"/>
    <w:rsid w:val="00723006"/>
    <w:rsid w:val="007235BD"/>
    <w:rsid w:val="00724065"/>
    <w:rsid w:val="0072561B"/>
    <w:rsid w:val="007278A3"/>
    <w:rsid w:val="00727AF4"/>
    <w:rsid w:val="007300A3"/>
    <w:rsid w:val="0073136B"/>
    <w:rsid w:val="00732D60"/>
    <w:rsid w:val="00733491"/>
    <w:rsid w:val="00734583"/>
    <w:rsid w:val="00734732"/>
    <w:rsid w:val="007361C6"/>
    <w:rsid w:val="0073636A"/>
    <w:rsid w:val="0073660E"/>
    <w:rsid w:val="00736999"/>
    <w:rsid w:val="00736F8A"/>
    <w:rsid w:val="0073772D"/>
    <w:rsid w:val="00737E57"/>
    <w:rsid w:val="00740E15"/>
    <w:rsid w:val="00740E73"/>
    <w:rsid w:val="007416D1"/>
    <w:rsid w:val="00742964"/>
    <w:rsid w:val="007453F7"/>
    <w:rsid w:val="00747280"/>
    <w:rsid w:val="00747638"/>
    <w:rsid w:val="0074799F"/>
    <w:rsid w:val="00751045"/>
    <w:rsid w:val="0075144B"/>
    <w:rsid w:val="00752CC3"/>
    <w:rsid w:val="00753592"/>
    <w:rsid w:val="007543EC"/>
    <w:rsid w:val="00756E20"/>
    <w:rsid w:val="007618D7"/>
    <w:rsid w:val="0076254F"/>
    <w:rsid w:val="007627CC"/>
    <w:rsid w:val="00762829"/>
    <w:rsid w:val="00763C27"/>
    <w:rsid w:val="007656BB"/>
    <w:rsid w:val="007656F1"/>
    <w:rsid w:val="00765877"/>
    <w:rsid w:val="00765965"/>
    <w:rsid w:val="00766834"/>
    <w:rsid w:val="007672F7"/>
    <w:rsid w:val="007673E1"/>
    <w:rsid w:val="0076746B"/>
    <w:rsid w:val="007702AB"/>
    <w:rsid w:val="007707C3"/>
    <w:rsid w:val="0077179F"/>
    <w:rsid w:val="00772C25"/>
    <w:rsid w:val="007732AD"/>
    <w:rsid w:val="00773E9C"/>
    <w:rsid w:val="00773F0E"/>
    <w:rsid w:val="007740EA"/>
    <w:rsid w:val="00775213"/>
    <w:rsid w:val="00775399"/>
    <w:rsid w:val="00775567"/>
    <w:rsid w:val="00776384"/>
    <w:rsid w:val="0077700F"/>
    <w:rsid w:val="0078115D"/>
    <w:rsid w:val="007826C1"/>
    <w:rsid w:val="00783126"/>
    <w:rsid w:val="00784284"/>
    <w:rsid w:val="0078559E"/>
    <w:rsid w:val="00785F31"/>
    <w:rsid w:val="0078745E"/>
    <w:rsid w:val="00787ADD"/>
    <w:rsid w:val="00787F25"/>
    <w:rsid w:val="007916D9"/>
    <w:rsid w:val="00792667"/>
    <w:rsid w:val="00792DA1"/>
    <w:rsid w:val="00793A08"/>
    <w:rsid w:val="00793DC4"/>
    <w:rsid w:val="00794369"/>
    <w:rsid w:val="00794575"/>
    <w:rsid w:val="00794B4D"/>
    <w:rsid w:val="00795031"/>
    <w:rsid w:val="007A0D76"/>
    <w:rsid w:val="007A1F6C"/>
    <w:rsid w:val="007A21B8"/>
    <w:rsid w:val="007A26A1"/>
    <w:rsid w:val="007A2FA3"/>
    <w:rsid w:val="007A66DC"/>
    <w:rsid w:val="007A683B"/>
    <w:rsid w:val="007B1545"/>
    <w:rsid w:val="007B1577"/>
    <w:rsid w:val="007B2600"/>
    <w:rsid w:val="007B2816"/>
    <w:rsid w:val="007B2CD0"/>
    <w:rsid w:val="007B30D4"/>
    <w:rsid w:val="007B395B"/>
    <w:rsid w:val="007B4F94"/>
    <w:rsid w:val="007B6046"/>
    <w:rsid w:val="007B67FC"/>
    <w:rsid w:val="007B6C9F"/>
    <w:rsid w:val="007C3A55"/>
    <w:rsid w:val="007C4B78"/>
    <w:rsid w:val="007C529F"/>
    <w:rsid w:val="007C586E"/>
    <w:rsid w:val="007C5B6E"/>
    <w:rsid w:val="007C6599"/>
    <w:rsid w:val="007C7879"/>
    <w:rsid w:val="007C7D00"/>
    <w:rsid w:val="007C7E03"/>
    <w:rsid w:val="007D077C"/>
    <w:rsid w:val="007D1880"/>
    <w:rsid w:val="007D3727"/>
    <w:rsid w:val="007D373D"/>
    <w:rsid w:val="007D3F9C"/>
    <w:rsid w:val="007D6BE3"/>
    <w:rsid w:val="007D6DFA"/>
    <w:rsid w:val="007D7121"/>
    <w:rsid w:val="007D7A39"/>
    <w:rsid w:val="007D7D5B"/>
    <w:rsid w:val="007D7DCE"/>
    <w:rsid w:val="007E08CA"/>
    <w:rsid w:val="007E0F50"/>
    <w:rsid w:val="007E2760"/>
    <w:rsid w:val="007E2A8C"/>
    <w:rsid w:val="007E3708"/>
    <w:rsid w:val="007E4A0D"/>
    <w:rsid w:val="007E666B"/>
    <w:rsid w:val="007E680A"/>
    <w:rsid w:val="007E719F"/>
    <w:rsid w:val="007F1C43"/>
    <w:rsid w:val="007F3F32"/>
    <w:rsid w:val="007F49DA"/>
    <w:rsid w:val="007F4B7B"/>
    <w:rsid w:val="007F4E9D"/>
    <w:rsid w:val="007F5B54"/>
    <w:rsid w:val="007F5F83"/>
    <w:rsid w:val="007F629B"/>
    <w:rsid w:val="00800B67"/>
    <w:rsid w:val="008032B9"/>
    <w:rsid w:val="008039FE"/>
    <w:rsid w:val="00804085"/>
    <w:rsid w:val="00804790"/>
    <w:rsid w:val="00804877"/>
    <w:rsid w:val="00805145"/>
    <w:rsid w:val="008053C9"/>
    <w:rsid w:val="00805B29"/>
    <w:rsid w:val="008065E8"/>
    <w:rsid w:val="00807B22"/>
    <w:rsid w:val="00807D47"/>
    <w:rsid w:val="0081077B"/>
    <w:rsid w:val="008118CA"/>
    <w:rsid w:val="008131D4"/>
    <w:rsid w:val="008138AB"/>
    <w:rsid w:val="00813B74"/>
    <w:rsid w:val="00815782"/>
    <w:rsid w:val="00817112"/>
    <w:rsid w:val="0081780F"/>
    <w:rsid w:val="0082386B"/>
    <w:rsid w:val="008262E4"/>
    <w:rsid w:val="00831084"/>
    <w:rsid w:val="008340CA"/>
    <w:rsid w:val="00834689"/>
    <w:rsid w:val="008348C4"/>
    <w:rsid w:val="00834FA2"/>
    <w:rsid w:val="00835398"/>
    <w:rsid w:val="008355ED"/>
    <w:rsid w:val="008357F4"/>
    <w:rsid w:val="00836177"/>
    <w:rsid w:val="00836A5B"/>
    <w:rsid w:val="00836C87"/>
    <w:rsid w:val="00836EC2"/>
    <w:rsid w:val="008374A2"/>
    <w:rsid w:val="008409D9"/>
    <w:rsid w:val="0084315F"/>
    <w:rsid w:val="00844042"/>
    <w:rsid w:val="00846559"/>
    <w:rsid w:val="00846B7F"/>
    <w:rsid w:val="008472E2"/>
    <w:rsid w:val="00847E33"/>
    <w:rsid w:val="008502B5"/>
    <w:rsid w:val="00853B0E"/>
    <w:rsid w:val="008543E4"/>
    <w:rsid w:val="008545C6"/>
    <w:rsid w:val="00855FDC"/>
    <w:rsid w:val="0085661E"/>
    <w:rsid w:val="00856E1B"/>
    <w:rsid w:val="00860118"/>
    <w:rsid w:val="00861932"/>
    <w:rsid w:val="00864FFF"/>
    <w:rsid w:val="00867697"/>
    <w:rsid w:val="0087004C"/>
    <w:rsid w:val="008707ED"/>
    <w:rsid w:val="008708B1"/>
    <w:rsid w:val="008716A4"/>
    <w:rsid w:val="00871A1D"/>
    <w:rsid w:val="00871CE8"/>
    <w:rsid w:val="00872A10"/>
    <w:rsid w:val="00873A94"/>
    <w:rsid w:val="00874862"/>
    <w:rsid w:val="0087537A"/>
    <w:rsid w:val="008754DA"/>
    <w:rsid w:val="00875D38"/>
    <w:rsid w:val="00875E8A"/>
    <w:rsid w:val="00882946"/>
    <w:rsid w:val="00882F4F"/>
    <w:rsid w:val="00883956"/>
    <w:rsid w:val="00883B57"/>
    <w:rsid w:val="00883F21"/>
    <w:rsid w:val="00884C4A"/>
    <w:rsid w:val="00884FB6"/>
    <w:rsid w:val="008873F6"/>
    <w:rsid w:val="00891050"/>
    <w:rsid w:val="0089252E"/>
    <w:rsid w:val="00892DB9"/>
    <w:rsid w:val="008934E2"/>
    <w:rsid w:val="0089522E"/>
    <w:rsid w:val="00896608"/>
    <w:rsid w:val="00897CEA"/>
    <w:rsid w:val="00897F50"/>
    <w:rsid w:val="008A0429"/>
    <w:rsid w:val="008A07B3"/>
    <w:rsid w:val="008A08EF"/>
    <w:rsid w:val="008A3BFC"/>
    <w:rsid w:val="008A4CEF"/>
    <w:rsid w:val="008A5BFF"/>
    <w:rsid w:val="008A6AFC"/>
    <w:rsid w:val="008A6DBF"/>
    <w:rsid w:val="008A6DE7"/>
    <w:rsid w:val="008A765E"/>
    <w:rsid w:val="008A7BB4"/>
    <w:rsid w:val="008B0410"/>
    <w:rsid w:val="008B059C"/>
    <w:rsid w:val="008B0AEE"/>
    <w:rsid w:val="008B11CF"/>
    <w:rsid w:val="008B1808"/>
    <w:rsid w:val="008B2164"/>
    <w:rsid w:val="008B68AA"/>
    <w:rsid w:val="008B773C"/>
    <w:rsid w:val="008B7959"/>
    <w:rsid w:val="008B7B68"/>
    <w:rsid w:val="008C3166"/>
    <w:rsid w:val="008C53DE"/>
    <w:rsid w:val="008C5811"/>
    <w:rsid w:val="008C6562"/>
    <w:rsid w:val="008C7BB9"/>
    <w:rsid w:val="008D05E7"/>
    <w:rsid w:val="008D0AF7"/>
    <w:rsid w:val="008D1551"/>
    <w:rsid w:val="008D1A59"/>
    <w:rsid w:val="008D1E4E"/>
    <w:rsid w:val="008D3328"/>
    <w:rsid w:val="008D5365"/>
    <w:rsid w:val="008D7793"/>
    <w:rsid w:val="008D7A5F"/>
    <w:rsid w:val="008E0692"/>
    <w:rsid w:val="008E0695"/>
    <w:rsid w:val="008E1742"/>
    <w:rsid w:val="008E228F"/>
    <w:rsid w:val="008E3341"/>
    <w:rsid w:val="008E6FFE"/>
    <w:rsid w:val="008E78F4"/>
    <w:rsid w:val="008F0186"/>
    <w:rsid w:val="008F0963"/>
    <w:rsid w:val="008F138E"/>
    <w:rsid w:val="008F1877"/>
    <w:rsid w:val="008F28AD"/>
    <w:rsid w:val="008F3099"/>
    <w:rsid w:val="008F526D"/>
    <w:rsid w:val="008F5B9D"/>
    <w:rsid w:val="008F6743"/>
    <w:rsid w:val="008F7A5E"/>
    <w:rsid w:val="008F7AB4"/>
    <w:rsid w:val="009001F1"/>
    <w:rsid w:val="00900991"/>
    <w:rsid w:val="0090171E"/>
    <w:rsid w:val="00901E6B"/>
    <w:rsid w:val="009022E7"/>
    <w:rsid w:val="009023AD"/>
    <w:rsid w:val="009029B0"/>
    <w:rsid w:val="00906909"/>
    <w:rsid w:val="00907DF1"/>
    <w:rsid w:val="00910962"/>
    <w:rsid w:val="00911484"/>
    <w:rsid w:val="00911D02"/>
    <w:rsid w:val="0091232A"/>
    <w:rsid w:val="00914282"/>
    <w:rsid w:val="00914B15"/>
    <w:rsid w:val="009159D8"/>
    <w:rsid w:val="00917A79"/>
    <w:rsid w:val="00917EE5"/>
    <w:rsid w:val="00921AF2"/>
    <w:rsid w:val="009231A1"/>
    <w:rsid w:val="0092329B"/>
    <w:rsid w:val="00923A93"/>
    <w:rsid w:val="0093011E"/>
    <w:rsid w:val="00931613"/>
    <w:rsid w:val="00933212"/>
    <w:rsid w:val="00934413"/>
    <w:rsid w:val="00934F5C"/>
    <w:rsid w:val="00936FD1"/>
    <w:rsid w:val="00940CEC"/>
    <w:rsid w:val="00942040"/>
    <w:rsid w:val="00942D9A"/>
    <w:rsid w:val="0094546B"/>
    <w:rsid w:val="00946232"/>
    <w:rsid w:val="0095002F"/>
    <w:rsid w:val="009500A6"/>
    <w:rsid w:val="0095035D"/>
    <w:rsid w:val="00951E49"/>
    <w:rsid w:val="00952F7A"/>
    <w:rsid w:val="00954C67"/>
    <w:rsid w:val="00954C80"/>
    <w:rsid w:val="00955F3C"/>
    <w:rsid w:val="00956321"/>
    <w:rsid w:val="009621CE"/>
    <w:rsid w:val="009624C8"/>
    <w:rsid w:val="009627F3"/>
    <w:rsid w:val="00963209"/>
    <w:rsid w:val="00964E23"/>
    <w:rsid w:val="00965510"/>
    <w:rsid w:val="00965D03"/>
    <w:rsid w:val="00966015"/>
    <w:rsid w:val="00971D16"/>
    <w:rsid w:val="009723FE"/>
    <w:rsid w:val="009725DD"/>
    <w:rsid w:val="00973A45"/>
    <w:rsid w:val="00976136"/>
    <w:rsid w:val="00977E24"/>
    <w:rsid w:val="0098081F"/>
    <w:rsid w:val="00981B91"/>
    <w:rsid w:val="00981C6D"/>
    <w:rsid w:val="00982978"/>
    <w:rsid w:val="00982D3D"/>
    <w:rsid w:val="009857D2"/>
    <w:rsid w:val="00985A43"/>
    <w:rsid w:val="00986BCA"/>
    <w:rsid w:val="00986FF8"/>
    <w:rsid w:val="00992874"/>
    <w:rsid w:val="009928A9"/>
    <w:rsid w:val="009932F2"/>
    <w:rsid w:val="0099438D"/>
    <w:rsid w:val="00996B23"/>
    <w:rsid w:val="0099711E"/>
    <w:rsid w:val="00997D3A"/>
    <w:rsid w:val="009A0EBA"/>
    <w:rsid w:val="009A154D"/>
    <w:rsid w:val="009A1941"/>
    <w:rsid w:val="009A46C8"/>
    <w:rsid w:val="009A580A"/>
    <w:rsid w:val="009A6DCE"/>
    <w:rsid w:val="009B0091"/>
    <w:rsid w:val="009B0CEF"/>
    <w:rsid w:val="009B2CB6"/>
    <w:rsid w:val="009B7C45"/>
    <w:rsid w:val="009C115A"/>
    <w:rsid w:val="009C2D46"/>
    <w:rsid w:val="009C4008"/>
    <w:rsid w:val="009C5615"/>
    <w:rsid w:val="009C5736"/>
    <w:rsid w:val="009D041B"/>
    <w:rsid w:val="009D0574"/>
    <w:rsid w:val="009D0A87"/>
    <w:rsid w:val="009D1692"/>
    <w:rsid w:val="009D2E16"/>
    <w:rsid w:val="009D5595"/>
    <w:rsid w:val="009D5E70"/>
    <w:rsid w:val="009D615A"/>
    <w:rsid w:val="009D7CC8"/>
    <w:rsid w:val="009E2785"/>
    <w:rsid w:val="009E4F7A"/>
    <w:rsid w:val="009E5194"/>
    <w:rsid w:val="009E5631"/>
    <w:rsid w:val="009E5B66"/>
    <w:rsid w:val="009E5DD0"/>
    <w:rsid w:val="009E77C7"/>
    <w:rsid w:val="009F0643"/>
    <w:rsid w:val="009F0811"/>
    <w:rsid w:val="009F0998"/>
    <w:rsid w:val="009F0CCF"/>
    <w:rsid w:val="009F1178"/>
    <w:rsid w:val="009F1D42"/>
    <w:rsid w:val="009F2409"/>
    <w:rsid w:val="009F3D8C"/>
    <w:rsid w:val="009F44F5"/>
    <w:rsid w:val="009F643F"/>
    <w:rsid w:val="009F69FF"/>
    <w:rsid w:val="00A0195F"/>
    <w:rsid w:val="00A03087"/>
    <w:rsid w:val="00A0359D"/>
    <w:rsid w:val="00A04557"/>
    <w:rsid w:val="00A06A73"/>
    <w:rsid w:val="00A07A17"/>
    <w:rsid w:val="00A07EC3"/>
    <w:rsid w:val="00A10A37"/>
    <w:rsid w:val="00A12671"/>
    <w:rsid w:val="00A12C13"/>
    <w:rsid w:val="00A130F8"/>
    <w:rsid w:val="00A13C47"/>
    <w:rsid w:val="00A1787B"/>
    <w:rsid w:val="00A17DCC"/>
    <w:rsid w:val="00A2167A"/>
    <w:rsid w:val="00A255F5"/>
    <w:rsid w:val="00A3148F"/>
    <w:rsid w:val="00A31A75"/>
    <w:rsid w:val="00A33173"/>
    <w:rsid w:val="00A34022"/>
    <w:rsid w:val="00A34037"/>
    <w:rsid w:val="00A34AE2"/>
    <w:rsid w:val="00A355CE"/>
    <w:rsid w:val="00A36618"/>
    <w:rsid w:val="00A36BBF"/>
    <w:rsid w:val="00A379CF"/>
    <w:rsid w:val="00A4069B"/>
    <w:rsid w:val="00A407EA"/>
    <w:rsid w:val="00A409A6"/>
    <w:rsid w:val="00A4118A"/>
    <w:rsid w:val="00A41378"/>
    <w:rsid w:val="00A416BA"/>
    <w:rsid w:val="00A4183A"/>
    <w:rsid w:val="00A429F7"/>
    <w:rsid w:val="00A42CAA"/>
    <w:rsid w:val="00A44B38"/>
    <w:rsid w:val="00A4508D"/>
    <w:rsid w:val="00A46A2E"/>
    <w:rsid w:val="00A46E35"/>
    <w:rsid w:val="00A4727F"/>
    <w:rsid w:val="00A50552"/>
    <w:rsid w:val="00A50D31"/>
    <w:rsid w:val="00A52B78"/>
    <w:rsid w:val="00A52E8A"/>
    <w:rsid w:val="00A53AFD"/>
    <w:rsid w:val="00A576F4"/>
    <w:rsid w:val="00A60048"/>
    <w:rsid w:val="00A62379"/>
    <w:rsid w:val="00A626DF"/>
    <w:rsid w:val="00A6430E"/>
    <w:rsid w:val="00A64B50"/>
    <w:rsid w:val="00A64ED5"/>
    <w:rsid w:val="00A6570B"/>
    <w:rsid w:val="00A668EC"/>
    <w:rsid w:val="00A67F8B"/>
    <w:rsid w:val="00A700BC"/>
    <w:rsid w:val="00A70521"/>
    <w:rsid w:val="00A71544"/>
    <w:rsid w:val="00A71D9E"/>
    <w:rsid w:val="00A72433"/>
    <w:rsid w:val="00A7279B"/>
    <w:rsid w:val="00A7331B"/>
    <w:rsid w:val="00A75F9E"/>
    <w:rsid w:val="00A76683"/>
    <w:rsid w:val="00A77C24"/>
    <w:rsid w:val="00A80730"/>
    <w:rsid w:val="00A811B1"/>
    <w:rsid w:val="00A813C5"/>
    <w:rsid w:val="00A8161B"/>
    <w:rsid w:val="00A83B3A"/>
    <w:rsid w:val="00A847BB"/>
    <w:rsid w:val="00A8548F"/>
    <w:rsid w:val="00A857ED"/>
    <w:rsid w:val="00A86064"/>
    <w:rsid w:val="00A90509"/>
    <w:rsid w:val="00A909F3"/>
    <w:rsid w:val="00A90E9E"/>
    <w:rsid w:val="00A934D0"/>
    <w:rsid w:val="00A935E2"/>
    <w:rsid w:val="00A93B06"/>
    <w:rsid w:val="00A94152"/>
    <w:rsid w:val="00A9688D"/>
    <w:rsid w:val="00AA1A68"/>
    <w:rsid w:val="00AA1C21"/>
    <w:rsid w:val="00AA2B40"/>
    <w:rsid w:val="00AA2D97"/>
    <w:rsid w:val="00AA6900"/>
    <w:rsid w:val="00AA6B7D"/>
    <w:rsid w:val="00AA728A"/>
    <w:rsid w:val="00AB0513"/>
    <w:rsid w:val="00AB44BB"/>
    <w:rsid w:val="00AC0C5F"/>
    <w:rsid w:val="00AC1D5B"/>
    <w:rsid w:val="00AC2759"/>
    <w:rsid w:val="00AC47D1"/>
    <w:rsid w:val="00AC54C4"/>
    <w:rsid w:val="00AC6727"/>
    <w:rsid w:val="00AC6EB8"/>
    <w:rsid w:val="00AC72FB"/>
    <w:rsid w:val="00AD2048"/>
    <w:rsid w:val="00AD2843"/>
    <w:rsid w:val="00AD28F7"/>
    <w:rsid w:val="00AD342D"/>
    <w:rsid w:val="00AD4464"/>
    <w:rsid w:val="00AD53B7"/>
    <w:rsid w:val="00AD5A47"/>
    <w:rsid w:val="00AD72DC"/>
    <w:rsid w:val="00AD7D69"/>
    <w:rsid w:val="00AE06E8"/>
    <w:rsid w:val="00AE2F8D"/>
    <w:rsid w:val="00AE43F8"/>
    <w:rsid w:val="00AE44C8"/>
    <w:rsid w:val="00AE4F20"/>
    <w:rsid w:val="00AE5243"/>
    <w:rsid w:val="00AE5D1F"/>
    <w:rsid w:val="00AE7A09"/>
    <w:rsid w:val="00AE7EE4"/>
    <w:rsid w:val="00AF27D6"/>
    <w:rsid w:val="00AF2CAF"/>
    <w:rsid w:val="00AF2FF2"/>
    <w:rsid w:val="00AF33D8"/>
    <w:rsid w:val="00AF3A67"/>
    <w:rsid w:val="00AF5432"/>
    <w:rsid w:val="00AF5CA6"/>
    <w:rsid w:val="00AF6835"/>
    <w:rsid w:val="00AF7B76"/>
    <w:rsid w:val="00B0184F"/>
    <w:rsid w:val="00B0202E"/>
    <w:rsid w:val="00B02106"/>
    <w:rsid w:val="00B04AC0"/>
    <w:rsid w:val="00B058AB"/>
    <w:rsid w:val="00B05CE7"/>
    <w:rsid w:val="00B10ABD"/>
    <w:rsid w:val="00B12D8D"/>
    <w:rsid w:val="00B1338F"/>
    <w:rsid w:val="00B13EDA"/>
    <w:rsid w:val="00B14ED2"/>
    <w:rsid w:val="00B17091"/>
    <w:rsid w:val="00B17579"/>
    <w:rsid w:val="00B20734"/>
    <w:rsid w:val="00B211A1"/>
    <w:rsid w:val="00B224EA"/>
    <w:rsid w:val="00B26108"/>
    <w:rsid w:val="00B2677B"/>
    <w:rsid w:val="00B2689D"/>
    <w:rsid w:val="00B27E3C"/>
    <w:rsid w:val="00B32226"/>
    <w:rsid w:val="00B323B4"/>
    <w:rsid w:val="00B33BC3"/>
    <w:rsid w:val="00B341A7"/>
    <w:rsid w:val="00B35361"/>
    <w:rsid w:val="00B35FD2"/>
    <w:rsid w:val="00B408F0"/>
    <w:rsid w:val="00B4103A"/>
    <w:rsid w:val="00B41922"/>
    <w:rsid w:val="00B43C38"/>
    <w:rsid w:val="00B449E3"/>
    <w:rsid w:val="00B44EE4"/>
    <w:rsid w:val="00B45146"/>
    <w:rsid w:val="00B451E8"/>
    <w:rsid w:val="00B4559D"/>
    <w:rsid w:val="00B46FC5"/>
    <w:rsid w:val="00B50654"/>
    <w:rsid w:val="00B5231D"/>
    <w:rsid w:val="00B5319E"/>
    <w:rsid w:val="00B53FC2"/>
    <w:rsid w:val="00B54A9D"/>
    <w:rsid w:val="00B57595"/>
    <w:rsid w:val="00B57FC6"/>
    <w:rsid w:val="00B60528"/>
    <w:rsid w:val="00B60F0C"/>
    <w:rsid w:val="00B615F0"/>
    <w:rsid w:val="00B627E6"/>
    <w:rsid w:val="00B63B58"/>
    <w:rsid w:val="00B63C50"/>
    <w:rsid w:val="00B6400F"/>
    <w:rsid w:val="00B641D4"/>
    <w:rsid w:val="00B6588E"/>
    <w:rsid w:val="00B7030D"/>
    <w:rsid w:val="00B70635"/>
    <w:rsid w:val="00B709D2"/>
    <w:rsid w:val="00B7140C"/>
    <w:rsid w:val="00B716D0"/>
    <w:rsid w:val="00B71710"/>
    <w:rsid w:val="00B724B6"/>
    <w:rsid w:val="00B739DF"/>
    <w:rsid w:val="00B75BB1"/>
    <w:rsid w:val="00B7621B"/>
    <w:rsid w:val="00B76879"/>
    <w:rsid w:val="00B76DC4"/>
    <w:rsid w:val="00B77B02"/>
    <w:rsid w:val="00B77BB1"/>
    <w:rsid w:val="00B77F10"/>
    <w:rsid w:val="00B817D1"/>
    <w:rsid w:val="00B81EA1"/>
    <w:rsid w:val="00B82070"/>
    <w:rsid w:val="00B84D2B"/>
    <w:rsid w:val="00B85EE3"/>
    <w:rsid w:val="00B8602A"/>
    <w:rsid w:val="00B862A1"/>
    <w:rsid w:val="00B87160"/>
    <w:rsid w:val="00B901DC"/>
    <w:rsid w:val="00B90A8C"/>
    <w:rsid w:val="00B91037"/>
    <w:rsid w:val="00B93257"/>
    <w:rsid w:val="00B93561"/>
    <w:rsid w:val="00B943BF"/>
    <w:rsid w:val="00B94ABD"/>
    <w:rsid w:val="00B95101"/>
    <w:rsid w:val="00B9602F"/>
    <w:rsid w:val="00B96A7E"/>
    <w:rsid w:val="00BA0582"/>
    <w:rsid w:val="00BA377B"/>
    <w:rsid w:val="00BA3BC2"/>
    <w:rsid w:val="00BA4DEA"/>
    <w:rsid w:val="00BA54AC"/>
    <w:rsid w:val="00BA6528"/>
    <w:rsid w:val="00BA6F4C"/>
    <w:rsid w:val="00BA7315"/>
    <w:rsid w:val="00BA7599"/>
    <w:rsid w:val="00BA7697"/>
    <w:rsid w:val="00BB18C2"/>
    <w:rsid w:val="00BB1961"/>
    <w:rsid w:val="00BB2B6A"/>
    <w:rsid w:val="00BB2D5C"/>
    <w:rsid w:val="00BB35B2"/>
    <w:rsid w:val="00BB3B7C"/>
    <w:rsid w:val="00BB64BB"/>
    <w:rsid w:val="00BC01D0"/>
    <w:rsid w:val="00BC10BA"/>
    <w:rsid w:val="00BC1BCF"/>
    <w:rsid w:val="00BC2400"/>
    <w:rsid w:val="00BC2F98"/>
    <w:rsid w:val="00BC3832"/>
    <w:rsid w:val="00BC5699"/>
    <w:rsid w:val="00BC5B93"/>
    <w:rsid w:val="00BC5BD7"/>
    <w:rsid w:val="00BC5E99"/>
    <w:rsid w:val="00BC6A1E"/>
    <w:rsid w:val="00BC7622"/>
    <w:rsid w:val="00BD0088"/>
    <w:rsid w:val="00BD191F"/>
    <w:rsid w:val="00BD2D98"/>
    <w:rsid w:val="00BD2DED"/>
    <w:rsid w:val="00BD3C5D"/>
    <w:rsid w:val="00BD3E61"/>
    <w:rsid w:val="00BD3E8A"/>
    <w:rsid w:val="00BD4E44"/>
    <w:rsid w:val="00BD50E9"/>
    <w:rsid w:val="00BD5C44"/>
    <w:rsid w:val="00BD6280"/>
    <w:rsid w:val="00BE0186"/>
    <w:rsid w:val="00BE022F"/>
    <w:rsid w:val="00BE0F9D"/>
    <w:rsid w:val="00BE26AE"/>
    <w:rsid w:val="00BE7192"/>
    <w:rsid w:val="00BE74DB"/>
    <w:rsid w:val="00BF00B8"/>
    <w:rsid w:val="00BF0A8F"/>
    <w:rsid w:val="00BF19B7"/>
    <w:rsid w:val="00BF2963"/>
    <w:rsid w:val="00BF405A"/>
    <w:rsid w:val="00BF49C5"/>
    <w:rsid w:val="00BF5280"/>
    <w:rsid w:val="00BF6040"/>
    <w:rsid w:val="00BF7AAC"/>
    <w:rsid w:val="00C0035D"/>
    <w:rsid w:val="00C036E8"/>
    <w:rsid w:val="00C03EAA"/>
    <w:rsid w:val="00C04C3C"/>
    <w:rsid w:val="00C057A1"/>
    <w:rsid w:val="00C07063"/>
    <w:rsid w:val="00C07BE3"/>
    <w:rsid w:val="00C10022"/>
    <w:rsid w:val="00C10279"/>
    <w:rsid w:val="00C108F3"/>
    <w:rsid w:val="00C11506"/>
    <w:rsid w:val="00C12530"/>
    <w:rsid w:val="00C13233"/>
    <w:rsid w:val="00C13A13"/>
    <w:rsid w:val="00C144BD"/>
    <w:rsid w:val="00C1512D"/>
    <w:rsid w:val="00C15512"/>
    <w:rsid w:val="00C15BC4"/>
    <w:rsid w:val="00C15C9D"/>
    <w:rsid w:val="00C17AFA"/>
    <w:rsid w:val="00C2041F"/>
    <w:rsid w:val="00C2080B"/>
    <w:rsid w:val="00C21F3A"/>
    <w:rsid w:val="00C2277F"/>
    <w:rsid w:val="00C22A61"/>
    <w:rsid w:val="00C22E5A"/>
    <w:rsid w:val="00C230BE"/>
    <w:rsid w:val="00C230DA"/>
    <w:rsid w:val="00C2318A"/>
    <w:rsid w:val="00C239E0"/>
    <w:rsid w:val="00C256FE"/>
    <w:rsid w:val="00C27F2C"/>
    <w:rsid w:val="00C308B5"/>
    <w:rsid w:val="00C31E9E"/>
    <w:rsid w:val="00C32514"/>
    <w:rsid w:val="00C32947"/>
    <w:rsid w:val="00C33119"/>
    <w:rsid w:val="00C33F29"/>
    <w:rsid w:val="00C340F0"/>
    <w:rsid w:val="00C3474E"/>
    <w:rsid w:val="00C37632"/>
    <w:rsid w:val="00C4038C"/>
    <w:rsid w:val="00C411DF"/>
    <w:rsid w:val="00C4202F"/>
    <w:rsid w:val="00C4296A"/>
    <w:rsid w:val="00C42CB2"/>
    <w:rsid w:val="00C44F02"/>
    <w:rsid w:val="00C4535D"/>
    <w:rsid w:val="00C45945"/>
    <w:rsid w:val="00C47470"/>
    <w:rsid w:val="00C47DDD"/>
    <w:rsid w:val="00C50116"/>
    <w:rsid w:val="00C508E4"/>
    <w:rsid w:val="00C511A1"/>
    <w:rsid w:val="00C51332"/>
    <w:rsid w:val="00C5140D"/>
    <w:rsid w:val="00C52198"/>
    <w:rsid w:val="00C52328"/>
    <w:rsid w:val="00C524DE"/>
    <w:rsid w:val="00C52578"/>
    <w:rsid w:val="00C534BA"/>
    <w:rsid w:val="00C55FE4"/>
    <w:rsid w:val="00C568EA"/>
    <w:rsid w:val="00C60122"/>
    <w:rsid w:val="00C606C6"/>
    <w:rsid w:val="00C624C1"/>
    <w:rsid w:val="00C62732"/>
    <w:rsid w:val="00C63ABB"/>
    <w:rsid w:val="00C63EC9"/>
    <w:rsid w:val="00C64329"/>
    <w:rsid w:val="00C643E6"/>
    <w:rsid w:val="00C6758A"/>
    <w:rsid w:val="00C70FD5"/>
    <w:rsid w:val="00C71F47"/>
    <w:rsid w:val="00C72081"/>
    <w:rsid w:val="00C7388C"/>
    <w:rsid w:val="00C738FC"/>
    <w:rsid w:val="00C73C6E"/>
    <w:rsid w:val="00C7494B"/>
    <w:rsid w:val="00C75815"/>
    <w:rsid w:val="00C769A3"/>
    <w:rsid w:val="00C777D8"/>
    <w:rsid w:val="00C77DE4"/>
    <w:rsid w:val="00C80736"/>
    <w:rsid w:val="00C80752"/>
    <w:rsid w:val="00C82134"/>
    <w:rsid w:val="00C8259A"/>
    <w:rsid w:val="00C82F64"/>
    <w:rsid w:val="00C8301F"/>
    <w:rsid w:val="00C83D7D"/>
    <w:rsid w:val="00C840FE"/>
    <w:rsid w:val="00C8416C"/>
    <w:rsid w:val="00C84981"/>
    <w:rsid w:val="00C86E4A"/>
    <w:rsid w:val="00C873CD"/>
    <w:rsid w:val="00C87CA4"/>
    <w:rsid w:val="00C90974"/>
    <w:rsid w:val="00C91FC6"/>
    <w:rsid w:val="00C92462"/>
    <w:rsid w:val="00C94515"/>
    <w:rsid w:val="00C94674"/>
    <w:rsid w:val="00C94D70"/>
    <w:rsid w:val="00C95295"/>
    <w:rsid w:val="00C96C2C"/>
    <w:rsid w:val="00C97580"/>
    <w:rsid w:val="00C97861"/>
    <w:rsid w:val="00CA06E6"/>
    <w:rsid w:val="00CA267B"/>
    <w:rsid w:val="00CA2CEC"/>
    <w:rsid w:val="00CA3294"/>
    <w:rsid w:val="00CA5FA4"/>
    <w:rsid w:val="00CB10B3"/>
    <w:rsid w:val="00CB1B1A"/>
    <w:rsid w:val="00CB2007"/>
    <w:rsid w:val="00CB4EB7"/>
    <w:rsid w:val="00CB6C74"/>
    <w:rsid w:val="00CB6F40"/>
    <w:rsid w:val="00CB74DC"/>
    <w:rsid w:val="00CB7530"/>
    <w:rsid w:val="00CC05FC"/>
    <w:rsid w:val="00CC249C"/>
    <w:rsid w:val="00CC2D48"/>
    <w:rsid w:val="00CC37B8"/>
    <w:rsid w:val="00CC4633"/>
    <w:rsid w:val="00CC4A21"/>
    <w:rsid w:val="00CC5D07"/>
    <w:rsid w:val="00CC60EA"/>
    <w:rsid w:val="00CD2936"/>
    <w:rsid w:val="00CD3E84"/>
    <w:rsid w:val="00CD4375"/>
    <w:rsid w:val="00CD70A3"/>
    <w:rsid w:val="00CD747C"/>
    <w:rsid w:val="00CD7787"/>
    <w:rsid w:val="00CD7BDE"/>
    <w:rsid w:val="00CE0A71"/>
    <w:rsid w:val="00CE3422"/>
    <w:rsid w:val="00CE345C"/>
    <w:rsid w:val="00CE44B1"/>
    <w:rsid w:val="00CE4743"/>
    <w:rsid w:val="00CE6C10"/>
    <w:rsid w:val="00CE6C16"/>
    <w:rsid w:val="00CF1C87"/>
    <w:rsid w:val="00CF20DD"/>
    <w:rsid w:val="00CF2EA5"/>
    <w:rsid w:val="00CF4B91"/>
    <w:rsid w:val="00CF4E87"/>
    <w:rsid w:val="00CF6BFA"/>
    <w:rsid w:val="00CF6D3C"/>
    <w:rsid w:val="00CF76C0"/>
    <w:rsid w:val="00CF7843"/>
    <w:rsid w:val="00D00EFC"/>
    <w:rsid w:val="00D01A1F"/>
    <w:rsid w:val="00D02C63"/>
    <w:rsid w:val="00D033E4"/>
    <w:rsid w:val="00D03944"/>
    <w:rsid w:val="00D05828"/>
    <w:rsid w:val="00D059FA"/>
    <w:rsid w:val="00D05B1C"/>
    <w:rsid w:val="00D06295"/>
    <w:rsid w:val="00D065DB"/>
    <w:rsid w:val="00D075F8"/>
    <w:rsid w:val="00D10C52"/>
    <w:rsid w:val="00D122E2"/>
    <w:rsid w:val="00D12D47"/>
    <w:rsid w:val="00D135E2"/>
    <w:rsid w:val="00D13A9C"/>
    <w:rsid w:val="00D1617F"/>
    <w:rsid w:val="00D16576"/>
    <w:rsid w:val="00D1743D"/>
    <w:rsid w:val="00D17B68"/>
    <w:rsid w:val="00D2080C"/>
    <w:rsid w:val="00D21268"/>
    <w:rsid w:val="00D21C25"/>
    <w:rsid w:val="00D21DC4"/>
    <w:rsid w:val="00D21EE6"/>
    <w:rsid w:val="00D23706"/>
    <w:rsid w:val="00D23DBF"/>
    <w:rsid w:val="00D23FD4"/>
    <w:rsid w:val="00D249DD"/>
    <w:rsid w:val="00D24F1D"/>
    <w:rsid w:val="00D256AB"/>
    <w:rsid w:val="00D2770C"/>
    <w:rsid w:val="00D27D74"/>
    <w:rsid w:val="00D310B4"/>
    <w:rsid w:val="00D313B6"/>
    <w:rsid w:val="00D31D38"/>
    <w:rsid w:val="00D32832"/>
    <w:rsid w:val="00D32C10"/>
    <w:rsid w:val="00D32E06"/>
    <w:rsid w:val="00D3384B"/>
    <w:rsid w:val="00D34B1F"/>
    <w:rsid w:val="00D34C1F"/>
    <w:rsid w:val="00D35315"/>
    <w:rsid w:val="00D36C13"/>
    <w:rsid w:val="00D4301D"/>
    <w:rsid w:val="00D43428"/>
    <w:rsid w:val="00D4385E"/>
    <w:rsid w:val="00D439F5"/>
    <w:rsid w:val="00D43CB1"/>
    <w:rsid w:val="00D43D59"/>
    <w:rsid w:val="00D45419"/>
    <w:rsid w:val="00D456FA"/>
    <w:rsid w:val="00D45791"/>
    <w:rsid w:val="00D4598E"/>
    <w:rsid w:val="00D46BF3"/>
    <w:rsid w:val="00D47407"/>
    <w:rsid w:val="00D474F8"/>
    <w:rsid w:val="00D5433E"/>
    <w:rsid w:val="00D55171"/>
    <w:rsid w:val="00D56DA3"/>
    <w:rsid w:val="00D56F78"/>
    <w:rsid w:val="00D576FD"/>
    <w:rsid w:val="00D60809"/>
    <w:rsid w:val="00D62189"/>
    <w:rsid w:val="00D62ADA"/>
    <w:rsid w:val="00D648F8"/>
    <w:rsid w:val="00D649E5"/>
    <w:rsid w:val="00D65847"/>
    <w:rsid w:val="00D70345"/>
    <w:rsid w:val="00D70A00"/>
    <w:rsid w:val="00D70AB7"/>
    <w:rsid w:val="00D710F8"/>
    <w:rsid w:val="00D71456"/>
    <w:rsid w:val="00D71457"/>
    <w:rsid w:val="00D732CD"/>
    <w:rsid w:val="00D735E7"/>
    <w:rsid w:val="00D7434A"/>
    <w:rsid w:val="00D753A0"/>
    <w:rsid w:val="00D760CF"/>
    <w:rsid w:val="00D7630A"/>
    <w:rsid w:val="00D77F37"/>
    <w:rsid w:val="00D80543"/>
    <w:rsid w:val="00D815B8"/>
    <w:rsid w:val="00D82817"/>
    <w:rsid w:val="00D842D3"/>
    <w:rsid w:val="00D844AF"/>
    <w:rsid w:val="00D8467E"/>
    <w:rsid w:val="00D84713"/>
    <w:rsid w:val="00D84D47"/>
    <w:rsid w:val="00D84F10"/>
    <w:rsid w:val="00D8645C"/>
    <w:rsid w:val="00D9154C"/>
    <w:rsid w:val="00D91870"/>
    <w:rsid w:val="00D94BD5"/>
    <w:rsid w:val="00D95A01"/>
    <w:rsid w:val="00D95EB0"/>
    <w:rsid w:val="00D96A2A"/>
    <w:rsid w:val="00D97E6D"/>
    <w:rsid w:val="00DA0921"/>
    <w:rsid w:val="00DA12DB"/>
    <w:rsid w:val="00DA19DF"/>
    <w:rsid w:val="00DA3297"/>
    <w:rsid w:val="00DA4A02"/>
    <w:rsid w:val="00DA57A9"/>
    <w:rsid w:val="00DA6356"/>
    <w:rsid w:val="00DB022F"/>
    <w:rsid w:val="00DB1566"/>
    <w:rsid w:val="00DB1A40"/>
    <w:rsid w:val="00DB417E"/>
    <w:rsid w:val="00DB4E3D"/>
    <w:rsid w:val="00DB685A"/>
    <w:rsid w:val="00DB6D78"/>
    <w:rsid w:val="00DB6DA2"/>
    <w:rsid w:val="00DC1A9D"/>
    <w:rsid w:val="00DC1BB1"/>
    <w:rsid w:val="00DC1E76"/>
    <w:rsid w:val="00DC2CBD"/>
    <w:rsid w:val="00DC3E17"/>
    <w:rsid w:val="00DC46AB"/>
    <w:rsid w:val="00DC517E"/>
    <w:rsid w:val="00DC7489"/>
    <w:rsid w:val="00DC7676"/>
    <w:rsid w:val="00DC787D"/>
    <w:rsid w:val="00DD0A62"/>
    <w:rsid w:val="00DD2FE5"/>
    <w:rsid w:val="00DD3266"/>
    <w:rsid w:val="00DD329A"/>
    <w:rsid w:val="00DD57E9"/>
    <w:rsid w:val="00DD5971"/>
    <w:rsid w:val="00DD64B5"/>
    <w:rsid w:val="00DD6814"/>
    <w:rsid w:val="00DD7D13"/>
    <w:rsid w:val="00DE0155"/>
    <w:rsid w:val="00DE1DCB"/>
    <w:rsid w:val="00DE23B3"/>
    <w:rsid w:val="00DE3237"/>
    <w:rsid w:val="00DE4C88"/>
    <w:rsid w:val="00DE6EE1"/>
    <w:rsid w:val="00DE7370"/>
    <w:rsid w:val="00DE7B2B"/>
    <w:rsid w:val="00DF0027"/>
    <w:rsid w:val="00DF1EE7"/>
    <w:rsid w:val="00DF46BB"/>
    <w:rsid w:val="00DF497D"/>
    <w:rsid w:val="00DF4EF9"/>
    <w:rsid w:val="00DF5A61"/>
    <w:rsid w:val="00DF6A09"/>
    <w:rsid w:val="00DF6DAE"/>
    <w:rsid w:val="00DF7150"/>
    <w:rsid w:val="00E00A63"/>
    <w:rsid w:val="00E02816"/>
    <w:rsid w:val="00E03968"/>
    <w:rsid w:val="00E04160"/>
    <w:rsid w:val="00E04259"/>
    <w:rsid w:val="00E11151"/>
    <w:rsid w:val="00E11894"/>
    <w:rsid w:val="00E118AC"/>
    <w:rsid w:val="00E128B5"/>
    <w:rsid w:val="00E12FD3"/>
    <w:rsid w:val="00E134F5"/>
    <w:rsid w:val="00E13A97"/>
    <w:rsid w:val="00E13E3C"/>
    <w:rsid w:val="00E141C7"/>
    <w:rsid w:val="00E1508F"/>
    <w:rsid w:val="00E15C24"/>
    <w:rsid w:val="00E1735A"/>
    <w:rsid w:val="00E1779E"/>
    <w:rsid w:val="00E17B40"/>
    <w:rsid w:val="00E17C3F"/>
    <w:rsid w:val="00E20CE7"/>
    <w:rsid w:val="00E2417E"/>
    <w:rsid w:val="00E257AB"/>
    <w:rsid w:val="00E25D5D"/>
    <w:rsid w:val="00E3250E"/>
    <w:rsid w:val="00E334FE"/>
    <w:rsid w:val="00E3419A"/>
    <w:rsid w:val="00E352D2"/>
    <w:rsid w:val="00E362AE"/>
    <w:rsid w:val="00E36AB0"/>
    <w:rsid w:val="00E37A5D"/>
    <w:rsid w:val="00E41143"/>
    <w:rsid w:val="00E44EA8"/>
    <w:rsid w:val="00E4502A"/>
    <w:rsid w:val="00E45C23"/>
    <w:rsid w:val="00E4631B"/>
    <w:rsid w:val="00E46CEA"/>
    <w:rsid w:val="00E47506"/>
    <w:rsid w:val="00E50210"/>
    <w:rsid w:val="00E505B8"/>
    <w:rsid w:val="00E507E5"/>
    <w:rsid w:val="00E5133E"/>
    <w:rsid w:val="00E51B66"/>
    <w:rsid w:val="00E52F55"/>
    <w:rsid w:val="00E550B0"/>
    <w:rsid w:val="00E564E8"/>
    <w:rsid w:val="00E57AE6"/>
    <w:rsid w:val="00E6010F"/>
    <w:rsid w:val="00E60F68"/>
    <w:rsid w:val="00E6154B"/>
    <w:rsid w:val="00E61F41"/>
    <w:rsid w:val="00E63006"/>
    <w:rsid w:val="00E636A8"/>
    <w:rsid w:val="00E64C94"/>
    <w:rsid w:val="00E67D90"/>
    <w:rsid w:val="00E70C2D"/>
    <w:rsid w:val="00E71039"/>
    <w:rsid w:val="00E71848"/>
    <w:rsid w:val="00E7322B"/>
    <w:rsid w:val="00E748BE"/>
    <w:rsid w:val="00E75870"/>
    <w:rsid w:val="00E8179E"/>
    <w:rsid w:val="00E82C88"/>
    <w:rsid w:val="00E83066"/>
    <w:rsid w:val="00E834A1"/>
    <w:rsid w:val="00E840AD"/>
    <w:rsid w:val="00E84E68"/>
    <w:rsid w:val="00E85997"/>
    <w:rsid w:val="00E8700F"/>
    <w:rsid w:val="00E87699"/>
    <w:rsid w:val="00E8793B"/>
    <w:rsid w:val="00E87FB5"/>
    <w:rsid w:val="00E90E11"/>
    <w:rsid w:val="00E91751"/>
    <w:rsid w:val="00E926A7"/>
    <w:rsid w:val="00E94A88"/>
    <w:rsid w:val="00E94B9C"/>
    <w:rsid w:val="00E94CB4"/>
    <w:rsid w:val="00E94E5D"/>
    <w:rsid w:val="00E94F3D"/>
    <w:rsid w:val="00E95CB8"/>
    <w:rsid w:val="00E9740B"/>
    <w:rsid w:val="00EA115F"/>
    <w:rsid w:val="00EA1879"/>
    <w:rsid w:val="00EA1B3C"/>
    <w:rsid w:val="00EA24EF"/>
    <w:rsid w:val="00EA5AEB"/>
    <w:rsid w:val="00EA64C6"/>
    <w:rsid w:val="00EA754B"/>
    <w:rsid w:val="00EB07E1"/>
    <w:rsid w:val="00EB15A9"/>
    <w:rsid w:val="00EB1618"/>
    <w:rsid w:val="00EB642F"/>
    <w:rsid w:val="00EB6D98"/>
    <w:rsid w:val="00EC09D9"/>
    <w:rsid w:val="00EC16C3"/>
    <w:rsid w:val="00EC16E9"/>
    <w:rsid w:val="00EC20F4"/>
    <w:rsid w:val="00EC2D8D"/>
    <w:rsid w:val="00EC389A"/>
    <w:rsid w:val="00EC3CB5"/>
    <w:rsid w:val="00EC63F9"/>
    <w:rsid w:val="00ED13EB"/>
    <w:rsid w:val="00ED40AC"/>
    <w:rsid w:val="00ED49F1"/>
    <w:rsid w:val="00ED4F28"/>
    <w:rsid w:val="00ED5131"/>
    <w:rsid w:val="00ED53D8"/>
    <w:rsid w:val="00ED6FD8"/>
    <w:rsid w:val="00ED73E5"/>
    <w:rsid w:val="00EE08A2"/>
    <w:rsid w:val="00EE33A0"/>
    <w:rsid w:val="00EE3498"/>
    <w:rsid w:val="00EE384B"/>
    <w:rsid w:val="00EE3DF4"/>
    <w:rsid w:val="00EE5249"/>
    <w:rsid w:val="00EE6220"/>
    <w:rsid w:val="00EF1365"/>
    <w:rsid w:val="00EF4428"/>
    <w:rsid w:val="00EF4655"/>
    <w:rsid w:val="00EF4B24"/>
    <w:rsid w:val="00EF5952"/>
    <w:rsid w:val="00EF69C0"/>
    <w:rsid w:val="00EF69F9"/>
    <w:rsid w:val="00EF766D"/>
    <w:rsid w:val="00F00A0F"/>
    <w:rsid w:val="00F023EF"/>
    <w:rsid w:val="00F0286E"/>
    <w:rsid w:val="00F046DD"/>
    <w:rsid w:val="00F06046"/>
    <w:rsid w:val="00F06781"/>
    <w:rsid w:val="00F13561"/>
    <w:rsid w:val="00F13B7B"/>
    <w:rsid w:val="00F15D69"/>
    <w:rsid w:val="00F17137"/>
    <w:rsid w:val="00F173EA"/>
    <w:rsid w:val="00F1744C"/>
    <w:rsid w:val="00F179B2"/>
    <w:rsid w:val="00F2116A"/>
    <w:rsid w:val="00F21653"/>
    <w:rsid w:val="00F22F43"/>
    <w:rsid w:val="00F23A95"/>
    <w:rsid w:val="00F256A5"/>
    <w:rsid w:val="00F27579"/>
    <w:rsid w:val="00F30C64"/>
    <w:rsid w:val="00F3206A"/>
    <w:rsid w:val="00F3224E"/>
    <w:rsid w:val="00F32B89"/>
    <w:rsid w:val="00F3486D"/>
    <w:rsid w:val="00F34D96"/>
    <w:rsid w:val="00F371D8"/>
    <w:rsid w:val="00F37798"/>
    <w:rsid w:val="00F37B86"/>
    <w:rsid w:val="00F40127"/>
    <w:rsid w:val="00F41233"/>
    <w:rsid w:val="00F41C3B"/>
    <w:rsid w:val="00F4208C"/>
    <w:rsid w:val="00F42A0E"/>
    <w:rsid w:val="00F44626"/>
    <w:rsid w:val="00F44991"/>
    <w:rsid w:val="00F4545E"/>
    <w:rsid w:val="00F46C70"/>
    <w:rsid w:val="00F47044"/>
    <w:rsid w:val="00F4717F"/>
    <w:rsid w:val="00F4776E"/>
    <w:rsid w:val="00F47CF7"/>
    <w:rsid w:val="00F50EB8"/>
    <w:rsid w:val="00F53A33"/>
    <w:rsid w:val="00F54B98"/>
    <w:rsid w:val="00F556B4"/>
    <w:rsid w:val="00F56AC3"/>
    <w:rsid w:val="00F56DAE"/>
    <w:rsid w:val="00F57AE3"/>
    <w:rsid w:val="00F60D54"/>
    <w:rsid w:val="00F60E04"/>
    <w:rsid w:val="00F64071"/>
    <w:rsid w:val="00F66181"/>
    <w:rsid w:val="00F67431"/>
    <w:rsid w:val="00F67956"/>
    <w:rsid w:val="00F70311"/>
    <w:rsid w:val="00F70617"/>
    <w:rsid w:val="00F7242D"/>
    <w:rsid w:val="00F72580"/>
    <w:rsid w:val="00F7437D"/>
    <w:rsid w:val="00F76144"/>
    <w:rsid w:val="00F80128"/>
    <w:rsid w:val="00F81EBA"/>
    <w:rsid w:val="00F82090"/>
    <w:rsid w:val="00F83EB5"/>
    <w:rsid w:val="00F8432F"/>
    <w:rsid w:val="00F844A1"/>
    <w:rsid w:val="00F8459D"/>
    <w:rsid w:val="00F84A26"/>
    <w:rsid w:val="00F85114"/>
    <w:rsid w:val="00F87466"/>
    <w:rsid w:val="00F87DD5"/>
    <w:rsid w:val="00F91405"/>
    <w:rsid w:val="00F91C1D"/>
    <w:rsid w:val="00F9280F"/>
    <w:rsid w:val="00F92D82"/>
    <w:rsid w:val="00F94AE2"/>
    <w:rsid w:val="00F957C0"/>
    <w:rsid w:val="00F95D4E"/>
    <w:rsid w:val="00F95D8E"/>
    <w:rsid w:val="00F970B4"/>
    <w:rsid w:val="00F97D31"/>
    <w:rsid w:val="00FA11CF"/>
    <w:rsid w:val="00FA1EA9"/>
    <w:rsid w:val="00FA367B"/>
    <w:rsid w:val="00FA3855"/>
    <w:rsid w:val="00FA3E78"/>
    <w:rsid w:val="00FA50EA"/>
    <w:rsid w:val="00FA61A3"/>
    <w:rsid w:val="00FA6769"/>
    <w:rsid w:val="00FA69D5"/>
    <w:rsid w:val="00FA7138"/>
    <w:rsid w:val="00FA7B5C"/>
    <w:rsid w:val="00FB0242"/>
    <w:rsid w:val="00FB048F"/>
    <w:rsid w:val="00FB193C"/>
    <w:rsid w:val="00FB239F"/>
    <w:rsid w:val="00FB262E"/>
    <w:rsid w:val="00FB2EC1"/>
    <w:rsid w:val="00FB359F"/>
    <w:rsid w:val="00FB3814"/>
    <w:rsid w:val="00FB50F1"/>
    <w:rsid w:val="00FB51DA"/>
    <w:rsid w:val="00FB6649"/>
    <w:rsid w:val="00FB697A"/>
    <w:rsid w:val="00FB7459"/>
    <w:rsid w:val="00FB7F3B"/>
    <w:rsid w:val="00FC078C"/>
    <w:rsid w:val="00FC0F25"/>
    <w:rsid w:val="00FC24AB"/>
    <w:rsid w:val="00FC44A6"/>
    <w:rsid w:val="00FC4946"/>
    <w:rsid w:val="00FC4DD2"/>
    <w:rsid w:val="00FC5085"/>
    <w:rsid w:val="00FC55E2"/>
    <w:rsid w:val="00FC5F0C"/>
    <w:rsid w:val="00FC7F67"/>
    <w:rsid w:val="00FD1699"/>
    <w:rsid w:val="00FD2C8A"/>
    <w:rsid w:val="00FD3E2E"/>
    <w:rsid w:val="00FD4012"/>
    <w:rsid w:val="00FD4E2D"/>
    <w:rsid w:val="00FD5BC2"/>
    <w:rsid w:val="00FD615C"/>
    <w:rsid w:val="00FD634C"/>
    <w:rsid w:val="00FD75C8"/>
    <w:rsid w:val="00FE020A"/>
    <w:rsid w:val="00FE33F7"/>
    <w:rsid w:val="00FE37DE"/>
    <w:rsid w:val="00FE383D"/>
    <w:rsid w:val="00FE44C2"/>
    <w:rsid w:val="00FE4B1B"/>
    <w:rsid w:val="00FE4D5A"/>
    <w:rsid w:val="00FE649F"/>
    <w:rsid w:val="00FF2008"/>
    <w:rsid w:val="00FF358B"/>
    <w:rsid w:val="00FF3B26"/>
    <w:rsid w:val="00FF4355"/>
    <w:rsid w:val="00FF62EE"/>
    <w:rsid w:val="00FF7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995861"/>
  <w15:docId w15:val="{5175F10A-79FA-4A65-87F7-7B4B383A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5D0"/>
    <w:pPr>
      <w:spacing w:after="0" w:line="300" w:lineRule="auto"/>
    </w:pPr>
    <w:rPr>
      <w:rFonts w:ascii="Verdana" w:hAnsi="Verdana"/>
      <w:sz w:val="20"/>
      <w:lang w:val="en-GB" w:eastAsia="zh-CN"/>
    </w:rPr>
  </w:style>
  <w:style w:type="paragraph" w:styleId="Heading1">
    <w:name w:val="heading 1"/>
    <w:next w:val="Normal"/>
    <w:link w:val="Heading1Char"/>
    <w:uiPriority w:val="9"/>
    <w:qFormat/>
    <w:rsid w:val="004635D0"/>
    <w:pPr>
      <w:keepNext/>
      <w:keepLines/>
      <w:numPr>
        <w:numId w:val="7"/>
      </w:numPr>
      <w:spacing w:before="480" w:after="0" w:line="480" w:lineRule="auto"/>
      <w:outlineLvl w:val="0"/>
    </w:pPr>
    <w:rPr>
      <w:rFonts w:ascii="Verdana" w:eastAsiaTheme="majorEastAsia" w:hAnsi="Verdana" w:cstheme="majorBidi"/>
      <w:b/>
      <w:bCs/>
      <w:sz w:val="28"/>
      <w:szCs w:val="28"/>
      <w:lang w:val="en-GB" w:eastAsia="zh-CN"/>
    </w:rPr>
  </w:style>
  <w:style w:type="paragraph" w:styleId="Heading2">
    <w:name w:val="heading 2"/>
    <w:basedOn w:val="Heading1"/>
    <w:next w:val="Normal"/>
    <w:link w:val="Heading2Char"/>
    <w:uiPriority w:val="9"/>
    <w:unhideWhenUsed/>
    <w:qFormat/>
    <w:rsid w:val="004635D0"/>
    <w:pPr>
      <w:numPr>
        <w:ilvl w:val="1"/>
      </w:numPr>
      <w:spacing w:before="200"/>
      <w:outlineLvl w:val="1"/>
    </w:pPr>
    <w:rPr>
      <w:sz w:val="24"/>
      <w:szCs w:val="26"/>
    </w:rPr>
  </w:style>
  <w:style w:type="paragraph" w:styleId="Heading3">
    <w:name w:val="heading 3"/>
    <w:basedOn w:val="Heading2"/>
    <w:next w:val="Normal"/>
    <w:link w:val="Heading3Char"/>
    <w:uiPriority w:val="9"/>
    <w:unhideWhenUsed/>
    <w:qFormat/>
    <w:rsid w:val="004635D0"/>
    <w:pPr>
      <w:numPr>
        <w:ilvl w:val="2"/>
      </w:numPr>
      <w:outlineLvl w:val="2"/>
    </w:pPr>
    <w:rPr>
      <w:bCs w:val="0"/>
      <w:sz w:val="20"/>
    </w:rPr>
  </w:style>
  <w:style w:type="paragraph" w:styleId="Heading4">
    <w:name w:val="heading 4"/>
    <w:basedOn w:val="Heading3"/>
    <w:next w:val="Normal"/>
    <w:link w:val="Heading4Char"/>
    <w:uiPriority w:val="9"/>
    <w:unhideWhenUsed/>
    <w:qFormat/>
    <w:rsid w:val="004635D0"/>
    <w:pPr>
      <w:numPr>
        <w:ilvl w:val="3"/>
      </w:numPr>
      <w:outlineLvl w:val="3"/>
    </w:pPr>
    <w:rPr>
      <w:bCs/>
      <w:i/>
      <w:iCs/>
    </w:rPr>
  </w:style>
  <w:style w:type="paragraph" w:styleId="Heading5">
    <w:name w:val="heading 5"/>
    <w:basedOn w:val="Heading4"/>
    <w:next w:val="Normal"/>
    <w:link w:val="Heading5Char"/>
    <w:uiPriority w:val="9"/>
    <w:unhideWhenUsed/>
    <w:qFormat/>
    <w:rsid w:val="004635D0"/>
    <w:pPr>
      <w:numPr>
        <w:ilvl w:val="4"/>
      </w:numPr>
      <w:outlineLvl w:val="4"/>
    </w:pPr>
    <w:rPr>
      <w:color w:val="243F60" w:themeColor="accent1" w:themeShade="7F"/>
    </w:rPr>
  </w:style>
  <w:style w:type="paragraph" w:styleId="Heading6">
    <w:name w:val="heading 6"/>
    <w:basedOn w:val="Heading5"/>
    <w:next w:val="Normal"/>
    <w:link w:val="Heading6Char"/>
    <w:uiPriority w:val="9"/>
    <w:unhideWhenUsed/>
    <w:qFormat/>
    <w:rsid w:val="004635D0"/>
    <w:pPr>
      <w:numPr>
        <w:ilvl w:val="5"/>
      </w:numPr>
      <w:outlineLvl w:val="5"/>
    </w:pPr>
    <w:rPr>
      <w:iCs w:val="0"/>
    </w:rPr>
  </w:style>
  <w:style w:type="paragraph" w:styleId="Heading7">
    <w:name w:val="heading 7"/>
    <w:basedOn w:val="Heading6"/>
    <w:next w:val="Normal"/>
    <w:link w:val="Heading7Char"/>
    <w:uiPriority w:val="9"/>
    <w:unhideWhenUsed/>
    <w:qFormat/>
    <w:rsid w:val="004635D0"/>
    <w:pPr>
      <w:numPr>
        <w:ilvl w:val="6"/>
      </w:numPr>
      <w:outlineLvl w:val="6"/>
    </w:pPr>
    <w:rPr>
      <w:iCs/>
      <w:color w:val="404040" w:themeColor="text1" w:themeTint="BF"/>
    </w:rPr>
  </w:style>
  <w:style w:type="paragraph" w:styleId="Heading8">
    <w:name w:val="heading 8"/>
    <w:basedOn w:val="Heading7"/>
    <w:next w:val="Normal"/>
    <w:link w:val="Heading8Char"/>
    <w:uiPriority w:val="9"/>
    <w:unhideWhenUsed/>
    <w:qFormat/>
    <w:rsid w:val="004635D0"/>
    <w:pPr>
      <w:numPr>
        <w:ilvl w:val="7"/>
      </w:numPr>
      <w:outlineLvl w:val="7"/>
    </w:pPr>
    <w:rPr>
      <w:szCs w:val="20"/>
    </w:rPr>
  </w:style>
  <w:style w:type="paragraph" w:styleId="Heading9">
    <w:name w:val="heading 9"/>
    <w:basedOn w:val="Heading8"/>
    <w:next w:val="Normal"/>
    <w:link w:val="Heading9Char"/>
    <w:uiPriority w:val="9"/>
    <w:unhideWhenUsed/>
    <w:qFormat/>
    <w:rsid w:val="004635D0"/>
    <w:pPr>
      <w:numPr>
        <w:ilvl w:val="8"/>
      </w:numPr>
      <w:outlineLvl w:val="8"/>
    </w:pPr>
    <w:rPr>
      <w:iCs w:val="0"/>
    </w:rPr>
  </w:style>
  <w:style w:type="character" w:default="1" w:styleId="DefaultParagraphFont">
    <w:name w:val="Default Paragraph Font"/>
    <w:uiPriority w:val="1"/>
    <w:semiHidden/>
    <w:unhideWhenUsed/>
    <w:rsid w:val="004635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5D0"/>
  </w:style>
  <w:style w:type="character" w:customStyle="1" w:styleId="Heading1Char">
    <w:name w:val="Heading 1 Char"/>
    <w:basedOn w:val="DefaultParagraphFont"/>
    <w:link w:val="Heading1"/>
    <w:uiPriority w:val="9"/>
    <w:rsid w:val="004635D0"/>
    <w:rPr>
      <w:rFonts w:ascii="Verdana" w:eastAsiaTheme="majorEastAsia" w:hAnsi="Verdana" w:cstheme="majorBidi"/>
      <w:b/>
      <w:bCs/>
      <w:sz w:val="28"/>
      <w:szCs w:val="28"/>
      <w:lang w:val="en-GB" w:eastAsia="zh-CN"/>
    </w:rPr>
  </w:style>
  <w:style w:type="character" w:customStyle="1" w:styleId="Heading2Char">
    <w:name w:val="Heading 2 Char"/>
    <w:basedOn w:val="DefaultParagraphFont"/>
    <w:link w:val="Heading2"/>
    <w:uiPriority w:val="9"/>
    <w:rsid w:val="004635D0"/>
    <w:rPr>
      <w:rFonts w:ascii="Verdana" w:eastAsiaTheme="majorEastAsia" w:hAnsi="Verdana" w:cstheme="majorBidi"/>
      <w:b/>
      <w:bCs/>
      <w:sz w:val="24"/>
      <w:szCs w:val="26"/>
      <w:lang w:val="en-GB" w:eastAsia="zh-CN"/>
    </w:rPr>
  </w:style>
  <w:style w:type="character" w:customStyle="1" w:styleId="Heading3Char">
    <w:name w:val="Heading 3 Char"/>
    <w:basedOn w:val="DefaultParagraphFont"/>
    <w:link w:val="Heading3"/>
    <w:uiPriority w:val="9"/>
    <w:rsid w:val="004635D0"/>
    <w:rPr>
      <w:rFonts w:ascii="Verdana" w:eastAsiaTheme="majorEastAsia" w:hAnsi="Verdana" w:cstheme="majorBidi"/>
      <w:b/>
      <w:sz w:val="20"/>
      <w:szCs w:val="26"/>
      <w:lang w:val="en-GB" w:eastAsia="zh-CN"/>
    </w:rPr>
  </w:style>
  <w:style w:type="character" w:customStyle="1" w:styleId="Heading4Char">
    <w:name w:val="Heading 4 Char"/>
    <w:basedOn w:val="DefaultParagraphFont"/>
    <w:link w:val="Heading4"/>
    <w:uiPriority w:val="9"/>
    <w:rsid w:val="004635D0"/>
    <w:rPr>
      <w:rFonts w:ascii="Verdana" w:eastAsiaTheme="majorEastAsia" w:hAnsi="Verdana" w:cstheme="majorBidi"/>
      <w:b/>
      <w:bCs/>
      <w:i/>
      <w:iCs/>
      <w:sz w:val="20"/>
      <w:szCs w:val="26"/>
      <w:lang w:val="en-GB" w:eastAsia="zh-CN"/>
    </w:rPr>
  </w:style>
  <w:style w:type="character" w:customStyle="1" w:styleId="Heading5Char">
    <w:name w:val="Heading 5 Char"/>
    <w:basedOn w:val="DefaultParagraphFont"/>
    <w:link w:val="Heading5"/>
    <w:uiPriority w:val="9"/>
    <w:rsid w:val="004635D0"/>
    <w:rPr>
      <w:rFonts w:ascii="Verdana" w:eastAsiaTheme="majorEastAsia" w:hAnsi="Verdana" w:cstheme="majorBidi"/>
      <w:b/>
      <w:bCs/>
      <w:i/>
      <w:iCs/>
      <w:color w:val="243F60" w:themeColor="accent1" w:themeShade="7F"/>
      <w:sz w:val="20"/>
      <w:szCs w:val="26"/>
      <w:lang w:val="en-GB" w:eastAsia="zh-CN"/>
    </w:rPr>
  </w:style>
  <w:style w:type="character" w:customStyle="1" w:styleId="Heading6Char">
    <w:name w:val="Heading 6 Char"/>
    <w:basedOn w:val="DefaultParagraphFont"/>
    <w:link w:val="Heading6"/>
    <w:uiPriority w:val="9"/>
    <w:rsid w:val="004635D0"/>
    <w:rPr>
      <w:rFonts w:ascii="Verdana" w:eastAsiaTheme="majorEastAsia" w:hAnsi="Verdana" w:cstheme="majorBidi"/>
      <w:b/>
      <w:bCs/>
      <w:i/>
      <w:color w:val="243F60" w:themeColor="accent1" w:themeShade="7F"/>
      <w:sz w:val="20"/>
      <w:szCs w:val="26"/>
      <w:lang w:val="en-GB" w:eastAsia="zh-CN"/>
    </w:rPr>
  </w:style>
  <w:style w:type="character" w:customStyle="1" w:styleId="Heading7Char">
    <w:name w:val="Heading 7 Char"/>
    <w:basedOn w:val="DefaultParagraphFont"/>
    <w:link w:val="Heading7"/>
    <w:uiPriority w:val="9"/>
    <w:rsid w:val="004635D0"/>
    <w:rPr>
      <w:rFonts w:ascii="Verdana" w:eastAsiaTheme="majorEastAsia" w:hAnsi="Verdana" w:cstheme="majorBidi"/>
      <w:b/>
      <w:bCs/>
      <w:i/>
      <w:iCs/>
      <w:color w:val="404040" w:themeColor="text1" w:themeTint="BF"/>
      <w:sz w:val="20"/>
      <w:szCs w:val="26"/>
      <w:lang w:val="en-GB" w:eastAsia="zh-CN"/>
    </w:rPr>
  </w:style>
  <w:style w:type="character" w:customStyle="1" w:styleId="Heading8Char">
    <w:name w:val="Heading 8 Char"/>
    <w:basedOn w:val="DefaultParagraphFont"/>
    <w:link w:val="Heading8"/>
    <w:uiPriority w:val="9"/>
    <w:rsid w:val="004635D0"/>
    <w:rPr>
      <w:rFonts w:ascii="Verdana" w:eastAsiaTheme="majorEastAsia" w:hAnsi="Verdana" w:cstheme="majorBidi"/>
      <w:b/>
      <w:bCs/>
      <w:i/>
      <w:iCs/>
      <w:color w:val="404040" w:themeColor="text1" w:themeTint="BF"/>
      <w:sz w:val="20"/>
      <w:szCs w:val="20"/>
      <w:lang w:val="en-GB" w:eastAsia="zh-CN"/>
    </w:rPr>
  </w:style>
  <w:style w:type="character" w:customStyle="1" w:styleId="Heading9Char">
    <w:name w:val="Heading 9 Char"/>
    <w:basedOn w:val="DefaultParagraphFont"/>
    <w:link w:val="Heading9"/>
    <w:uiPriority w:val="9"/>
    <w:rsid w:val="004635D0"/>
    <w:rPr>
      <w:rFonts w:ascii="Verdana" w:eastAsiaTheme="majorEastAsia" w:hAnsi="Verdana" w:cstheme="majorBidi"/>
      <w:b/>
      <w:bCs/>
      <w:i/>
      <w:color w:val="404040" w:themeColor="text1" w:themeTint="BF"/>
      <w:sz w:val="20"/>
      <w:szCs w:val="20"/>
      <w:lang w:val="en-GB" w:eastAsia="zh-CN"/>
    </w:rPr>
  </w:style>
  <w:style w:type="numbering" w:customStyle="1" w:styleId="HBNumberedHeadings">
    <w:name w:val="HBNumberedHeadings"/>
    <w:uiPriority w:val="99"/>
    <w:rsid w:val="004635D0"/>
    <w:pPr>
      <w:numPr>
        <w:numId w:val="3"/>
      </w:numPr>
    </w:pPr>
  </w:style>
  <w:style w:type="paragraph" w:styleId="ListParagraph">
    <w:name w:val="List Paragraph"/>
    <w:basedOn w:val="Normal"/>
    <w:uiPriority w:val="34"/>
    <w:qFormat/>
    <w:rsid w:val="004635D0"/>
    <w:pPr>
      <w:numPr>
        <w:ilvl w:val="2"/>
        <w:numId w:val="1"/>
      </w:numPr>
      <w:contextualSpacing/>
    </w:pPr>
  </w:style>
  <w:style w:type="character" w:styleId="Hyperlink">
    <w:name w:val="Hyperlink"/>
    <w:basedOn w:val="DefaultParagraphFont"/>
    <w:uiPriority w:val="99"/>
    <w:unhideWhenUsed/>
    <w:rsid w:val="004635D0"/>
    <w:rPr>
      <w:color w:val="0000FF" w:themeColor="hyperlink"/>
      <w:u w:val="single"/>
    </w:rPr>
  </w:style>
  <w:style w:type="paragraph" w:styleId="BalloonText">
    <w:name w:val="Balloon Text"/>
    <w:basedOn w:val="Normal"/>
    <w:link w:val="BalloonTextChar"/>
    <w:uiPriority w:val="99"/>
    <w:semiHidden/>
    <w:unhideWhenUsed/>
    <w:rsid w:val="004635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5D0"/>
    <w:rPr>
      <w:rFonts w:ascii="Tahoma" w:hAnsi="Tahoma" w:cs="Tahoma"/>
      <w:sz w:val="16"/>
      <w:szCs w:val="16"/>
      <w:lang w:val="en-GB" w:eastAsia="zh-CN"/>
    </w:rPr>
  </w:style>
  <w:style w:type="paragraph" w:styleId="TOCHeading">
    <w:name w:val="TOC Heading"/>
    <w:basedOn w:val="Heading1"/>
    <w:next w:val="Normal"/>
    <w:uiPriority w:val="39"/>
    <w:semiHidden/>
    <w:unhideWhenUsed/>
    <w:qFormat/>
    <w:rsid w:val="004635D0"/>
    <w:pPr>
      <w:numPr>
        <w:numId w:val="0"/>
      </w:numPr>
      <w:outlineLvl w:val="9"/>
    </w:pPr>
    <w:rPr>
      <w:rFonts w:asciiTheme="majorHAnsi" w:hAnsiTheme="majorHAnsi"/>
      <w:color w:val="365F91" w:themeColor="accent1" w:themeShade="BF"/>
      <w:lang w:val="en-US"/>
    </w:rPr>
  </w:style>
  <w:style w:type="paragraph" w:styleId="TOC1">
    <w:name w:val="toc 1"/>
    <w:basedOn w:val="Normal"/>
    <w:next w:val="Normal"/>
    <w:autoRedefine/>
    <w:uiPriority w:val="39"/>
    <w:unhideWhenUsed/>
    <w:rsid w:val="004635D0"/>
    <w:pPr>
      <w:spacing w:after="100"/>
    </w:pPr>
  </w:style>
  <w:style w:type="paragraph" w:styleId="TOC2">
    <w:name w:val="toc 2"/>
    <w:basedOn w:val="Normal"/>
    <w:next w:val="Normal"/>
    <w:autoRedefine/>
    <w:uiPriority w:val="39"/>
    <w:unhideWhenUsed/>
    <w:rsid w:val="004635D0"/>
    <w:pPr>
      <w:spacing w:after="100"/>
      <w:ind w:left="220"/>
    </w:pPr>
  </w:style>
  <w:style w:type="paragraph" w:styleId="TOC3">
    <w:name w:val="toc 3"/>
    <w:basedOn w:val="Normal"/>
    <w:next w:val="Normal"/>
    <w:autoRedefine/>
    <w:uiPriority w:val="39"/>
    <w:unhideWhenUsed/>
    <w:rsid w:val="004635D0"/>
    <w:pPr>
      <w:spacing w:after="100"/>
      <w:ind w:left="440"/>
    </w:pPr>
  </w:style>
  <w:style w:type="table" w:styleId="TableGrid">
    <w:name w:val="Table Grid"/>
    <w:basedOn w:val="TableNormal"/>
    <w:uiPriority w:val="59"/>
    <w:rsid w:val="004635D0"/>
    <w:pPr>
      <w:spacing w:after="0" w:line="240" w:lineRule="auto"/>
    </w:pPr>
    <w:rPr>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link w:val="TabletextChar"/>
    <w:autoRedefine/>
    <w:rsid w:val="004635D0"/>
    <w:pPr>
      <w:numPr>
        <w:numId w:val="2"/>
      </w:numPr>
      <w:spacing w:before="40" w:after="40" w:line="240" w:lineRule="auto"/>
    </w:pPr>
    <w:rPr>
      <w:rFonts w:ascii="Arial" w:eastAsia="Times New Roman" w:hAnsi="Arial" w:cs="Times New Roman"/>
      <w:sz w:val="18"/>
      <w:szCs w:val="16"/>
      <w:lang w:val="en-GB" w:eastAsia="zh-CN"/>
    </w:rPr>
  </w:style>
  <w:style w:type="character" w:customStyle="1" w:styleId="TabletextChar">
    <w:name w:val="Table text Char"/>
    <w:basedOn w:val="DefaultParagraphFont"/>
    <w:link w:val="Tabletext"/>
    <w:rsid w:val="004635D0"/>
    <w:rPr>
      <w:rFonts w:ascii="Arial" w:eastAsia="Times New Roman" w:hAnsi="Arial" w:cs="Times New Roman"/>
      <w:sz w:val="18"/>
      <w:szCs w:val="16"/>
      <w:lang w:val="en-GB" w:eastAsia="zh-CN"/>
    </w:rPr>
  </w:style>
  <w:style w:type="paragraph" w:styleId="Header">
    <w:name w:val="header"/>
    <w:basedOn w:val="Normal"/>
    <w:link w:val="HeaderChar"/>
    <w:uiPriority w:val="99"/>
    <w:unhideWhenUsed/>
    <w:rsid w:val="004635D0"/>
    <w:pPr>
      <w:tabs>
        <w:tab w:val="center" w:pos="4680"/>
        <w:tab w:val="right" w:pos="9360"/>
      </w:tabs>
      <w:spacing w:line="240" w:lineRule="auto"/>
    </w:pPr>
  </w:style>
  <w:style w:type="character" w:customStyle="1" w:styleId="HeaderChar">
    <w:name w:val="Header Char"/>
    <w:basedOn w:val="DefaultParagraphFont"/>
    <w:link w:val="Header"/>
    <w:uiPriority w:val="99"/>
    <w:rsid w:val="004635D0"/>
    <w:rPr>
      <w:rFonts w:ascii="Verdana" w:hAnsi="Verdana"/>
      <w:sz w:val="20"/>
      <w:lang w:val="en-GB" w:eastAsia="zh-CN"/>
    </w:rPr>
  </w:style>
  <w:style w:type="paragraph" w:styleId="Footer">
    <w:name w:val="footer"/>
    <w:basedOn w:val="Normal"/>
    <w:link w:val="FooterChar"/>
    <w:uiPriority w:val="99"/>
    <w:unhideWhenUsed/>
    <w:rsid w:val="004635D0"/>
    <w:pPr>
      <w:tabs>
        <w:tab w:val="center" w:pos="4680"/>
        <w:tab w:val="right" w:pos="9360"/>
      </w:tabs>
      <w:spacing w:line="240" w:lineRule="auto"/>
    </w:pPr>
  </w:style>
  <w:style w:type="character" w:customStyle="1" w:styleId="FooterChar">
    <w:name w:val="Footer Char"/>
    <w:basedOn w:val="DefaultParagraphFont"/>
    <w:link w:val="Footer"/>
    <w:uiPriority w:val="99"/>
    <w:rsid w:val="004635D0"/>
    <w:rPr>
      <w:rFonts w:ascii="Verdana" w:hAnsi="Verdana"/>
      <w:sz w:val="20"/>
      <w:lang w:val="en-GB" w:eastAsia="zh-CN"/>
    </w:rPr>
  </w:style>
  <w:style w:type="character" w:styleId="CommentReference">
    <w:name w:val="annotation reference"/>
    <w:basedOn w:val="DefaultParagraphFont"/>
    <w:uiPriority w:val="99"/>
    <w:semiHidden/>
    <w:unhideWhenUsed/>
    <w:rsid w:val="004635D0"/>
    <w:rPr>
      <w:sz w:val="16"/>
      <w:szCs w:val="16"/>
    </w:rPr>
  </w:style>
  <w:style w:type="paragraph" w:styleId="CommentText">
    <w:name w:val="annotation text"/>
    <w:basedOn w:val="Normal"/>
    <w:link w:val="CommentTextChar"/>
    <w:uiPriority w:val="99"/>
    <w:semiHidden/>
    <w:unhideWhenUsed/>
    <w:rsid w:val="004635D0"/>
    <w:pPr>
      <w:spacing w:line="240" w:lineRule="auto"/>
    </w:pPr>
    <w:rPr>
      <w:szCs w:val="20"/>
    </w:rPr>
  </w:style>
  <w:style w:type="character" w:customStyle="1" w:styleId="CommentTextChar">
    <w:name w:val="Comment Text Char"/>
    <w:basedOn w:val="DefaultParagraphFont"/>
    <w:link w:val="CommentText"/>
    <w:uiPriority w:val="99"/>
    <w:semiHidden/>
    <w:rsid w:val="004635D0"/>
    <w:rPr>
      <w:rFonts w:ascii="Verdana" w:hAnsi="Verdana"/>
      <w:sz w:val="20"/>
      <w:szCs w:val="20"/>
      <w:lang w:val="en-GB" w:eastAsia="zh-CN"/>
    </w:rPr>
  </w:style>
  <w:style w:type="paragraph" w:styleId="CommentSubject">
    <w:name w:val="annotation subject"/>
    <w:basedOn w:val="CommentText"/>
    <w:next w:val="CommentText"/>
    <w:link w:val="CommentSubjectChar"/>
    <w:uiPriority w:val="99"/>
    <w:semiHidden/>
    <w:unhideWhenUsed/>
    <w:rsid w:val="004635D0"/>
    <w:rPr>
      <w:b/>
      <w:bCs/>
    </w:rPr>
  </w:style>
  <w:style w:type="character" w:customStyle="1" w:styleId="CommentSubjectChar">
    <w:name w:val="Comment Subject Char"/>
    <w:basedOn w:val="CommentTextChar"/>
    <w:link w:val="CommentSubject"/>
    <w:uiPriority w:val="99"/>
    <w:semiHidden/>
    <w:rsid w:val="004635D0"/>
    <w:rPr>
      <w:rFonts w:ascii="Verdana" w:hAnsi="Verdana"/>
      <w:b/>
      <w:bCs/>
      <w:sz w:val="20"/>
      <w:szCs w:val="20"/>
      <w:lang w:val="en-GB" w:eastAsia="zh-CN"/>
    </w:rPr>
  </w:style>
  <w:style w:type="paragraph" w:styleId="Caption">
    <w:name w:val="caption"/>
    <w:basedOn w:val="Normal"/>
    <w:next w:val="Normal"/>
    <w:uiPriority w:val="99"/>
    <w:semiHidden/>
    <w:unhideWhenUsed/>
    <w:qFormat/>
    <w:rsid w:val="004635D0"/>
    <w:pPr>
      <w:spacing w:before="120" w:after="120" w:line="240" w:lineRule="auto"/>
    </w:pPr>
    <w:rPr>
      <w:rFonts w:ascii="Times New Roman" w:eastAsia="Times New Roman" w:hAnsi="Times New Roman" w:cs="Times New Roman"/>
      <w:b/>
      <w:bCs/>
      <w:szCs w:val="20"/>
      <w:lang w:val="en-US"/>
    </w:rPr>
  </w:style>
  <w:style w:type="paragraph" w:styleId="NormalWeb">
    <w:name w:val="Normal (Web)"/>
    <w:basedOn w:val="Normal"/>
    <w:uiPriority w:val="99"/>
    <w:semiHidden/>
    <w:unhideWhenUsed/>
    <w:rsid w:val="000B0D0E"/>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HBHeadingListStyle">
    <w:name w:val="HB Heading List Style"/>
    <w:uiPriority w:val="99"/>
    <w:rsid w:val="004635D0"/>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03015">
      <w:bodyDiv w:val="1"/>
      <w:marLeft w:val="0"/>
      <w:marRight w:val="0"/>
      <w:marTop w:val="0"/>
      <w:marBottom w:val="0"/>
      <w:divBdr>
        <w:top w:val="none" w:sz="0" w:space="0" w:color="auto"/>
        <w:left w:val="none" w:sz="0" w:space="0" w:color="auto"/>
        <w:bottom w:val="none" w:sz="0" w:space="0" w:color="auto"/>
        <w:right w:val="none" w:sz="0" w:space="0" w:color="auto"/>
      </w:divBdr>
    </w:div>
    <w:div w:id="114562854">
      <w:bodyDiv w:val="1"/>
      <w:marLeft w:val="0"/>
      <w:marRight w:val="0"/>
      <w:marTop w:val="0"/>
      <w:marBottom w:val="0"/>
      <w:divBdr>
        <w:top w:val="none" w:sz="0" w:space="0" w:color="auto"/>
        <w:left w:val="none" w:sz="0" w:space="0" w:color="auto"/>
        <w:bottom w:val="none" w:sz="0" w:space="0" w:color="auto"/>
        <w:right w:val="none" w:sz="0" w:space="0" w:color="auto"/>
      </w:divBdr>
      <w:divsChild>
        <w:div w:id="429742874">
          <w:marLeft w:val="274"/>
          <w:marRight w:val="0"/>
          <w:marTop w:val="86"/>
          <w:marBottom w:val="0"/>
          <w:divBdr>
            <w:top w:val="none" w:sz="0" w:space="0" w:color="auto"/>
            <w:left w:val="none" w:sz="0" w:space="0" w:color="auto"/>
            <w:bottom w:val="none" w:sz="0" w:space="0" w:color="auto"/>
            <w:right w:val="none" w:sz="0" w:space="0" w:color="auto"/>
          </w:divBdr>
        </w:div>
        <w:div w:id="174393051">
          <w:marLeft w:val="274"/>
          <w:marRight w:val="0"/>
          <w:marTop w:val="86"/>
          <w:marBottom w:val="0"/>
          <w:divBdr>
            <w:top w:val="none" w:sz="0" w:space="0" w:color="auto"/>
            <w:left w:val="none" w:sz="0" w:space="0" w:color="auto"/>
            <w:bottom w:val="none" w:sz="0" w:space="0" w:color="auto"/>
            <w:right w:val="none" w:sz="0" w:space="0" w:color="auto"/>
          </w:divBdr>
        </w:div>
      </w:divsChild>
    </w:div>
    <w:div w:id="189225673">
      <w:bodyDiv w:val="1"/>
      <w:marLeft w:val="0"/>
      <w:marRight w:val="0"/>
      <w:marTop w:val="0"/>
      <w:marBottom w:val="0"/>
      <w:divBdr>
        <w:top w:val="none" w:sz="0" w:space="0" w:color="auto"/>
        <w:left w:val="none" w:sz="0" w:space="0" w:color="auto"/>
        <w:bottom w:val="none" w:sz="0" w:space="0" w:color="auto"/>
        <w:right w:val="none" w:sz="0" w:space="0" w:color="auto"/>
      </w:divBdr>
    </w:div>
    <w:div w:id="275869013">
      <w:bodyDiv w:val="1"/>
      <w:marLeft w:val="0"/>
      <w:marRight w:val="0"/>
      <w:marTop w:val="0"/>
      <w:marBottom w:val="0"/>
      <w:divBdr>
        <w:top w:val="none" w:sz="0" w:space="0" w:color="auto"/>
        <w:left w:val="none" w:sz="0" w:space="0" w:color="auto"/>
        <w:bottom w:val="none" w:sz="0" w:space="0" w:color="auto"/>
        <w:right w:val="none" w:sz="0" w:space="0" w:color="auto"/>
      </w:divBdr>
    </w:div>
    <w:div w:id="369380469">
      <w:bodyDiv w:val="1"/>
      <w:marLeft w:val="0"/>
      <w:marRight w:val="0"/>
      <w:marTop w:val="0"/>
      <w:marBottom w:val="0"/>
      <w:divBdr>
        <w:top w:val="none" w:sz="0" w:space="0" w:color="auto"/>
        <w:left w:val="none" w:sz="0" w:space="0" w:color="auto"/>
        <w:bottom w:val="none" w:sz="0" w:space="0" w:color="auto"/>
        <w:right w:val="none" w:sz="0" w:space="0" w:color="auto"/>
      </w:divBdr>
      <w:divsChild>
        <w:div w:id="14040169">
          <w:marLeft w:val="274"/>
          <w:marRight w:val="0"/>
          <w:marTop w:val="86"/>
          <w:marBottom w:val="0"/>
          <w:divBdr>
            <w:top w:val="none" w:sz="0" w:space="0" w:color="auto"/>
            <w:left w:val="none" w:sz="0" w:space="0" w:color="auto"/>
            <w:bottom w:val="none" w:sz="0" w:space="0" w:color="auto"/>
            <w:right w:val="none" w:sz="0" w:space="0" w:color="auto"/>
          </w:divBdr>
        </w:div>
      </w:divsChild>
    </w:div>
    <w:div w:id="437526932">
      <w:bodyDiv w:val="1"/>
      <w:marLeft w:val="0"/>
      <w:marRight w:val="0"/>
      <w:marTop w:val="0"/>
      <w:marBottom w:val="0"/>
      <w:divBdr>
        <w:top w:val="none" w:sz="0" w:space="0" w:color="auto"/>
        <w:left w:val="none" w:sz="0" w:space="0" w:color="auto"/>
        <w:bottom w:val="none" w:sz="0" w:space="0" w:color="auto"/>
        <w:right w:val="none" w:sz="0" w:space="0" w:color="auto"/>
      </w:divBdr>
      <w:divsChild>
        <w:div w:id="189996862">
          <w:marLeft w:val="274"/>
          <w:marRight w:val="0"/>
          <w:marTop w:val="86"/>
          <w:marBottom w:val="0"/>
          <w:divBdr>
            <w:top w:val="none" w:sz="0" w:space="0" w:color="auto"/>
            <w:left w:val="none" w:sz="0" w:space="0" w:color="auto"/>
            <w:bottom w:val="none" w:sz="0" w:space="0" w:color="auto"/>
            <w:right w:val="none" w:sz="0" w:space="0" w:color="auto"/>
          </w:divBdr>
        </w:div>
      </w:divsChild>
    </w:div>
    <w:div w:id="514005123">
      <w:bodyDiv w:val="1"/>
      <w:marLeft w:val="0"/>
      <w:marRight w:val="0"/>
      <w:marTop w:val="0"/>
      <w:marBottom w:val="0"/>
      <w:divBdr>
        <w:top w:val="none" w:sz="0" w:space="0" w:color="auto"/>
        <w:left w:val="none" w:sz="0" w:space="0" w:color="auto"/>
        <w:bottom w:val="none" w:sz="0" w:space="0" w:color="auto"/>
        <w:right w:val="none" w:sz="0" w:space="0" w:color="auto"/>
      </w:divBdr>
    </w:div>
    <w:div w:id="681707480">
      <w:bodyDiv w:val="1"/>
      <w:marLeft w:val="0"/>
      <w:marRight w:val="0"/>
      <w:marTop w:val="0"/>
      <w:marBottom w:val="0"/>
      <w:divBdr>
        <w:top w:val="none" w:sz="0" w:space="0" w:color="auto"/>
        <w:left w:val="none" w:sz="0" w:space="0" w:color="auto"/>
        <w:bottom w:val="none" w:sz="0" w:space="0" w:color="auto"/>
        <w:right w:val="none" w:sz="0" w:space="0" w:color="auto"/>
      </w:divBdr>
    </w:div>
    <w:div w:id="738096588">
      <w:bodyDiv w:val="1"/>
      <w:marLeft w:val="0"/>
      <w:marRight w:val="0"/>
      <w:marTop w:val="0"/>
      <w:marBottom w:val="0"/>
      <w:divBdr>
        <w:top w:val="none" w:sz="0" w:space="0" w:color="auto"/>
        <w:left w:val="none" w:sz="0" w:space="0" w:color="auto"/>
        <w:bottom w:val="none" w:sz="0" w:space="0" w:color="auto"/>
        <w:right w:val="none" w:sz="0" w:space="0" w:color="auto"/>
      </w:divBdr>
      <w:divsChild>
        <w:div w:id="578827375">
          <w:marLeft w:val="274"/>
          <w:marRight w:val="0"/>
          <w:marTop w:val="86"/>
          <w:marBottom w:val="0"/>
          <w:divBdr>
            <w:top w:val="none" w:sz="0" w:space="0" w:color="auto"/>
            <w:left w:val="none" w:sz="0" w:space="0" w:color="auto"/>
            <w:bottom w:val="none" w:sz="0" w:space="0" w:color="auto"/>
            <w:right w:val="none" w:sz="0" w:space="0" w:color="auto"/>
          </w:divBdr>
        </w:div>
      </w:divsChild>
    </w:div>
    <w:div w:id="768044332">
      <w:bodyDiv w:val="1"/>
      <w:marLeft w:val="0"/>
      <w:marRight w:val="0"/>
      <w:marTop w:val="0"/>
      <w:marBottom w:val="0"/>
      <w:divBdr>
        <w:top w:val="none" w:sz="0" w:space="0" w:color="auto"/>
        <w:left w:val="none" w:sz="0" w:space="0" w:color="auto"/>
        <w:bottom w:val="none" w:sz="0" w:space="0" w:color="auto"/>
        <w:right w:val="none" w:sz="0" w:space="0" w:color="auto"/>
      </w:divBdr>
    </w:div>
    <w:div w:id="808670072">
      <w:bodyDiv w:val="1"/>
      <w:marLeft w:val="0"/>
      <w:marRight w:val="0"/>
      <w:marTop w:val="0"/>
      <w:marBottom w:val="0"/>
      <w:divBdr>
        <w:top w:val="none" w:sz="0" w:space="0" w:color="auto"/>
        <w:left w:val="none" w:sz="0" w:space="0" w:color="auto"/>
        <w:bottom w:val="none" w:sz="0" w:space="0" w:color="auto"/>
        <w:right w:val="none" w:sz="0" w:space="0" w:color="auto"/>
      </w:divBdr>
    </w:div>
    <w:div w:id="856966177">
      <w:bodyDiv w:val="1"/>
      <w:marLeft w:val="0"/>
      <w:marRight w:val="0"/>
      <w:marTop w:val="0"/>
      <w:marBottom w:val="0"/>
      <w:divBdr>
        <w:top w:val="none" w:sz="0" w:space="0" w:color="auto"/>
        <w:left w:val="none" w:sz="0" w:space="0" w:color="auto"/>
        <w:bottom w:val="none" w:sz="0" w:space="0" w:color="auto"/>
        <w:right w:val="none" w:sz="0" w:space="0" w:color="auto"/>
      </w:divBdr>
    </w:div>
    <w:div w:id="1067922899">
      <w:bodyDiv w:val="1"/>
      <w:marLeft w:val="0"/>
      <w:marRight w:val="0"/>
      <w:marTop w:val="0"/>
      <w:marBottom w:val="0"/>
      <w:divBdr>
        <w:top w:val="none" w:sz="0" w:space="0" w:color="auto"/>
        <w:left w:val="none" w:sz="0" w:space="0" w:color="auto"/>
        <w:bottom w:val="none" w:sz="0" w:space="0" w:color="auto"/>
        <w:right w:val="none" w:sz="0" w:space="0" w:color="auto"/>
      </w:divBdr>
    </w:div>
    <w:div w:id="1403328388">
      <w:bodyDiv w:val="1"/>
      <w:marLeft w:val="0"/>
      <w:marRight w:val="0"/>
      <w:marTop w:val="0"/>
      <w:marBottom w:val="0"/>
      <w:divBdr>
        <w:top w:val="none" w:sz="0" w:space="0" w:color="auto"/>
        <w:left w:val="none" w:sz="0" w:space="0" w:color="auto"/>
        <w:bottom w:val="none" w:sz="0" w:space="0" w:color="auto"/>
        <w:right w:val="none" w:sz="0" w:space="0" w:color="auto"/>
      </w:divBdr>
    </w:div>
    <w:div w:id="1471243433">
      <w:bodyDiv w:val="1"/>
      <w:marLeft w:val="0"/>
      <w:marRight w:val="0"/>
      <w:marTop w:val="0"/>
      <w:marBottom w:val="0"/>
      <w:divBdr>
        <w:top w:val="none" w:sz="0" w:space="0" w:color="auto"/>
        <w:left w:val="none" w:sz="0" w:space="0" w:color="auto"/>
        <w:bottom w:val="none" w:sz="0" w:space="0" w:color="auto"/>
        <w:right w:val="none" w:sz="0" w:space="0" w:color="auto"/>
      </w:divBdr>
      <w:divsChild>
        <w:div w:id="1006595052">
          <w:marLeft w:val="274"/>
          <w:marRight w:val="0"/>
          <w:marTop w:val="86"/>
          <w:marBottom w:val="0"/>
          <w:divBdr>
            <w:top w:val="none" w:sz="0" w:space="0" w:color="auto"/>
            <w:left w:val="none" w:sz="0" w:space="0" w:color="auto"/>
            <w:bottom w:val="none" w:sz="0" w:space="0" w:color="auto"/>
            <w:right w:val="none" w:sz="0" w:space="0" w:color="auto"/>
          </w:divBdr>
        </w:div>
      </w:divsChild>
    </w:div>
    <w:div w:id="1618828937">
      <w:bodyDiv w:val="1"/>
      <w:marLeft w:val="0"/>
      <w:marRight w:val="0"/>
      <w:marTop w:val="0"/>
      <w:marBottom w:val="0"/>
      <w:divBdr>
        <w:top w:val="none" w:sz="0" w:space="0" w:color="auto"/>
        <w:left w:val="none" w:sz="0" w:space="0" w:color="auto"/>
        <w:bottom w:val="none" w:sz="0" w:space="0" w:color="auto"/>
        <w:right w:val="none" w:sz="0" w:space="0" w:color="auto"/>
      </w:divBdr>
    </w:div>
    <w:div w:id="1674408053">
      <w:bodyDiv w:val="1"/>
      <w:marLeft w:val="0"/>
      <w:marRight w:val="0"/>
      <w:marTop w:val="0"/>
      <w:marBottom w:val="0"/>
      <w:divBdr>
        <w:top w:val="none" w:sz="0" w:space="0" w:color="auto"/>
        <w:left w:val="none" w:sz="0" w:space="0" w:color="auto"/>
        <w:bottom w:val="none" w:sz="0" w:space="0" w:color="auto"/>
        <w:right w:val="none" w:sz="0" w:space="0" w:color="auto"/>
      </w:divBdr>
      <w:divsChild>
        <w:div w:id="1286354410">
          <w:marLeft w:val="274"/>
          <w:marRight w:val="0"/>
          <w:marTop w:val="86"/>
          <w:marBottom w:val="0"/>
          <w:divBdr>
            <w:top w:val="none" w:sz="0" w:space="0" w:color="auto"/>
            <w:left w:val="none" w:sz="0" w:space="0" w:color="auto"/>
            <w:bottom w:val="none" w:sz="0" w:space="0" w:color="auto"/>
            <w:right w:val="none" w:sz="0" w:space="0" w:color="auto"/>
          </w:divBdr>
        </w:div>
      </w:divsChild>
    </w:div>
    <w:div w:id="1817793055">
      <w:bodyDiv w:val="1"/>
      <w:marLeft w:val="0"/>
      <w:marRight w:val="0"/>
      <w:marTop w:val="0"/>
      <w:marBottom w:val="0"/>
      <w:divBdr>
        <w:top w:val="none" w:sz="0" w:space="0" w:color="auto"/>
        <w:left w:val="none" w:sz="0" w:space="0" w:color="auto"/>
        <w:bottom w:val="none" w:sz="0" w:space="0" w:color="auto"/>
        <w:right w:val="none" w:sz="0" w:space="0" w:color="auto"/>
      </w:divBdr>
    </w:div>
    <w:div w:id="2138909394">
      <w:bodyDiv w:val="1"/>
      <w:marLeft w:val="0"/>
      <w:marRight w:val="0"/>
      <w:marTop w:val="0"/>
      <w:marBottom w:val="0"/>
      <w:divBdr>
        <w:top w:val="none" w:sz="0" w:space="0" w:color="auto"/>
        <w:left w:val="none" w:sz="0" w:space="0" w:color="auto"/>
        <w:bottom w:val="none" w:sz="0" w:space="0" w:color="auto"/>
        <w:right w:val="none" w:sz="0" w:space="0" w:color="auto"/>
      </w:divBdr>
      <w:divsChild>
        <w:div w:id="344131971">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HB\HBDev\MSWord\HBMSWordStyle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mFwb29oPC9Vc2VyTmFtZT48RGF0ZVRpbWU+MS8yNy8yMDIwIDEwOjM4OjE0IFBNPC9EYXRlVGltZT48TGFiZWxTdHJpbmc+VW5yZXN0cmljdGVkPC9MYWJlbFN0cmluZz48L2l0ZW0+PC9sYWJlbEhpc3Rvcnk+</Value>
</WrappedLabelHistory>
</file>

<file path=customXml/item2.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35B7F-19EF-4B89-A011-F0E0FF38358F}">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F3F32DB1-4B20-4BC3-82A4-B924F4C8D353}">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53410414-1040-4464-89C7-8F4173F10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HBMSWordStyle01.dotx</Template>
  <TotalTime>3758</TotalTime>
  <Pages>14</Pages>
  <Words>3165</Words>
  <Characters>18042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SAIC</Company>
  <LinksUpToDate>false</LinksUpToDate>
  <CharactersWithSpaces>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Hansraj Bapoo</dc:creator>
  <cp:lastModifiedBy>Bapoo, Hansraj [US-US]</cp:lastModifiedBy>
  <cp:revision>52</cp:revision>
  <cp:lastPrinted>2019-06-25T14:41:00Z</cp:lastPrinted>
  <dcterms:created xsi:type="dcterms:W3CDTF">2019-06-24T16:49:00Z</dcterms:created>
  <dcterms:modified xsi:type="dcterms:W3CDTF">2020-04-14T23:36:00Z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bb3e03c6-f8a8-451c-8ab6-9f812a26b966</vt:lpwstr>
  </property>
  <property fmtid="{D5CDD505-2E9C-101B-9397-08002B2CF9AE}" pid="3" name="bjSaver">
    <vt:lpwstr>vKFt+hGtgkKDyIumzja/5NkIteg+vFvo</vt:lpwstr>
  </property>
  <property fmtid="{D5CDD505-2E9C-101B-9397-08002B2CF9AE}" pid="4"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5" name="bjDocumentLabelXML-0">
    <vt:lpwstr>ames.com/2008/01/sie/internal/label"&gt;&lt;element uid="42834bfb-1ec1-4beb-bd64-eb83fb3cb3f3" value="" /&gt;&lt;/sisl&gt;</vt:lpwstr>
  </property>
  <property fmtid="{D5CDD505-2E9C-101B-9397-08002B2CF9AE}" pid="6" name="bjDocumentSecurityLabel">
    <vt:lpwstr>Unrestricted</vt:lpwstr>
  </property>
  <property fmtid="{D5CDD505-2E9C-101B-9397-08002B2CF9AE}" pid="7" name="bjLabelHistoryID">
    <vt:lpwstr>{F4935B7F-19EF-4B89-A011-F0E0FF38358F}</vt:lpwstr>
  </property>
</Properties>
</file>