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47A23" w14:textId="77777777" w:rsidR="00562376" w:rsidRDefault="00562376" w:rsidP="00562376">
      <w:pPr>
        <w:jc w:val="center"/>
        <w:rPr>
          <w:b/>
          <w:sz w:val="96"/>
          <w:szCs w:val="96"/>
        </w:rPr>
      </w:pPr>
    </w:p>
    <w:p w14:paraId="1B0E82D5" w14:textId="03FF99B1" w:rsidR="00562376" w:rsidRDefault="00BD6E11" w:rsidP="00562376">
      <w:pPr>
        <w:jc w:val="center"/>
        <w:rPr>
          <w:b/>
          <w:sz w:val="96"/>
          <w:szCs w:val="96"/>
        </w:rPr>
      </w:pPr>
      <w:r w:rsidRPr="00562376">
        <w:rPr>
          <w:b/>
          <w:sz w:val="96"/>
          <w:szCs w:val="96"/>
        </w:rPr>
        <w:t xml:space="preserve">Data Warehouse </w:t>
      </w:r>
    </w:p>
    <w:p w14:paraId="16BDF15C" w14:textId="77777777" w:rsidR="00562376" w:rsidRDefault="00BD6E11" w:rsidP="00562376">
      <w:pPr>
        <w:jc w:val="center"/>
        <w:rPr>
          <w:b/>
          <w:sz w:val="96"/>
          <w:szCs w:val="96"/>
        </w:rPr>
      </w:pPr>
      <w:r w:rsidRPr="00562376">
        <w:rPr>
          <w:b/>
          <w:sz w:val="96"/>
          <w:szCs w:val="96"/>
        </w:rPr>
        <w:t xml:space="preserve">– </w:t>
      </w:r>
    </w:p>
    <w:p w14:paraId="0FE110F2" w14:textId="77777777" w:rsidR="00E32194" w:rsidRDefault="00BD6E11" w:rsidP="00562376">
      <w:pPr>
        <w:jc w:val="center"/>
        <w:rPr>
          <w:b/>
          <w:sz w:val="96"/>
          <w:szCs w:val="96"/>
        </w:rPr>
      </w:pPr>
      <w:r w:rsidRPr="00562376">
        <w:rPr>
          <w:b/>
          <w:sz w:val="96"/>
          <w:szCs w:val="96"/>
        </w:rPr>
        <w:t>Installation Guide</w:t>
      </w:r>
    </w:p>
    <w:p w14:paraId="4853C212" w14:textId="77777777" w:rsidR="00562376" w:rsidRDefault="00562376">
      <w:pPr>
        <w:spacing w:after="200" w:line="276" w:lineRule="auto"/>
        <w:rPr>
          <w:b/>
          <w:sz w:val="96"/>
          <w:szCs w:val="96"/>
        </w:rPr>
      </w:pPr>
      <w:r>
        <w:rPr>
          <w:b/>
          <w:sz w:val="96"/>
          <w:szCs w:val="96"/>
        </w:rPr>
        <w:br w:type="page"/>
      </w:r>
    </w:p>
    <w:sdt>
      <w:sdtPr>
        <w:rPr>
          <w:rFonts w:ascii="Verdana" w:eastAsiaTheme="minorHAnsi" w:hAnsi="Verdana" w:cstheme="minorBidi"/>
          <w:b w:val="0"/>
          <w:bCs w:val="0"/>
          <w:color w:val="auto"/>
          <w:sz w:val="20"/>
          <w:szCs w:val="22"/>
          <w:lang w:val="en-GB"/>
        </w:rPr>
        <w:id w:val="1414969739"/>
        <w:docPartObj>
          <w:docPartGallery w:val="Table of Contents"/>
          <w:docPartUnique/>
        </w:docPartObj>
      </w:sdtPr>
      <w:sdtEndPr>
        <w:rPr>
          <w:noProof/>
        </w:rPr>
      </w:sdtEndPr>
      <w:sdtContent>
        <w:p w14:paraId="5049022E" w14:textId="77777777" w:rsidR="005D0747" w:rsidRDefault="005D0747">
          <w:pPr>
            <w:pStyle w:val="TOCHeading"/>
          </w:pPr>
          <w:r>
            <w:t>Table of Contents</w:t>
          </w:r>
        </w:p>
        <w:p w14:paraId="1BE59028" w14:textId="77777777" w:rsidR="003760F9" w:rsidRDefault="005D0747">
          <w:pPr>
            <w:pStyle w:val="TOC1"/>
            <w:tabs>
              <w:tab w:val="right" w:leader="dot" w:pos="13526"/>
            </w:tabs>
            <w:rPr>
              <w:rFonts w:asciiTheme="minorHAnsi" w:eastAsiaTheme="minorEastAsia" w:hAnsiTheme="minorHAnsi"/>
              <w:noProof/>
              <w:sz w:val="22"/>
              <w:lang w:val="en-US" w:eastAsia="en-US"/>
            </w:rPr>
          </w:pPr>
          <w:r>
            <w:fldChar w:fldCharType="begin"/>
          </w:r>
          <w:r>
            <w:instrText xml:space="preserve"> TOC \o "1-3" \h \z \u </w:instrText>
          </w:r>
          <w:r>
            <w:fldChar w:fldCharType="separate"/>
          </w:r>
          <w:hyperlink w:anchor="_Toc32402247" w:history="1">
            <w:r w:rsidR="003760F9" w:rsidRPr="00082CEC">
              <w:rPr>
                <w:rStyle w:val="Hyperlink"/>
                <w:noProof/>
              </w:rPr>
              <w:t>1 Introduction</w:t>
            </w:r>
            <w:r w:rsidR="003760F9">
              <w:rPr>
                <w:noProof/>
                <w:webHidden/>
              </w:rPr>
              <w:tab/>
            </w:r>
            <w:r w:rsidR="003760F9">
              <w:rPr>
                <w:noProof/>
                <w:webHidden/>
              </w:rPr>
              <w:fldChar w:fldCharType="begin"/>
            </w:r>
            <w:r w:rsidR="003760F9">
              <w:rPr>
                <w:noProof/>
                <w:webHidden/>
              </w:rPr>
              <w:instrText xml:space="preserve"> PAGEREF _Toc32402247 \h </w:instrText>
            </w:r>
            <w:r w:rsidR="003760F9">
              <w:rPr>
                <w:noProof/>
                <w:webHidden/>
              </w:rPr>
            </w:r>
            <w:r w:rsidR="003760F9">
              <w:rPr>
                <w:noProof/>
                <w:webHidden/>
              </w:rPr>
              <w:fldChar w:fldCharType="separate"/>
            </w:r>
            <w:r w:rsidR="003760F9">
              <w:rPr>
                <w:noProof/>
                <w:webHidden/>
              </w:rPr>
              <w:t>4</w:t>
            </w:r>
            <w:r w:rsidR="003760F9">
              <w:rPr>
                <w:noProof/>
                <w:webHidden/>
              </w:rPr>
              <w:fldChar w:fldCharType="end"/>
            </w:r>
          </w:hyperlink>
        </w:p>
        <w:p w14:paraId="50D80228" w14:textId="77777777" w:rsidR="003760F9" w:rsidRDefault="003760F9">
          <w:pPr>
            <w:pStyle w:val="TOC1"/>
            <w:tabs>
              <w:tab w:val="right" w:leader="dot" w:pos="13526"/>
            </w:tabs>
            <w:rPr>
              <w:rFonts w:asciiTheme="minorHAnsi" w:eastAsiaTheme="minorEastAsia" w:hAnsiTheme="minorHAnsi"/>
              <w:noProof/>
              <w:sz w:val="22"/>
              <w:lang w:val="en-US" w:eastAsia="en-US"/>
            </w:rPr>
          </w:pPr>
          <w:hyperlink w:anchor="_Toc32402248" w:history="1">
            <w:r w:rsidRPr="00082CEC">
              <w:rPr>
                <w:rStyle w:val="Hyperlink"/>
                <w:noProof/>
              </w:rPr>
              <w:t>2 Physical Layout</w:t>
            </w:r>
            <w:r>
              <w:rPr>
                <w:noProof/>
                <w:webHidden/>
              </w:rPr>
              <w:tab/>
            </w:r>
            <w:r>
              <w:rPr>
                <w:noProof/>
                <w:webHidden/>
              </w:rPr>
              <w:fldChar w:fldCharType="begin"/>
            </w:r>
            <w:r>
              <w:rPr>
                <w:noProof/>
                <w:webHidden/>
              </w:rPr>
              <w:instrText xml:space="preserve"> PAGEREF _Toc32402248 \h </w:instrText>
            </w:r>
            <w:r>
              <w:rPr>
                <w:noProof/>
                <w:webHidden/>
              </w:rPr>
            </w:r>
            <w:r>
              <w:rPr>
                <w:noProof/>
                <w:webHidden/>
              </w:rPr>
              <w:fldChar w:fldCharType="separate"/>
            </w:r>
            <w:r>
              <w:rPr>
                <w:noProof/>
                <w:webHidden/>
              </w:rPr>
              <w:t>5</w:t>
            </w:r>
            <w:r>
              <w:rPr>
                <w:noProof/>
                <w:webHidden/>
              </w:rPr>
              <w:fldChar w:fldCharType="end"/>
            </w:r>
          </w:hyperlink>
        </w:p>
        <w:p w14:paraId="09D79825" w14:textId="77777777" w:rsidR="003760F9" w:rsidRDefault="003760F9">
          <w:pPr>
            <w:pStyle w:val="TOC1"/>
            <w:tabs>
              <w:tab w:val="right" w:leader="dot" w:pos="13526"/>
            </w:tabs>
            <w:rPr>
              <w:rFonts w:asciiTheme="minorHAnsi" w:eastAsiaTheme="minorEastAsia" w:hAnsiTheme="minorHAnsi"/>
              <w:noProof/>
              <w:sz w:val="22"/>
              <w:lang w:val="en-US" w:eastAsia="en-US"/>
            </w:rPr>
          </w:pPr>
          <w:hyperlink w:anchor="_Toc32402249" w:history="1">
            <w:r w:rsidRPr="00082CEC">
              <w:rPr>
                <w:rStyle w:val="Hyperlink"/>
                <w:noProof/>
              </w:rPr>
              <w:t>3 The Installation Components</w:t>
            </w:r>
            <w:r>
              <w:rPr>
                <w:noProof/>
                <w:webHidden/>
              </w:rPr>
              <w:tab/>
            </w:r>
            <w:r>
              <w:rPr>
                <w:noProof/>
                <w:webHidden/>
              </w:rPr>
              <w:fldChar w:fldCharType="begin"/>
            </w:r>
            <w:r>
              <w:rPr>
                <w:noProof/>
                <w:webHidden/>
              </w:rPr>
              <w:instrText xml:space="preserve"> PAGEREF _Toc32402249 \h </w:instrText>
            </w:r>
            <w:r>
              <w:rPr>
                <w:noProof/>
                <w:webHidden/>
              </w:rPr>
            </w:r>
            <w:r>
              <w:rPr>
                <w:noProof/>
                <w:webHidden/>
              </w:rPr>
              <w:fldChar w:fldCharType="separate"/>
            </w:r>
            <w:r>
              <w:rPr>
                <w:noProof/>
                <w:webHidden/>
              </w:rPr>
              <w:t>6</w:t>
            </w:r>
            <w:r>
              <w:rPr>
                <w:noProof/>
                <w:webHidden/>
              </w:rPr>
              <w:fldChar w:fldCharType="end"/>
            </w:r>
          </w:hyperlink>
        </w:p>
        <w:p w14:paraId="2EF46E3A" w14:textId="77777777" w:rsidR="003760F9" w:rsidRDefault="003760F9">
          <w:pPr>
            <w:pStyle w:val="TOC1"/>
            <w:tabs>
              <w:tab w:val="right" w:leader="dot" w:pos="13526"/>
            </w:tabs>
            <w:rPr>
              <w:rFonts w:asciiTheme="minorHAnsi" w:eastAsiaTheme="minorEastAsia" w:hAnsiTheme="minorHAnsi"/>
              <w:noProof/>
              <w:sz w:val="22"/>
              <w:lang w:val="en-US" w:eastAsia="en-US"/>
            </w:rPr>
          </w:pPr>
          <w:hyperlink w:anchor="_Toc32402250" w:history="1">
            <w:r w:rsidRPr="00082CEC">
              <w:rPr>
                <w:rStyle w:val="Hyperlink"/>
                <w:noProof/>
              </w:rPr>
              <w:t>4 Server Requirements</w:t>
            </w:r>
            <w:r>
              <w:rPr>
                <w:noProof/>
                <w:webHidden/>
              </w:rPr>
              <w:tab/>
            </w:r>
            <w:r>
              <w:rPr>
                <w:noProof/>
                <w:webHidden/>
              </w:rPr>
              <w:fldChar w:fldCharType="begin"/>
            </w:r>
            <w:r>
              <w:rPr>
                <w:noProof/>
                <w:webHidden/>
              </w:rPr>
              <w:instrText xml:space="preserve"> PAGEREF _Toc32402250 \h </w:instrText>
            </w:r>
            <w:r>
              <w:rPr>
                <w:noProof/>
                <w:webHidden/>
              </w:rPr>
            </w:r>
            <w:r>
              <w:rPr>
                <w:noProof/>
                <w:webHidden/>
              </w:rPr>
              <w:fldChar w:fldCharType="separate"/>
            </w:r>
            <w:r>
              <w:rPr>
                <w:noProof/>
                <w:webHidden/>
              </w:rPr>
              <w:t>7</w:t>
            </w:r>
            <w:r>
              <w:rPr>
                <w:noProof/>
                <w:webHidden/>
              </w:rPr>
              <w:fldChar w:fldCharType="end"/>
            </w:r>
          </w:hyperlink>
        </w:p>
        <w:p w14:paraId="7235760B" w14:textId="77777777" w:rsidR="003760F9" w:rsidRDefault="003760F9">
          <w:pPr>
            <w:pStyle w:val="TOC2"/>
            <w:tabs>
              <w:tab w:val="right" w:leader="dot" w:pos="13526"/>
            </w:tabs>
            <w:rPr>
              <w:rFonts w:asciiTheme="minorHAnsi" w:eastAsiaTheme="minorEastAsia" w:hAnsiTheme="minorHAnsi"/>
              <w:noProof/>
              <w:sz w:val="22"/>
              <w:lang w:val="en-US" w:eastAsia="en-US"/>
            </w:rPr>
          </w:pPr>
          <w:hyperlink w:anchor="_Toc32402251" w:history="1">
            <w:r w:rsidRPr="00082CEC">
              <w:rPr>
                <w:rStyle w:val="Hyperlink"/>
                <w:noProof/>
              </w:rPr>
              <w:t>4.1 Physical Requirements</w:t>
            </w:r>
            <w:r>
              <w:rPr>
                <w:noProof/>
                <w:webHidden/>
              </w:rPr>
              <w:tab/>
            </w:r>
            <w:r>
              <w:rPr>
                <w:noProof/>
                <w:webHidden/>
              </w:rPr>
              <w:fldChar w:fldCharType="begin"/>
            </w:r>
            <w:r>
              <w:rPr>
                <w:noProof/>
                <w:webHidden/>
              </w:rPr>
              <w:instrText xml:space="preserve"> PAGEREF _Toc32402251 \h </w:instrText>
            </w:r>
            <w:r>
              <w:rPr>
                <w:noProof/>
                <w:webHidden/>
              </w:rPr>
            </w:r>
            <w:r>
              <w:rPr>
                <w:noProof/>
                <w:webHidden/>
              </w:rPr>
              <w:fldChar w:fldCharType="separate"/>
            </w:r>
            <w:r>
              <w:rPr>
                <w:noProof/>
                <w:webHidden/>
              </w:rPr>
              <w:t>7</w:t>
            </w:r>
            <w:r>
              <w:rPr>
                <w:noProof/>
                <w:webHidden/>
              </w:rPr>
              <w:fldChar w:fldCharType="end"/>
            </w:r>
          </w:hyperlink>
        </w:p>
        <w:p w14:paraId="07FE6F13" w14:textId="77777777" w:rsidR="003760F9" w:rsidRDefault="003760F9">
          <w:pPr>
            <w:pStyle w:val="TOC2"/>
            <w:tabs>
              <w:tab w:val="right" w:leader="dot" w:pos="13526"/>
            </w:tabs>
            <w:rPr>
              <w:rFonts w:asciiTheme="minorHAnsi" w:eastAsiaTheme="minorEastAsia" w:hAnsiTheme="minorHAnsi"/>
              <w:noProof/>
              <w:sz w:val="22"/>
              <w:lang w:val="en-US" w:eastAsia="en-US"/>
            </w:rPr>
          </w:pPr>
          <w:hyperlink w:anchor="_Toc32402252" w:history="1">
            <w:r w:rsidRPr="00082CEC">
              <w:rPr>
                <w:rStyle w:val="Hyperlink"/>
                <w:noProof/>
              </w:rPr>
              <w:t>4.2 Software Requirements</w:t>
            </w:r>
            <w:r>
              <w:rPr>
                <w:noProof/>
                <w:webHidden/>
              </w:rPr>
              <w:tab/>
            </w:r>
            <w:r>
              <w:rPr>
                <w:noProof/>
                <w:webHidden/>
              </w:rPr>
              <w:fldChar w:fldCharType="begin"/>
            </w:r>
            <w:r>
              <w:rPr>
                <w:noProof/>
                <w:webHidden/>
              </w:rPr>
              <w:instrText xml:space="preserve"> PAGEREF _Toc32402252 \h </w:instrText>
            </w:r>
            <w:r>
              <w:rPr>
                <w:noProof/>
                <w:webHidden/>
              </w:rPr>
            </w:r>
            <w:r>
              <w:rPr>
                <w:noProof/>
                <w:webHidden/>
              </w:rPr>
              <w:fldChar w:fldCharType="separate"/>
            </w:r>
            <w:r>
              <w:rPr>
                <w:noProof/>
                <w:webHidden/>
              </w:rPr>
              <w:t>7</w:t>
            </w:r>
            <w:r>
              <w:rPr>
                <w:noProof/>
                <w:webHidden/>
              </w:rPr>
              <w:fldChar w:fldCharType="end"/>
            </w:r>
          </w:hyperlink>
        </w:p>
        <w:p w14:paraId="46F7CEBE" w14:textId="77777777" w:rsidR="003760F9" w:rsidRDefault="003760F9">
          <w:pPr>
            <w:pStyle w:val="TOC3"/>
            <w:tabs>
              <w:tab w:val="right" w:leader="dot" w:pos="13526"/>
            </w:tabs>
            <w:rPr>
              <w:rFonts w:asciiTheme="minorHAnsi" w:eastAsiaTheme="minorEastAsia" w:hAnsiTheme="minorHAnsi"/>
              <w:noProof/>
              <w:sz w:val="22"/>
              <w:lang w:val="en-US" w:eastAsia="en-US"/>
            </w:rPr>
          </w:pPr>
          <w:hyperlink w:anchor="_Toc32402253" w:history="1">
            <w:r w:rsidRPr="00082CEC">
              <w:rPr>
                <w:rStyle w:val="Hyperlink"/>
                <w:noProof/>
              </w:rPr>
              <w:t>4.2.1 Server Requirements</w:t>
            </w:r>
            <w:r>
              <w:rPr>
                <w:noProof/>
                <w:webHidden/>
              </w:rPr>
              <w:tab/>
            </w:r>
            <w:r>
              <w:rPr>
                <w:noProof/>
                <w:webHidden/>
              </w:rPr>
              <w:fldChar w:fldCharType="begin"/>
            </w:r>
            <w:r>
              <w:rPr>
                <w:noProof/>
                <w:webHidden/>
              </w:rPr>
              <w:instrText xml:space="preserve"> PAGEREF _Toc32402253 \h </w:instrText>
            </w:r>
            <w:r>
              <w:rPr>
                <w:noProof/>
                <w:webHidden/>
              </w:rPr>
            </w:r>
            <w:r>
              <w:rPr>
                <w:noProof/>
                <w:webHidden/>
              </w:rPr>
              <w:fldChar w:fldCharType="separate"/>
            </w:r>
            <w:r>
              <w:rPr>
                <w:noProof/>
                <w:webHidden/>
              </w:rPr>
              <w:t>7</w:t>
            </w:r>
            <w:r>
              <w:rPr>
                <w:noProof/>
                <w:webHidden/>
              </w:rPr>
              <w:fldChar w:fldCharType="end"/>
            </w:r>
          </w:hyperlink>
        </w:p>
        <w:p w14:paraId="2BC33A9F" w14:textId="77777777" w:rsidR="003760F9" w:rsidRDefault="003760F9">
          <w:pPr>
            <w:pStyle w:val="TOC3"/>
            <w:tabs>
              <w:tab w:val="right" w:leader="dot" w:pos="13526"/>
            </w:tabs>
            <w:rPr>
              <w:rFonts w:asciiTheme="minorHAnsi" w:eastAsiaTheme="minorEastAsia" w:hAnsiTheme="minorHAnsi"/>
              <w:noProof/>
              <w:sz w:val="22"/>
              <w:lang w:val="en-US" w:eastAsia="en-US"/>
            </w:rPr>
          </w:pPr>
          <w:hyperlink w:anchor="_Toc32402254" w:history="1">
            <w:r w:rsidRPr="00082CEC">
              <w:rPr>
                <w:rStyle w:val="Hyperlink"/>
                <w:noProof/>
              </w:rPr>
              <w:t>4.2.2 Client Requirements</w:t>
            </w:r>
            <w:r>
              <w:rPr>
                <w:noProof/>
                <w:webHidden/>
              </w:rPr>
              <w:tab/>
            </w:r>
            <w:r>
              <w:rPr>
                <w:noProof/>
                <w:webHidden/>
              </w:rPr>
              <w:fldChar w:fldCharType="begin"/>
            </w:r>
            <w:r>
              <w:rPr>
                <w:noProof/>
                <w:webHidden/>
              </w:rPr>
              <w:instrText xml:space="preserve"> PAGEREF _Toc32402254 \h </w:instrText>
            </w:r>
            <w:r>
              <w:rPr>
                <w:noProof/>
                <w:webHidden/>
              </w:rPr>
            </w:r>
            <w:r>
              <w:rPr>
                <w:noProof/>
                <w:webHidden/>
              </w:rPr>
              <w:fldChar w:fldCharType="separate"/>
            </w:r>
            <w:r>
              <w:rPr>
                <w:noProof/>
                <w:webHidden/>
              </w:rPr>
              <w:t>8</w:t>
            </w:r>
            <w:r>
              <w:rPr>
                <w:noProof/>
                <w:webHidden/>
              </w:rPr>
              <w:fldChar w:fldCharType="end"/>
            </w:r>
          </w:hyperlink>
        </w:p>
        <w:p w14:paraId="7BACB94E" w14:textId="77777777" w:rsidR="003760F9" w:rsidRDefault="003760F9">
          <w:pPr>
            <w:pStyle w:val="TOC1"/>
            <w:tabs>
              <w:tab w:val="right" w:leader="dot" w:pos="13526"/>
            </w:tabs>
            <w:rPr>
              <w:rFonts w:asciiTheme="minorHAnsi" w:eastAsiaTheme="minorEastAsia" w:hAnsiTheme="minorHAnsi"/>
              <w:noProof/>
              <w:sz w:val="22"/>
              <w:lang w:val="en-US" w:eastAsia="en-US"/>
            </w:rPr>
          </w:pPr>
          <w:hyperlink w:anchor="_Toc32402255" w:history="1">
            <w:r w:rsidRPr="00082CEC">
              <w:rPr>
                <w:rStyle w:val="Hyperlink"/>
                <w:noProof/>
              </w:rPr>
              <w:t>5 Installation Procedures</w:t>
            </w:r>
            <w:r>
              <w:rPr>
                <w:noProof/>
                <w:webHidden/>
              </w:rPr>
              <w:tab/>
            </w:r>
            <w:r>
              <w:rPr>
                <w:noProof/>
                <w:webHidden/>
              </w:rPr>
              <w:fldChar w:fldCharType="begin"/>
            </w:r>
            <w:r>
              <w:rPr>
                <w:noProof/>
                <w:webHidden/>
              </w:rPr>
              <w:instrText xml:space="preserve"> PAGEREF _Toc32402255 \h </w:instrText>
            </w:r>
            <w:r>
              <w:rPr>
                <w:noProof/>
                <w:webHidden/>
              </w:rPr>
            </w:r>
            <w:r>
              <w:rPr>
                <w:noProof/>
                <w:webHidden/>
              </w:rPr>
              <w:fldChar w:fldCharType="separate"/>
            </w:r>
            <w:r>
              <w:rPr>
                <w:noProof/>
                <w:webHidden/>
              </w:rPr>
              <w:t>9</w:t>
            </w:r>
            <w:r>
              <w:rPr>
                <w:noProof/>
                <w:webHidden/>
              </w:rPr>
              <w:fldChar w:fldCharType="end"/>
            </w:r>
          </w:hyperlink>
        </w:p>
        <w:p w14:paraId="2C4DD37B" w14:textId="77777777" w:rsidR="003760F9" w:rsidRDefault="003760F9">
          <w:pPr>
            <w:pStyle w:val="TOC2"/>
            <w:tabs>
              <w:tab w:val="right" w:leader="dot" w:pos="13526"/>
            </w:tabs>
            <w:rPr>
              <w:rFonts w:asciiTheme="minorHAnsi" w:eastAsiaTheme="minorEastAsia" w:hAnsiTheme="minorHAnsi"/>
              <w:noProof/>
              <w:sz w:val="22"/>
              <w:lang w:val="en-US" w:eastAsia="en-US"/>
            </w:rPr>
          </w:pPr>
          <w:hyperlink w:anchor="_Toc32402256" w:history="1">
            <w:r w:rsidRPr="00082CEC">
              <w:rPr>
                <w:rStyle w:val="Hyperlink"/>
                <w:noProof/>
              </w:rPr>
              <w:t>5.1 Take OLTP System Offline</w:t>
            </w:r>
            <w:r>
              <w:rPr>
                <w:noProof/>
                <w:webHidden/>
              </w:rPr>
              <w:tab/>
            </w:r>
            <w:r>
              <w:rPr>
                <w:noProof/>
                <w:webHidden/>
              </w:rPr>
              <w:fldChar w:fldCharType="begin"/>
            </w:r>
            <w:r>
              <w:rPr>
                <w:noProof/>
                <w:webHidden/>
              </w:rPr>
              <w:instrText xml:space="preserve"> PAGEREF _Toc32402256 \h </w:instrText>
            </w:r>
            <w:r>
              <w:rPr>
                <w:noProof/>
                <w:webHidden/>
              </w:rPr>
            </w:r>
            <w:r>
              <w:rPr>
                <w:noProof/>
                <w:webHidden/>
              </w:rPr>
              <w:fldChar w:fldCharType="separate"/>
            </w:r>
            <w:r>
              <w:rPr>
                <w:noProof/>
                <w:webHidden/>
              </w:rPr>
              <w:t>9</w:t>
            </w:r>
            <w:r>
              <w:rPr>
                <w:noProof/>
                <w:webHidden/>
              </w:rPr>
              <w:fldChar w:fldCharType="end"/>
            </w:r>
          </w:hyperlink>
        </w:p>
        <w:p w14:paraId="40B6F01F" w14:textId="77777777" w:rsidR="003760F9" w:rsidRDefault="003760F9">
          <w:pPr>
            <w:pStyle w:val="TOC2"/>
            <w:tabs>
              <w:tab w:val="right" w:leader="dot" w:pos="13526"/>
            </w:tabs>
            <w:rPr>
              <w:rFonts w:asciiTheme="minorHAnsi" w:eastAsiaTheme="minorEastAsia" w:hAnsiTheme="minorHAnsi"/>
              <w:noProof/>
              <w:sz w:val="22"/>
              <w:lang w:val="en-US" w:eastAsia="en-US"/>
            </w:rPr>
          </w:pPr>
          <w:hyperlink w:anchor="_Toc32402257" w:history="1">
            <w:r w:rsidRPr="00082CEC">
              <w:rPr>
                <w:rStyle w:val="Hyperlink"/>
                <w:noProof/>
              </w:rPr>
              <w:t>5.2 FMCDC Components Installation</w:t>
            </w:r>
            <w:r>
              <w:rPr>
                <w:noProof/>
                <w:webHidden/>
              </w:rPr>
              <w:tab/>
            </w:r>
            <w:r>
              <w:rPr>
                <w:noProof/>
                <w:webHidden/>
              </w:rPr>
              <w:fldChar w:fldCharType="begin"/>
            </w:r>
            <w:r>
              <w:rPr>
                <w:noProof/>
                <w:webHidden/>
              </w:rPr>
              <w:instrText xml:space="preserve"> PAGEREF _Toc32402257 \h </w:instrText>
            </w:r>
            <w:r>
              <w:rPr>
                <w:noProof/>
                <w:webHidden/>
              </w:rPr>
            </w:r>
            <w:r>
              <w:rPr>
                <w:noProof/>
                <w:webHidden/>
              </w:rPr>
              <w:fldChar w:fldCharType="separate"/>
            </w:r>
            <w:r>
              <w:rPr>
                <w:noProof/>
                <w:webHidden/>
              </w:rPr>
              <w:t>9</w:t>
            </w:r>
            <w:r>
              <w:rPr>
                <w:noProof/>
                <w:webHidden/>
              </w:rPr>
              <w:fldChar w:fldCharType="end"/>
            </w:r>
          </w:hyperlink>
        </w:p>
        <w:p w14:paraId="4526B851" w14:textId="77777777" w:rsidR="003760F9" w:rsidRDefault="003760F9">
          <w:pPr>
            <w:pStyle w:val="TOC2"/>
            <w:tabs>
              <w:tab w:val="right" w:leader="dot" w:pos="13526"/>
            </w:tabs>
            <w:rPr>
              <w:rFonts w:asciiTheme="minorHAnsi" w:eastAsiaTheme="minorEastAsia" w:hAnsiTheme="minorHAnsi"/>
              <w:noProof/>
              <w:sz w:val="22"/>
              <w:lang w:val="en-US" w:eastAsia="en-US"/>
            </w:rPr>
          </w:pPr>
          <w:hyperlink w:anchor="_Toc32402258" w:history="1">
            <w:r w:rsidRPr="00082CEC">
              <w:rPr>
                <w:rStyle w:val="Hyperlink"/>
                <w:noProof/>
              </w:rPr>
              <w:t>5.3 Data Warehouse Database Installation</w:t>
            </w:r>
            <w:r>
              <w:rPr>
                <w:noProof/>
                <w:webHidden/>
              </w:rPr>
              <w:tab/>
            </w:r>
            <w:r>
              <w:rPr>
                <w:noProof/>
                <w:webHidden/>
              </w:rPr>
              <w:fldChar w:fldCharType="begin"/>
            </w:r>
            <w:r>
              <w:rPr>
                <w:noProof/>
                <w:webHidden/>
              </w:rPr>
              <w:instrText xml:space="preserve"> PAGEREF _Toc32402258 \h </w:instrText>
            </w:r>
            <w:r>
              <w:rPr>
                <w:noProof/>
                <w:webHidden/>
              </w:rPr>
            </w:r>
            <w:r>
              <w:rPr>
                <w:noProof/>
                <w:webHidden/>
              </w:rPr>
              <w:fldChar w:fldCharType="separate"/>
            </w:r>
            <w:r>
              <w:rPr>
                <w:noProof/>
                <w:webHidden/>
              </w:rPr>
              <w:t>10</w:t>
            </w:r>
            <w:r>
              <w:rPr>
                <w:noProof/>
                <w:webHidden/>
              </w:rPr>
              <w:fldChar w:fldCharType="end"/>
            </w:r>
          </w:hyperlink>
        </w:p>
        <w:p w14:paraId="7979DA35" w14:textId="77777777" w:rsidR="003760F9" w:rsidRDefault="003760F9">
          <w:pPr>
            <w:pStyle w:val="TOC2"/>
            <w:tabs>
              <w:tab w:val="right" w:leader="dot" w:pos="13526"/>
            </w:tabs>
            <w:rPr>
              <w:rFonts w:asciiTheme="minorHAnsi" w:eastAsiaTheme="minorEastAsia" w:hAnsiTheme="minorHAnsi"/>
              <w:noProof/>
              <w:sz w:val="22"/>
              <w:lang w:val="en-US" w:eastAsia="en-US"/>
            </w:rPr>
          </w:pPr>
          <w:hyperlink w:anchor="_Toc32402259" w:history="1">
            <w:r w:rsidRPr="00082CEC">
              <w:rPr>
                <w:rStyle w:val="Hyperlink"/>
                <w:noProof/>
              </w:rPr>
              <w:t>5.4 SSIS Components Installation</w:t>
            </w:r>
            <w:r>
              <w:rPr>
                <w:noProof/>
                <w:webHidden/>
              </w:rPr>
              <w:tab/>
            </w:r>
            <w:r>
              <w:rPr>
                <w:noProof/>
                <w:webHidden/>
              </w:rPr>
              <w:fldChar w:fldCharType="begin"/>
            </w:r>
            <w:r>
              <w:rPr>
                <w:noProof/>
                <w:webHidden/>
              </w:rPr>
              <w:instrText xml:space="preserve"> PAGEREF _Toc32402259 \h </w:instrText>
            </w:r>
            <w:r>
              <w:rPr>
                <w:noProof/>
                <w:webHidden/>
              </w:rPr>
            </w:r>
            <w:r>
              <w:rPr>
                <w:noProof/>
                <w:webHidden/>
              </w:rPr>
              <w:fldChar w:fldCharType="separate"/>
            </w:r>
            <w:r>
              <w:rPr>
                <w:noProof/>
                <w:webHidden/>
              </w:rPr>
              <w:t>10</w:t>
            </w:r>
            <w:r>
              <w:rPr>
                <w:noProof/>
                <w:webHidden/>
              </w:rPr>
              <w:fldChar w:fldCharType="end"/>
            </w:r>
          </w:hyperlink>
        </w:p>
        <w:p w14:paraId="52B51AD7" w14:textId="77777777" w:rsidR="003760F9" w:rsidRDefault="003760F9">
          <w:pPr>
            <w:pStyle w:val="TOC2"/>
            <w:tabs>
              <w:tab w:val="right" w:leader="dot" w:pos="13526"/>
            </w:tabs>
            <w:rPr>
              <w:rFonts w:asciiTheme="minorHAnsi" w:eastAsiaTheme="minorEastAsia" w:hAnsiTheme="minorHAnsi"/>
              <w:noProof/>
              <w:sz w:val="22"/>
              <w:lang w:val="en-US" w:eastAsia="en-US"/>
            </w:rPr>
          </w:pPr>
          <w:hyperlink w:anchor="_Toc32402260" w:history="1">
            <w:r w:rsidRPr="00082CEC">
              <w:rPr>
                <w:rStyle w:val="Hyperlink"/>
                <w:noProof/>
              </w:rPr>
              <w:t>5.5 SSIS Preliminary Package Execution</w:t>
            </w:r>
            <w:r>
              <w:rPr>
                <w:noProof/>
                <w:webHidden/>
              </w:rPr>
              <w:tab/>
            </w:r>
            <w:r>
              <w:rPr>
                <w:noProof/>
                <w:webHidden/>
              </w:rPr>
              <w:fldChar w:fldCharType="begin"/>
            </w:r>
            <w:r>
              <w:rPr>
                <w:noProof/>
                <w:webHidden/>
              </w:rPr>
              <w:instrText xml:space="preserve"> PAGEREF _Toc32402260 \h </w:instrText>
            </w:r>
            <w:r>
              <w:rPr>
                <w:noProof/>
                <w:webHidden/>
              </w:rPr>
            </w:r>
            <w:r>
              <w:rPr>
                <w:noProof/>
                <w:webHidden/>
              </w:rPr>
              <w:fldChar w:fldCharType="separate"/>
            </w:r>
            <w:r>
              <w:rPr>
                <w:noProof/>
                <w:webHidden/>
              </w:rPr>
              <w:t>14</w:t>
            </w:r>
            <w:r>
              <w:rPr>
                <w:noProof/>
                <w:webHidden/>
              </w:rPr>
              <w:fldChar w:fldCharType="end"/>
            </w:r>
          </w:hyperlink>
        </w:p>
        <w:p w14:paraId="08D3800D" w14:textId="77777777" w:rsidR="003760F9" w:rsidRDefault="003760F9">
          <w:pPr>
            <w:pStyle w:val="TOC2"/>
            <w:tabs>
              <w:tab w:val="right" w:leader="dot" w:pos="13526"/>
            </w:tabs>
            <w:rPr>
              <w:rFonts w:asciiTheme="minorHAnsi" w:eastAsiaTheme="minorEastAsia" w:hAnsiTheme="minorHAnsi"/>
              <w:noProof/>
              <w:sz w:val="22"/>
              <w:lang w:val="en-US" w:eastAsia="en-US"/>
            </w:rPr>
          </w:pPr>
          <w:hyperlink w:anchor="_Toc32402261" w:history="1">
            <w:r w:rsidRPr="00082CEC">
              <w:rPr>
                <w:rStyle w:val="Hyperlink"/>
                <w:noProof/>
              </w:rPr>
              <w:t>5.6 OLAP Database Installation</w:t>
            </w:r>
            <w:r>
              <w:rPr>
                <w:noProof/>
                <w:webHidden/>
              </w:rPr>
              <w:tab/>
            </w:r>
            <w:r>
              <w:rPr>
                <w:noProof/>
                <w:webHidden/>
              </w:rPr>
              <w:fldChar w:fldCharType="begin"/>
            </w:r>
            <w:r>
              <w:rPr>
                <w:noProof/>
                <w:webHidden/>
              </w:rPr>
              <w:instrText xml:space="preserve"> PAGEREF _Toc32402261 \h </w:instrText>
            </w:r>
            <w:r>
              <w:rPr>
                <w:noProof/>
                <w:webHidden/>
              </w:rPr>
            </w:r>
            <w:r>
              <w:rPr>
                <w:noProof/>
                <w:webHidden/>
              </w:rPr>
              <w:fldChar w:fldCharType="separate"/>
            </w:r>
            <w:r>
              <w:rPr>
                <w:noProof/>
                <w:webHidden/>
              </w:rPr>
              <w:t>15</w:t>
            </w:r>
            <w:r>
              <w:rPr>
                <w:noProof/>
                <w:webHidden/>
              </w:rPr>
              <w:fldChar w:fldCharType="end"/>
            </w:r>
          </w:hyperlink>
        </w:p>
        <w:p w14:paraId="34E43350" w14:textId="77777777" w:rsidR="003760F9" w:rsidRDefault="003760F9">
          <w:pPr>
            <w:pStyle w:val="TOC1"/>
            <w:tabs>
              <w:tab w:val="right" w:leader="dot" w:pos="13526"/>
            </w:tabs>
            <w:rPr>
              <w:rFonts w:asciiTheme="minorHAnsi" w:eastAsiaTheme="minorEastAsia" w:hAnsiTheme="minorHAnsi"/>
              <w:noProof/>
              <w:sz w:val="22"/>
              <w:lang w:val="en-US" w:eastAsia="en-US"/>
            </w:rPr>
          </w:pPr>
          <w:hyperlink w:anchor="_Toc32402262" w:history="1">
            <w:r w:rsidRPr="00082CEC">
              <w:rPr>
                <w:rStyle w:val="Hyperlink"/>
                <w:noProof/>
              </w:rPr>
              <w:t>6 Post-Deployment Procedures</w:t>
            </w:r>
            <w:r>
              <w:rPr>
                <w:noProof/>
                <w:webHidden/>
              </w:rPr>
              <w:tab/>
            </w:r>
            <w:r>
              <w:rPr>
                <w:noProof/>
                <w:webHidden/>
              </w:rPr>
              <w:fldChar w:fldCharType="begin"/>
            </w:r>
            <w:r>
              <w:rPr>
                <w:noProof/>
                <w:webHidden/>
              </w:rPr>
              <w:instrText xml:space="preserve"> PAGEREF _Toc32402262 \h </w:instrText>
            </w:r>
            <w:r>
              <w:rPr>
                <w:noProof/>
                <w:webHidden/>
              </w:rPr>
            </w:r>
            <w:r>
              <w:rPr>
                <w:noProof/>
                <w:webHidden/>
              </w:rPr>
              <w:fldChar w:fldCharType="separate"/>
            </w:r>
            <w:r>
              <w:rPr>
                <w:noProof/>
                <w:webHidden/>
              </w:rPr>
              <w:t>17</w:t>
            </w:r>
            <w:r>
              <w:rPr>
                <w:noProof/>
                <w:webHidden/>
              </w:rPr>
              <w:fldChar w:fldCharType="end"/>
            </w:r>
          </w:hyperlink>
        </w:p>
        <w:p w14:paraId="31914D92" w14:textId="77777777" w:rsidR="003760F9" w:rsidRDefault="003760F9">
          <w:pPr>
            <w:pStyle w:val="TOC1"/>
            <w:tabs>
              <w:tab w:val="right" w:leader="dot" w:pos="13526"/>
            </w:tabs>
            <w:rPr>
              <w:rFonts w:asciiTheme="minorHAnsi" w:eastAsiaTheme="minorEastAsia" w:hAnsiTheme="minorHAnsi"/>
              <w:noProof/>
              <w:sz w:val="22"/>
              <w:lang w:val="en-US" w:eastAsia="en-US"/>
            </w:rPr>
          </w:pPr>
          <w:hyperlink w:anchor="_Toc32402263" w:history="1">
            <w:r w:rsidRPr="00082CEC">
              <w:rPr>
                <w:rStyle w:val="Hyperlink"/>
                <w:noProof/>
              </w:rPr>
              <w:t>7 Initial ETL Run</w:t>
            </w:r>
            <w:r>
              <w:rPr>
                <w:noProof/>
                <w:webHidden/>
              </w:rPr>
              <w:tab/>
            </w:r>
            <w:r>
              <w:rPr>
                <w:noProof/>
                <w:webHidden/>
              </w:rPr>
              <w:fldChar w:fldCharType="begin"/>
            </w:r>
            <w:r>
              <w:rPr>
                <w:noProof/>
                <w:webHidden/>
              </w:rPr>
              <w:instrText xml:space="preserve"> PAGEREF _Toc32402263 \h </w:instrText>
            </w:r>
            <w:r>
              <w:rPr>
                <w:noProof/>
                <w:webHidden/>
              </w:rPr>
            </w:r>
            <w:r>
              <w:rPr>
                <w:noProof/>
                <w:webHidden/>
              </w:rPr>
              <w:fldChar w:fldCharType="separate"/>
            </w:r>
            <w:r>
              <w:rPr>
                <w:noProof/>
                <w:webHidden/>
              </w:rPr>
              <w:t>17</w:t>
            </w:r>
            <w:r>
              <w:rPr>
                <w:noProof/>
                <w:webHidden/>
              </w:rPr>
              <w:fldChar w:fldCharType="end"/>
            </w:r>
          </w:hyperlink>
        </w:p>
        <w:p w14:paraId="2E5994C9" w14:textId="77777777" w:rsidR="003760F9" w:rsidRDefault="003760F9">
          <w:pPr>
            <w:pStyle w:val="TOC2"/>
            <w:tabs>
              <w:tab w:val="right" w:leader="dot" w:pos="13526"/>
            </w:tabs>
            <w:rPr>
              <w:rFonts w:asciiTheme="minorHAnsi" w:eastAsiaTheme="minorEastAsia" w:hAnsiTheme="minorHAnsi"/>
              <w:noProof/>
              <w:sz w:val="22"/>
              <w:lang w:val="en-US" w:eastAsia="en-US"/>
            </w:rPr>
          </w:pPr>
          <w:hyperlink w:anchor="_Toc32402264" w:history="1">
            <w:r w:rsidRPr="00082CEC">
              <w:rPr>
                <w:rStyle w:val="Hyperlink"/>
                <w:noProof/>
              </w:rPr>
              <w:t>7.1 User Configuration</w:t>
            </w:r>
            <w:r>
              <w:rPr>
                <w:noProof/>
                <w:webHidden/>
              </w:rPr>
              <w:tab/>
            </w:r>
            <w:r>
              <w:rPr>
                <w:noProof/>
                <w:webHidden/>
              </w:rPr>
              <w:fldChar w:fldCharType="begin"/>
            </w:r>
            <w:r>
              <w:rPr>
                <w:noProof/>
                <w:webHidden/>
              </w:rPr>
              <w:instrText xml:space="preserve"> PAGEREF _Toc32402264 \h </w:instrText>
            </w:r>
            <w:r>
              <w:rPr>
                <w:noProof/>
                <w:webHidden/>
              </w:rPr>
            </w:r>
            <w:r>
              <w:rPr>
                <w:noProof/>
                <w:webHidden/>
              </w:rPr>
              <w:fldChar w:fldCharType="separate"/>
            </w:r>
            <w:r>
              <w:rPr>
                <w:noProof/>
                <w:webHidden/>
              </w:rPr>
              <w:t>19</w:t>
            </w:r>
            <w:r>
              <w:rPr>
                <w:noProof/>
                <w:webHidden/>
              </w:rPr>
              <w:fldChar w:fldCharType="end"/>
            </w:r>
          </w:hyperlink>
        </w:p>
        <w:p w14:paraId="3DADA615" w14:textId="77777777" w:rsidR="003760F9" w:rsidRDefault="003760F9">
          <w:pPr>
            <w:pStyle w:val="TOC2"/>
            <w:tabs>
              <w:tab w:val="right" w:leader="dot" w:pos="13526"/>
            </w:tabs>
            <w:rPr>
              <w:rFonts w:asciiTheme="minorHAnsi" w:eastAsiaTheme="minorEastAsia" w:hAnsiTheme="minorHAnsi"/>
              <w:noProof/>
              <w:sz w:val="22"/>
              <w:lang w:val="en-US" w:eastAsia="en-US"/>
            </w:rPr>
          </w:pPr>
          <w:hyperlink w:anchor="_Toc32402265" w:history="1">
            <w:r w:rsidRPr="00082CEC">
              <w:rPr>
                <w:rStyle w:val="Hyperlink"/>
                <w:noProof/>
              </w:rPr>
              <w:t>7.2 Initial OLAP Cube Processing</w:t>
            </w:r>
            <w:r>
              <w:rPr>
                <w:noProof/>
                <w:webHidden/>
              </w:rPr>
              <w:tab/>
            </w:r>
            <w:r>
              <w:rPr>
                <w:noProof/>
                <w:webHidden/>
              </w:rPr>
              <w:fldChar w:fldCharType="begin"/>
            </w:r>
            <w:r>
              <w:rPr>
                <w:noProof/>
                <w:webHidden/>
              </w:rPr>
              <w:instrText xml:space="preserve"> PAGEREF _Toc32402265 \h </w:instrText>
            </w:r>
            <w:r>
              <w:rPr>
                <w:noProof/>
                <w:webHidden/>
              </w:rPr>
            </w:r>
            <w:r>
              <w:rPr>
                <w:noProof/>
                <w:webHidden/>
              </w:rPr>
              <w:fldChar w:fldCharType="separate"/>
            </w:r>
            <w:r>
              <w:rPr>
                <w:noProof/>
                <w:webHidden/>
              </w:rPr>
              <w:t>20</w:t>
            </w:r>
            <w:r>
              <w:rPr>
                <w:noProof/>
                <w:webHidden/>
              </w:rPr>
              <w:fldChar w:fldCharType="end"/>
            </w:r>
          </w:hyperlink>
        </w:p>
        <w:p w14:paraId="49C93CE9" w14:textId="77777777" w:rsidR="003760F9" w:rsidRDefault="003760F9">
          <w:pPr>
            <w:pStyle w:val="TOC2"/>
            <w:tabs>
              <w:tab w:val="right" w:leader="dot" w:pos="13526"/>
            </w:tabs>
            <w:rPr>
              <w:rFonts w:asciiTheme="minorHAnsi" w:eastAsiaTheme="minorEastAsia" w:hAnsiTheme="minorHAnsi"/>
              <w:noProof/>
              <w:sz w:val="22"/>
              <w:lang w:val="en-US" w:eastAsia="en-US"/>
            </w:rPr>
          </w:pPr>
          <w:hyperlink w:anchor="_Toc32402266" w:history="1">
            <w:r w:rsidRPr="00082CEC">
              <w:rPr>
                <w:rStyle w:val="Hyperlink"/>
                <w:noProof/>
              </w:rPr>
              <w:t>7.3 Initial Rebuild Indexes</w:t>
            </w:r>
            <w:r>
              <w:rPr>
                <w:noProof/>
                <w:webHidden/>
              </w:rPr>
              <w:tab/>
            </w:r>
            <w:r>
              <w:rPr>
                <w:noProof/>
                <w:webHidden/>
              </w:rPr>
              <w:fldChar w:fldCharType="begin"/>
            </w:r>
            <w:r>
              <w:rPr>
                <w:noProof/>
                <w:webHidden/>
              </w:rPr>
              <w:instrText xml:space="preserve"> PAGEREF _Toc32402266 \h </w:instrText>
            </w:r>
            <w:r>
              <w:rPr>
                <w:noProof/>
                <w:webHidden/>
              </w:rPr>
            </w:r>
            <w:r>
              <w:rPr>
                <w:noProof/>
                <w:webHidden/>
              </w:rPr>
              <w:fldChar w:fldCharType="separate"/>
            </w:r>
            <w:r>
              <w:rPr>
                <w:noProof/>
                <w:webHidden/>
              </w:rPr>
              <w:t>22</w:t>
            </w:r>
            <w:r>
              <w:rPr>
                <w:noProof/>
                <w:webHidden/>
              </w:rPr>
              <w:fldChar w:fldCharType="end"/>
            </w:r>
          </w:hyperlink>
        </w:p>
        <w:p w14:paraId="483282D9" w14:textId="77777777" w:rsidR="003760F9" w:rsidRDefault="003760F9">
          <w:pPr>
            <w:pStyle w:val="TOC2"/>
            <w:tabs>
              <w:tab w:val="right" w:leader="dot" w:pos="13526"/>
            </w:tabs>
            <w:rPr>
              <w:rFonts w:asciiTheme="minorHAnsi" w:eastAsiaTheme="minorEastAsia" w:hAnsiTheme="minorHAnsi"/>
              <w:noProof/>
              <w:sz w:val="22"/>
              <w:lang w:val="en-US" w:eastAsia="en-US"/>
            </w:rPr>
          </w:pPr>
          <w:hyperlink w:anchor="_Toc32402267" w:history="1">
            <w:r w:rsidRPr="00082CEC">
              <w:rPr>
                <w:rStyle w:val="Hyperlink"/>
                <w:noProof/>
              </w:rPr>
              <w:t>7.4 Capture Baseline Configuration and Metrics</w:t>
            </w:r>
            <w:r>
              <w:rPr>
                <w:noProof/>
                <w:webHidden/>
              </w:rPr>
              <w:tab/>
            </w:r>
            <w:r>
              <w:rPr>
                <w:noProof/>
                <w:webHidden/>
              </w:rPr>
              <w:fldChar w:fldCharType="begin"/>
            </w:r>
            <w:r>
              <w:rPr>
                <w:noProof/>
                <w:webHidden/>
              </w:rPr>
              <w:instrText xml:space="preserve"> PAGEREF _Toc32402267 \h </w:instrText>
            </w:r>
            <w:r>
              <w:rPr>
                <w:noProof/>
                <w:webHidden/>
              </w:rPr>
            </w:r>
            <w:r>
              <w:rPr>
                <w:noProof/>
                <w:webHidden/>
              </w:rPr>
              <w:fldChar w:fldCharType="separate"/>
            </w:r>
            <w:r>
              <w:rPr>
                <w:noProof/>
                <w:webHidden/>
              </w:rPr>
              <w:t>22</w:t>
            </w:r>
            <w:r>
              <w:rPr>
                <w:noProof/>
                <w:webHidden/>
              </w:rPr>
              <w:fldChar w:fldCharType="end"/>
            </w:r>
          </w:hyperlink>
        </w:p>
        <w:p w14:paraId="54D28E41" w14:textId="77777777" w:rsidR="003760F9" w:rsidRDefault="003760F9">
          <w:pPr>
            <w:pStyle w:val="TOC2"/>
            <w:tabs>
              <w:tab w:val="right" w:leader="dot" w:pos="13526"/>
            </w:tabs>
            <w:rPr>
              <w:rFonts w:asciiTheme="minorHAnsi" w:eastAsiaTheme="minorEastAsia" w:hAnsiTheme="minorHAnsi"/>
              <w:noProof/>
              <w:sz w:val="22"/>
              <w:lang w:val="en-US" w:eastAsia="en-US"/>
            </w:rPr>
          </w:pPr>
          <w:hyperlink w:anchor="_Toc32402268" w:history="1">
            <w:r w:rsidRPr="00082CEC">
              <w:rPr>
                <w:rStyle w:val="Hyperlink"/>
                <w:noProof/>
              </w:rPr>
              <w:t>7.5 Prepare the System For Online Operation</w:t>
            </w:r>
            <w:r>
              <w:rPr>
                <w:noProof/>
                <w:webHidden/>
              </w:rPr>
              <w:tab/>
            </w:r>
            <w:r>
              <w:rPr>
                <w:noProof/>
                <w:webHidden/>
              </w:rPr>
              <w:fldChar w:fldCharType="begin"/>
            </w:r>
            <w:r>
              <w:rPr>
                <w:noProof/>
                <w:webHidden/>
              </w:rPr>
              <w:instrText xml:space="preserve"> PAGEREF _Toc32402268 \h </w:instrText>
            </w:r>
            <w:r>
              <w:rPr>
                <w:noProof/>
                <w:webHidden/>
              </w:rPr>
            </w:r>
            <w:r>
              <w:rPr>
                <w:noProof/>
                <w:webHidden/>
              </w:rPr>
              <w:fldChar w:fldCharType="separate"/>
            </w:r>
            <w:r>
              <w:rPr>
                <w:noProof/>
                <w:webHidden/>
              </w:rPr>
              <w:t>23</w:t>
            </w:r>
            <w:r>
              <w:rPr>
                <w:noProof/>
                <w:webHidden/>
              </w:rPr>
              <w:fldChar w:fldCharType="end"/>
            </w:r>
          </w:hyperlink>
        </w:p>
        <w:p w14:paraId="2CA84222" w14:textId="77777777" w:rsidR="003760F9" w:rsidRDefault="003760F9">
          <w:pPr>
            <w:pStyle w:val="TOC2"/>
            <w:tabs>
              <w:tab w:val="right" w:leader="dot" w:pos="13526"/>
            </w:tabs>
            <w:rPr>
              <w:rFonts w:asciiTheme="minorHAnsi" w:eastAsiaTheme="minorEastAsia" w:hAnsiTheme="minorHAnsi"/>
              <w:noProof/>
              <w:sz w:val="22"/>
              <w:lang w:val="en-US" w:eastAsia="en-US"/>
            </w:rPr>
          </w:pPr>
          <w:hyperlink w:anchor="_Toc32402269" w:history="1">
            <w:r w:rsidRPr="00082CEC">
              <w:rPr>
                <w:rStyle w:val="Hyperlink"/>
                <w:noProof/>
              </w:rPr>
              <w:t>7.6 SQL Server Agent Configuration</w:t>
            </w:r>
            <w:r>
              <w:rPr>
                <w:noProof/>
                <w:webHidden/>
              </w:rPr>
              <w:tab/>
            </w:r>
            <w:r>
              <w:rPr>
                <w:noProof/>
                <w:webHidden/>
              </w:rPr>
              <w:fldChar w:fldCharType="begin"/>
            </w:r>
            <w:r>
              <w:rPr>
                <w:noProof/>
                <w:webHidden/>
              </w:rPr>
              <w:instrText xml:space="preserve"> PAGEREF _Toc32402269 \h </w:instrText>
            </w:r>
            <w:r>
              <w:rPr>
                <w:noProof/>
                <w:webHidden/>
              </w:rPr>
            </w:r>
            <w:r>
              <w:rPr>
                <w:noProof/>
                <w:webHidden/>
              </w:rPr>
              <w:fldChar w:fldCharType="separate"/>
            </w:r>
            <w:r>
              <w:rPr>
                <w:noProof/>
                <w:webHidden/>
              </w:rPr>
              <w:t>24</w:t>
            </w:r>
            <w:r>
              <w:rPr>
                <w:noProof/>
                <w:webHidden/>
              </w:rPr>
              <w:fldChar w:fldCharType="end"/>
            </w:r>
          </w:hyperlink>
        </w:p>
        <w:p w14:paraId="4DFDE91E" w14:textId="77777777" w:rsidR="003760F9" w:rsidRDefault="003760F9">
          <w:pPr>
            <w:pStyle w:val="TOC2"/>
            <w:tabs>
              <w:tab w:val="right" w:leader="dot" w:pos="13526"/>
            </w:tabs>
            <w:rPr>
              <w:rFonts w:asciiTheme="minorHAnsi" w:eastAsiaTheme="minorEastAsia" w:hAnsiTheme="minorHAnsi"/>
              <w:noProof/>
              <w:sz w:val="22"/>
              <w:lang w:val="en-US" w:eastAsia="en-US"/>
            </w:rPr>
          </w:pPr>
          <w:hyperlink w:anchor="_Toc32402270" w:history="1">
            <w:r w:rsidRPr="00082CEC">
              <w:rPr>
                <w:rStyle w:val="Hyperlink"/>
                <w:noProof/>
              </w:rPr>
              <w:t>7.7 Daily ETL Job Configuration</w:t>
            </w:r>
            <w:r>
              <w:rPr>
                <w:noProof/>
                <w:webHidden/>
              </w:rPr>
              <w:tab/>
            </w:r>
            <w:r>
              <w:rPr>
                <w:noProof/>
                <w:webHidden/>
              </w:rPr>
              <w:fldChar w:fldCharType="begin"/>
            </w:r>
            <w:r>
              <w:rPr>
                <w:noProof/>
                <w:webHidden/>
              </w:rPr>
              <w:instrText xml:space="preserve"> PAGEREF _Toc32402270 \h </w:instrText>
            </w:r>
            <w:r>
              <w:rPr>
                <w:noProof/>
                <w:webHidden/>
              </w:rPr>
            </w:r>
            <w:r>
              <w:rPr>
                <w:noProof/>
                <w:webHidden/>
              </w:rPr>
              <w:fldChar w:fldCharType="separate"/>
            </w:r>
            <w:r>
              <w:rPr>
                <w:noProof/>
                <w:webHidden/>
              </w:rPr>
              <w:t>25</w:t>
            </w:r>
            <w:r>
              <w:rPr>
                <w:noProof/>
                <w:webHidden/>
              </w:rPr>
              <w:fldChar w:fldCharType="end"/>
            </w:r>
          </w:hyperlink>
        </w:p>
        <w:p w14:paraId="20E50AC7" w14:textId="77777777" w:rsidR="003760F9" w:rsidRDefault="003760F9">
          <w:pPr>
            <w:pStyle w:val="TOC2"/>
            <w:tabs>
              <w:tab w:val="right" w:leader="dot" w:pos="13526"/>
            </w:tabs>
            <w:rPr>
              <w:rFonts w:asciiTheme="minorHAnsi" w:eastAsiaTheme="minorEastAsia" w:hAnsiTheme="minorHAnsi"/>
              <w:noProof/>
              <w:sz w:val="22"/>
              <w:lang w:val="en-US" w:eastAsia="en-US"/>
            </w:rPr>
          </w:pPr>
          <w:hyperlink w:anchor="_Toc32402271" w:history="1">
            <w:r w:rsidRPr="00082CEC">
              <w:rPr>
                <w:rStyle w:val="Hyperlink"/>
                <w:noProof/>
              </w:rPr>
              <w:t>7.8 Maintenance Job Configuration</w:t>
            </w:r>
            <w:r>
              <w:rPr>
                <w:noProof/>
                <w:webHidden/>
              </w:rPr>
              <w:tab/>
            </w:r>
            <w:r>
              <w:rPr>
                <w:noProof/>
                <w:webHidden/>
              </w:rPr>
              <w:fldChar w:fldCharType="begin"/>
            </w:r>
            <w:r>
              <w:rPr>
                <w:noProof/>
                <w:webHidden/>
              </w:rPr>
              <w:instrText xml:space="preserve"> PAGEREF _Toc32402271 \h </w:instrText>
            </w:r>
            <w:r>
              <w:rPr>
                <w:noProof/>
                <w:webHidden/>
              </w:rPr>
            </w:r>
            <w:r>
              <w:rPr>
                <w:noProof/>
                <w:webHidden/>
              </w:rPr>
              <w:fldChar w:fldCharType="separate"/>
            </w:r>
            <w:r>
              <w:rPr>
                <w:noProof/>
                <w:webHidden/>
              </w:rPr>
              <w:t>26</w:t>
            </w:r>
            <w:r>
              <w:rPr>
                <w:noProof/>
                <w:webHidden/>
              </w:rPr>
              <w:fldChar w:fldCharType="end"/>
            </w:r>
          </w:hyperlink>
        </w:p>
        <w:p w14:paraId="0DDB36D5" w14:textId="77777777" w:rsidR="003760F9" w:rsidRDefault="003760F9">
          <w:pPr>
            <w:pStyle w:val="TOC2"/>
            <w:tabs>
              <w:tab w:val="right" w:leader="dot" w:pos="13526"/>
            </w:tabs>
            <w:rPr>
              <w:rFonts w:asciiTheme="minorHAnsi" w:eastAsiaTheme="minorEastAsia" w:hAnsiTheme="minorHAnsi"/>
              <w:noProof/>
              <w:sz w:val="22"/>
              <w:lang w:val="en-US" w:eastAsia="en-US"/>
            </w:rPr>
          </w:pPr>
          <w:hyperlink w:anchor="_Toc32402272" w:history="1">
            <w:r w:rsidRPr="00082CEC">
              <w:rPr>
                <w:rStyle w:val="Hyperlink"/>
                <w:noProof/>
              </w:rPr>
              <w:t>7.9 Configure the Excel Templates</w:t>
            </w:r>
            <w:r>
              <w:rPr>
                <w:noProof/>
                <w:webHidden/>
              </w:rPr>
              <w:tab/>
            </w:r>
            <w:r>
              <w:rPr>
                <w:noProof/>
                <w:webHidden/>
              </w:rPr>
              <w:fldChar w:fldCharType="begin"/>
            </w:r>
            <w:r>
              <w:rPr>
                <w:noProof/>
                <w:webHidden/>
              </w:rPr>
              <w:instrText xml:space="preserve"> PAGEREF _Toc32402272 \h </w:instrText>
            </w:r>
            <w:r>
              <w:rPr>
                <w:noProof/>
                <w:webHidden/>
              </w:rPr>
            </w:r>
            <w:r>
              <w:rPr>
                <w:noProof/>
                <w:webHidden/>
              </w:rPr>
              <w:fldChar w:fldCharType="separate"/>
            </w:r>
            <w:r>
              <w:rPr>
                <w:noProof/>
                <w:webHidden/>
              </w:rPr>
              <w:t>27</w:t>
            </w:r>
            <w:r>
              <w:rPr>
                <w:noProof/>
                <w:webHidden/>
              </w:rPr>
              <w:fldChar w:fldCharType="end"/>
            </w:r>
          </w:hyperlink>
        </w:p>
        <w:p w14:paraId="2DD3483F" w14:textId="77777777" w:rsidR="003760F9" w:rsidRDefault="003760F9">
          <w:pPr>
            <w:pStyle w:val="TOC2"/>
            <w:tabs>
              <w:tab w:val="right" w:leader="dot" w:pos="13526"/>
            </w:tabs>
            <w:rPr>
              <w:rFonts w:asciiTheme="minorHAnsi" w:eastAsiaTheme="minorEastAsia" w:hAnsiTheme="minorHAnsi"/>
              <w:noProof/>
              <w:sz w:val="22"/>
              <w:lang w:val="en-US" w:eastAsia="en-US"/>
            </w:rPr>
          </w:pPr>
          <w:hyperlink w:anchor="_Toc32402273" w:history="1">
            <w:r w:rsidRPr="00082CEC">
              <w:rPr>
                <w:rStyle w:val="Hyperlink"/>
                <w:noProof/>
              </w:rPr>
              <w:t>7.10 Take OLTP System Online</w:t>
            </w:r>
            <w:r>
              <w:rPr>
                <w:noProof/>
                <w:webHidden/>
              </w:rPr>
              <w:tab/>
            </w:r>
            <w:r>
              <w:rPr>
                <w:noProof/>
                <w:webHidden/>
              </w:rPr>
              <w:fldChar w:fldCharType="begin"/>
            </w:r>
            <w:r>
              <w:rPr>
                <w:noProof/>
                <w:webHidden/>
              </w:rPr>
              <w:instrText xml:space="preserve"> PAGEREF _Toc32402273 \h </w:instrText>
            </w:r>
            <w:r>
              <w:rPr>
                <w:noProof/>
                <w:webHidden/>
              </w:rPr>
            </w:r>
            <w:r>
              <w:rPr>
                <w:noProof/>
                <w:webHidden/>
              </w:rPr>
              <w:fldChar w:fldCharType="separate"/>
            </w:r>
            <w:r>
              <w:rPr>
                <w:noProof/>
                <w:webHidden/>
              </w:rPr>
              <w:t>27</w:t>
            </w:r>
            <w:r>
              <w:rPr>
                <w:noProof/>
                <w:webHidden/>
              </w:rPr>
              <w:fldChar w:fldCharType="end"/>
            </w:r>
          </w:hyperlink>
        </w:p>
        <w:p w14:paraId="1D875B93" w14:textId="77777777" w:rsidR="003760F9" w:rsidRDefault="003760F9">
          <w:pPr>
            <w:pStyle w:val="TOC1"/>
            <w:tabs>
              <w:tab w:val="right" w:leader="dot" w:pos="13526"/>
            </w:tabs>
            <w:rPr>
              <w:rFonts w:asciiTheme="minorHAnsi" w:eastAsiaTheme="minorEastAsia" w:hAnsiTheme="minorHAnsi"/>
              <w:noProof/>
              <w:sz w:val="22"/>
              <w:lang w:val="en-US" w:eastAsia="en-US"/>
            </w:rPr>
          </w:pPr>
          <w:hyperlink w:anchor="_Toc32402274" w:history="1">
            <w:r w:rsidRPr="00082CEC">
              <w:rPr>
                <w:rStyle w:val="Hyperlink"/>
                <w:noProof/>
              </w:rPr>
              <w:t>8 Using the Excel Worksheets</w:t>
            </w:r>
            <w:r>
              <w:rPr>
                <w:noProof/>
                <w:webHidden/>
              </w:rPr>
              <w:tab/>
            </w:r>
            <w:r>
              <w:rPr>
                <w:noProof/>
                <w:webHidden/>
              </w:rPr>
              <w:fldChar w:fldCharType="begin"/>
            </w:r>
            <w:r>
              <w:rPr>
                <w:noProof/>
                <w:webHidden/>
              </w:rPr>
              <w:instrText xml:space="preserve"> PAGEREF _Toc32402274 \h </w:instrText>
            </w:r>
            <w:r>
              <w:rPr>
                <w:noProof/>
                <w:webHidden/>
              </w:rPr>
            </w:r>
            <w:r>
              <w:rPr>
                <w:noProof/>
                <w:webHidden/>
              </w:rPr>
              <w:fldChar w:fldCharType="separate"/>
            </w:r>
            <w:r>
              <w:rPr>
                <w:noProof/>
                <w:webHidden/>
              </w:rPr>
              <w:t>28</w:t>
            </w:r>
            <w:r>
              <w:rPr>
                <w:noProof/>
                <w:webHidden/>
              </w:rPr>
              <w:fldChar w:fldCharType="end"/>
            </w:r>
          </w:hyperlink>
        </w:p>
        <w:p w14:paraId="6CD0E334" w14:textId="77777777" w:rsidR="003760F9" w:rsidRDefault="003760F9">
          <w:pPr>
            <w:pStyle w:val="TOC1"/>
            <w:tabs>
              <w:tab w:val="right" w:leader="dot" w:pos="13526"/>
            </w:tabs>
            <w:rPr>
              <w:rFonts w:asciiTheme="minorHAnsi" w:eastAsiaTheme="minorEastAsia" w:hAnsiTheme="minorHAnsi"/>
              <w:noProof/>
              <w:sz w:val="22"/>
              <w:lang w:val="en-US" w:eastAsia="en-US"/>
            </w:rPr>
          </w:pPr>
          <w:hyperlink w:anchor="_Toc32402275" w:history="1">
            <w:r w:rsidRPr="00082CEC">
              <w:rPr>
                <w:rStyle w:val="Hyperlink"/>
                <w:noProof/>
              </w:rPr>
              <w:t>9 Appendix A: Version Control</w:t>
            </w:r>
            <w:r>
              <w:rPr>
                <w:noProof/>
                <w:webHidden/>
              </w:rPr>
              <w:tab/>
            </w:r>
            <w:r>
              <w:rPr>
                <w:noProof/>
                <w:webHidden/>
              </w:rPr>
              <w:fldChar w:fldCharType="begin"/>
            </w:r>
            <w:r>
              <w:rPr>
                <w:noProof/>
                <w:webHidden/>
              </w:rPr>
              <w:instrText xml:space="preserve"> PAGEREF _Toc32402275 \h </w:instrText>
            </w:r>
            <w:r>
              <w:rPr>
                <w:noProof/>
                <w:webHidden/>
              </w:rPr>
            </w:r>
            <w:r>
              <w:rPr>
                <w:noProof/>
                <w:webHidden/>
              </w:rPr>
              <w:fldChar w:fldCharType="separate"/>
            </w:r>
            <w:r>
              <w:rPr>
                <w:noProof/>
                <w:webHidden/>
              </w:rPr>
              <w:t>30</w:t>
            </w:r>
            <w:r>
              <w:rPr>
                <w:noProof/>
                <w:webHidden/>
              </w:rPr>
              <w:fldChar w:fldCharType="end"/>
            </w:r>
          </w:hyperlink>
        </w:p>
        <w:p w14:paraId="24A922B3" w14:textId="77777777" w:rsidR="005D0747" w:rsidRDefault="005D0747">
          <w:r>
            <w:rPr>
              <w:b/>
              <w:bCs/>
              <w:noProof/>
            </w:rPr>
            <w:fldChar w:fldCharType="end"/>
          </w:r>
        </w:p>
      </w:sdtContent>
    </w:sdt>
    <w:p w14:paraId="07A4FA95" w14:textId="77777777" w:rsidR="005D0747" w:rsidRDefault="005D0747">
      <w:pPr>
        <w:spacing w:after="200" w:line="276" w:lineRule="auto"/>
        <w:rPr>
          <w:rFonts w:eastAsiaTheme="majorEastAsia" w:cstheme="majorBidi"/>
          <w:b/>
          <w:bCs/>
          <w:sz w:val="28"/>
          <w:szCs w:val="28"/>
        </w:rPr>
      </w:pPr>
      <w:r>
        <w:br w:type="page"/>
      </w:r>
    </w:p>
    <w:p w14:paraId="5F2DD987" w14:textId="77777777" w:rsidR="00E36AE7" w:rsidRDefault="00E36AE7" w:rsidP="00903637">
      <w:pPr>
        <w:pStyle w:val="Heading1"/>
      </w:pPr>
      <w:bookmarkStart w:id="0" w:name="_Toc32402247"/>
      <w:r>
        <w:lastRenderedPageBreak/>
        <w:t>Introduction</w:t>
      </w:r>
      <w:bookmarkEnd w:id="0"/>
    </w:p>
    <w:p w14:paraId="7CFF011B" w14:textId="77777777" w:rsidR="00E36AE7" w:rsidRDefault="00E36AE7" w:rsidP="00E36AE7"/>
    <w:p w14:paraId="5DDA6CAE" w14:textId="196F62D7" w:rsidR="00E36AE7" w:rsidRPr="00E36AE7" w:rsidRDefault="008F7F6A" w:rsidP="00E36AE7">
      <w:r>
        <w:t>This document outlines the different steps required to install</w:t>
      </w:r>
      <w:r w:rsidR="00D03151">
        <w:t xml:space="preserve"> and configure</w:t>
      </w:r>
      <w:r w:rsidR="005C2187">
        <w:t xml:space="preserve"> the components of version 1.0</w:t>
      </w:r>
      <w:r>
        <w:t xml:space="preserve"> </w:t>
      </w:r>
      <w:r w:rsidR="005C2187">
        <w:t xml:space="preserve">of the </w:t>
      </w:r>
      <w:r w:rsidR="009A0525">
        <w:t xml:space="preserve">Fuels Manager </w:t>
      </w:r>
      <w:r>
        <w:t>Data Warehouse solution</w:t>
      </w:r>
      <w:r w:rsidR="00D03151">
        <w:t>,</w:t>
      </w:r>
      <w:r>
        <w:t xml:space="preserve"> as well as the required steps to perform the initial data loading into the Data Warehouse.</w:t>
      </w:r>
      <w:r w:rsidR="00D03151">
        <w:t xml:space="preserve"> This Installation Guide applies to </w:t>
      </w:r>
      <w:r w:rsidR="005C2187">
        <w:t xml:space="preserve">a fresh install of the Data Warehouse, i.e. on a server where the Data Warehouse has not previously </w:t>
      </w:r>
      <w:r w:rsidR="00156662">
        <w:t xml:space="preserve">been </w:t>
      </w:r>
      <w:r w:rsidR="005C2187">
        <w:t xml:space="preserve">installed. </w:t>
      </w:r>
    </w:p>
    <w:p w14:paraId="1F88436D" w14:textId="77777777" w:rsidR="00E36AE7" w:rsidRDefault="00E36AE7">
      <w:pPr>
        <w:spacing w:after="200" w:line="276" w:lineRule="auto"/>
        <w:rPr>
          <w:rFonts w:eastAsiaTheme="majorEastAsia" w:cstheme="majorBidi"/>
          <w:b/>
          <w:bCs/>
          <w:sz w:val="28"/>
          <w:szCs w:val="28"/>
        </w:rPr>
      </w:pPr>
      <w:r>
        <w:br w:type="page"/>
      </w:r>
    </w:p>
    <w:p w14:paraId="498F7BDF" w14:textId="77777777" w:rsidR="00562376" w:rsidRPr="00562376" w:rsidRDefault="00562376" w:rsidP="00903637">
      <w:pPr>
        <w:pStyle w:val="Heading1"/>
      </w:pPr>
      <w:bookmarkStart w:id="1" w:name="_Toc32402248"/>
      <w:r w:rsidRPr="00562376">
        <w:lastRenderedPageBreak/>
        <w:t>Physical Layout</w:t>
      </w:r>
      <w:bookmarkEnd w:id="1"/>
    </w:p>
    <w:p w14:paraId="208FFA99" w14:textId="77777777" w:rsidR="00562376" w:rsidRDefault="00562376" w:rsidP="00562376">
      <w:pPr>
        <w:rPr>
          <w:b/>
          <w:szCs w:val="20"/>
        </w:rPr>
      </w:pPr>
    </w:p>
    <w:p w14:paraId="4E8D783A" w14:textId="6489546D" w:rsidR="00903637" w:rsidRDefault="00903637" w:rsidP="00562376">
      <w:pPr>
        <w:rPr>
          <w:b/>
          <w:szCs w:val="20"/>
        </w:rPr>
      </w:pPr>
      <w:r>
        <w:rPr>
          <w:b/>
          <w:noProof/>
          <w:szCs w:val="20"/>
          <w:lang w:val="en-US" w:eastAsia="en-US"/>
        </w:rPr>
        <mc:AlternateContent>
          <mc:Choice Requires="wps">
            <w:drawing>
              <wp:anchor distT="0" distB="0" distL="114300" distR="114300" simplePos="0" relativeHeight="251648512" behindDoc="0" locked="0" layoutInCell="1" allowOverlap="1" wp14:anchorId="70BA4516" wp14:editId="74CBB8FF">
                <wp:simplePos x="0" y="0"/>
                <wp:positionH relativeFrom="column">
                  <wp:posOffset>133350</wp:posOffset>
                </wp:positionH>
                <wp:positionV relativeFrom="paragraph">
                  <wp:posOffset>320040</wp:posOffset>
                </wp:positionV>
                <wp:extent cx="8066915" cy="3809065"/>
                <wp:effectExtent l="0" t="0" r="10795" b="20320"/>
                <wp:wrapNone/>
                <wp:docPr id="30" name="Rectangle 30"/>
                <wp:cNvGraphicFramePr/>
                <a:graphic xmlns:a="http://schemas.openxmlformats.org/drawingml/2006/main">
                  <a:graphicData uri="http://schemas.microsoft.com/office/word/2010/wordprocessingShape">
                    <wps:wsp>
                      <wps:cNvSpPr/>
                      <wps:spPr>
                        <a:xfrm>
                          <a:off x="0" y="0"/>
                          <a:ext cx="8066915" cy="3809065"/>
                        </a:xfrm>
                        <a:prstGeom prst="rect">
                          <a:avLst/>
                        </a:prstGeom>
                        <a:solidFill>
                          <a:schemeClr val="accent3">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C9B1D2" id="Rectangle 30" o:spid="_x0000_s1026" style="position:absolute;margin-left:10.5pt;margin-top:25.2pt;width:635.2pt;height:299.9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" fillcolor="#eaf1dd [662]" strokecolor="#243f60 [1604]" strokeweight="2pt"/>
            </w:pict>
          </mc:Fallback>
        </mc:AlternateContent>
      </w:r>
      <w:r>
        <w:rPr>
          <w:b/>
          <w:noProof/>
          <w:szCs w:val="20"/>
          <w:lang w:val="en-US" w:eastAsia="en-US"/>
        </w:rPr>
        <mc:AlternateContent>
          <mc:Choice Requires="wps">
            <w:drawing>
              <wp:anchor distT="0" distB="0" distL="114300" distR="114300" simplePos="0" relativeHeight="251651584" behindDoc="0" locked="0" layoutInCell="1" allowOverlap="1" wp14:anchorId="5DEEF388" wp14:editId="330198A6">
                <wp:simplePos x="0" y="0"/>
                <wp:positionH relativeFrom="column">
                  <wp:posOffset>474980</wp:posOffset>
                </wp:positionH>
                <wp:positionV relativeFrom="paragraph">
                  <wp:posOffset>1610360</wp:posOffset>
                </wp:positionV>
                <wp:extent cx="2120265" cy="2153920"/>
                <wp:effectExtent l="0" t="0" r="13335" b="17780"/>
                <wp:wrapNone/>
                <wp:docPr id="449" name="Rectangle 449"/>
                <wp:cNvGraphicFramePr/>
                <a:graphic xmlns:a="http://schemas.openxmlformats.org/drawingml/2006/main">
                  <a:graphicData uri="http://schemas.microsoft.com/office/word/2010/wordprocessingShape">
                    <wps:wsp>
                      <wps:cNvSpPr/>
                      <wps:spPr>
                        <a:xfrm>
                          <a:off x="0" y="0"/>
                          <a:ext cx="2120265" cy="2153920"/>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4BDFF2" id="Rectangle 449" o:spid="_x0000_s1026" style="position:absolute;margin-left:37.4pt;margin-top:126.8pt;width:166.95pt;height:169.6pt;z-index:251651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" fillcolor="#dbe5f1 [660]" strokecolor="#243f60 [1604]" strokeweight="2pt"/>
            </w:pict>
          </mc:Fallback>
        </mc:AlternateContent>
      </w:r>
      <w:r>
        <w:rPr>
          <w:b/>
          <w:noProof/>
          <w:szCs w:val="20"/>
          <w:lang w:val="en-US" w:eastAsia="en-US"/>
        </w:rPr>
        <mc:AlternateContent>
          <mc:Choice Requires="wps">
            <w:drawing>
              <wp:anchor distT="0" distB="0" distL="114300" distR="114300" simplePos="0" relativeHeight="251654656" behindDoc="0" locked="0" layoutInCell="1" allowOverlap="1" wp14:anchorId="5F49F5E3" wp14:editId="336B00A6">
                <wp:simplePos x="0" y="0"/>
                <wp:positionH relativeFrom="column">
                  <wp:posOffset>767080</wp:posOffset>
                </wp:positionH>
                <wp:positionV relativeFrom="paragraph">
                  <wp:posOffset>2059305</wp:posOffset>
                </wp:positionV>
                <wp:extent cx="1161232" cy="1189281"/>
                <wp:effectExtent l="0" t="0" r="20320" b="11430"/>
                <wp:wrapNone/>
                <wp:docPr id="451" name="Can 451"/>
                <wp:cNvGraphicFramePr/>
                <a:graphic xmlns:a="http://schemas.openxmlformats.org/drawingml/2006/main">
                  <a:graphicData uri="http://schemas.microsoft.com/office/word/2010/wordprocessingShape">
                    <wps:wsp>
                      <wps:cNvSpPr/>
                      <wps:spPr>
                        <a:xfrm>
                          <a:off x="0" y="0"/>
                          <a:ext cx="1161232" cy="1189281"/>
                        </a:xfrm>
                        <a:prstGeom prst="can">
                          <a:avLst/>
                        </a:prstGeom>
                        <a:solidFill>
                          <a:schemeClr val="accent3">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ECAF21"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451" o:spid="_x0000_s1026" type="#_x0000_t22" style="position:absolute;margin-left:60.4pt;margin-top:162.15pt;width:91.45pt;height:93.6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" adj="5273" fillcolor="#4e6128 [1606]" strokecolor="#243f60 [1604]" strokeweight="2pt"/>
            </w:pict>
          </mc:Fallback>
        </mc:AlternateContent>
      </w:r>
      <w:r>
        <w:rPr>
          <w:b/>
          <w:noProof/>
          <w:szCs w:val="20"/>
          <w:lang w:val="en-US" w:eastAsia="en-US"/>
        </w:rPr>
        <mc:AlternateContent>
          <mc:Choice Requires="wps">
            <w:drawing>
              <wp:anchor distT="0" distB="0" distL="114300" distR="114300" simplePos="0" relativeHeight="251656704" behindDoc="0" locked="0" layoutInCell="1" allowOverlap="1" wp14:anchorId="2B04AB76" wp14:editId="6D328875">
                <wp:simplePos x="0" y="0"/>
                <wp:positionH relativeFrom="column">
                  <wp:posOffset>1765300</wp:posOffset>
                </wp:positionH>
                <wp:positionV relativeFrom="paragraph">
                  <wp:posOffset>2496820</wp:posOffset>
                </wp:positionV>
                <wp:extent cx="628077" cy="538542"/>
                <wp:effectExtent l="0" t="0" r="19685" b="13970"/>
                <wp:wrapNone/>
                <wp:docPr id="453" name="Text Box 453"/>
                <wp:cNvGraphicFramePr/>
                <a:graphic xmlns:a="http://schemas.openxmlformats.org/drawingml/2006/main">
                  <a:graphicData uri="http://schemas.microsoft.com/office/word/2010/wordprocessingShape">
                    <wps:wsp>
                      <wps:cNvSpPr txBox="1"/>
                      <wps:spPr>
                        <a:xfrm>
                          <a:off x="0" y="0"/>
                          <a:ext cx="628077" cy="538542"/>
                        </a:xfrm>
                        <a:prstGeom prst="rect">
                          <a:avLst/>
                        </a:prstGeom>
                        <a:solidFill>
                          <a:srgbClr val="FFFF00"/>
                        </a:solidFill>
                        <a:ln w="6350">
                          <a:solidFill>
                            <a:srgbClr val="C00000"/>
                          </a:solidFill>
                        </a:ln>
                        <a:effectLst/>
                      </wps:spPr>
                      <wps:style>
                        <a:lnRef idx="0">
                          <a:schemeClr val="accent1"/>
                        </a:lnRef>
                        <a:fillRef idx="0">
                          <a:schemeClr val="accent1"/>
                        </a:fillRef>
                        <a:effectRef idx="0">
                          <a:schemeClr val="accent1"/>
                        </a:effectRef>
                        <a:fontRef idx="minor">
                          <a:schemeClr val="dk1"/>
                        </a:fontRef>
                      </wps:style>
                      <wps:txbx>
                        <w:txbxContent>
                          <w:p w14:paraId="2D9B52FA" w14:textId="77777777" w:rsidR="00AC62DA" w:rsidRPr="00903637" w:rsidRDefault="00AC62DA" w:rsidP="00903637">
                            <w:pPr>
                              <w:rPr>
                                <w:color w:val="FF0000"/>
                                <w:sz w:val="16"/>
                                <w:szCs w:val="16"/>
                              </w:rPr>
                            </w:pPr>
                            <w:r w:rsidRPr="00903637">
                              <w:rPr>
                                <w:color w:val="FF0000"/>
                                <w:sz w:val="16"/>
                                <w:szCs w:val="16"/>
                              </w:rPr>
                              <w:t>FMCDC DB Objects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04AB76" id="_x0000_t202" coordsize="21600,21600" o:spt="202" path="m,l,21600r21600,l21600,xe">
                <v:stroke joinstyle="miter"/>
                <v:path gradientshapeok="t" o:connecttype="rect"/>
              </v:shapetype>
              <v:shape id="Text Box 453" o:spid="_x0000_s1026" type="#_x0000_t202" style="position:absolute;margin-left:139pt;margin-top:196.6pt;width:49.45pt;height:42.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" fillcolor="yellow" strokecolor="#c00000" strokeweight=".5pt">
                <v:textbox>
                  <w:txbxContent>
                    <w:p w14:paraId="2D9B52FA" w14:textId="77777777" w:rsidR="00AC62DA" w:rsidRPr="00903637" w:rsidRDefault="00AC62DA" w:rsidP="00903637">
                      <w:pPr>
                        <w:rPr>
                          <w:color w:val="FF0000"/>
                          <w:sz w:val="16"/>
                          <w:szCs w:val="16"/>
                        </w:rPr>
                      </w:pPr>
                      <w:r w:rsidRPr="00903637">
                        <w:rPr>
                          <w:color w:val="FF0000"/>
                          <w:sz w:val="16"/>
                          <w:szCs w:val="16"/>
                        </w:rPr>
                        <w:t>FMCDC DB Objects</w:t>
                      </w:r>
                    </w:p>
                  </w:txbxContent>
                </v:textbox>
              </v:shape>
            </w:pict>
          </mc:Fallback>
        </mc:AlternateContent>
      </w:r>
    </w:p>
    <w:p w14:paraId="244A2F33" w14:textId="77777777" w:rsidR="00903637" w:rsidRDefault="00903637" w:rsidP="00562376">
      <w:pPr>
        <w:rPr>
          <w:b/>
          <w:szCs w:val="20"/>
        </w:rPr>
      </w:pPr>
    </w:p>
    <w:p w14:paraId="4D01811B" w14:textId="0E352CAE" w:rsidR="00903637" w:rsidRDefault="00B10DEA" w:rsidP="00562376">
      <w:pPr>
        <w:rPr>
          <w:b/>
          <w:szCs w:val="20"/>
        </w:rPr>
      </w:pPr>
      <w:r>
        <w:rPr>
          <w:b/>
          <w:noProof/>
          <w:szCs w:val="20"/>
          <w:lang w:val="en-US" w:eastAsia="en-US"/>
        </w:rPr>
        <mc:AlternateContent>
          <mc:Choice Requires="wps">
            <w:drawing>
              <wp:anchor distT="0" distB="0" distL="114300" distR="114300" simplePos="0" relativeHeight="251662848" behindDoc="0" locked="0" layoutInCell="1" allowOverlap="1" wp14:anchorId="46A9F25B" wp14:editId="33F98583">
                <wp:simplePos x="0" y="0"/>
                <wp:positionH relativeFrom="column">
                  <wp:posOffset>250300</wp:posOffset>
                </wp:positionH>
                <wp:positionV relativeFrom="paragraph">
                  <wp:posOffset>51435</wp:posOffset>
                </wp:positionV>
                <wp:extent cx="2599055" cy="358775"/>
                <wp:effectExtent l="0" t="0" r="10795" b="22225"/>
                <wp:wrapNone/>
                <wp:docPr id="5" name="Text Box 5"/>
                <wp:cNvGraphicFramePr/>
                <a:graphic xmlns:a="http://schemas.openxmlformats.org/drawingml/2006/main">
                  <a:graphicData uri="http://schemas.microsoft.com/office/word/2010/wordprocessingShape">
                    <wps:wsp>
                      <wps:cNvSpPr txBox="1"/>
                      <wps:spPr>
                        <a:xfrm>
                          <a:off x="0" y="0"/>
                          <a:ext cx="2599055" cy="358775"/>
                        </a:xfrm>
                        <a:prstGeom prst="rect">
                          <a:avLst/>
                        </a:prstGeom>
                        <a:solidFill>
                          <a:schemeClr val="accent2">
                            <a:lumMod val="5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B88A58E" w14:textId="77777777" w:rsidR="00AC62DA" w:rsidRPr="00EA6F47" w:rsidRDefault="00AC62DA" w:rsidP="00B10DEA">
                            <w:pPr>
                              <w:jc w:val="center"/>
                              <w:rPr>
                                <w:b/>
                                <w:color w:val="FFFFFF" w:themeColor="background1"/>
                                <w:sz w:val="24"/>
                                <w:szCs w:val="24"/>
                              </w:rPr>
                            </w:pPr>
                            <w:r w:rsidRPr="00EA6F47">
                              <w:rPr>
                                <w:b/>
                                <w:color w:val="FFFFFF" w:themeColor="background1"/>
                                <w:sz w:val="24"/>
                                <w:szCs w:val="24"/>
                              </w:rPr>
                              <w:t>OLTP DB SERVER MACHINE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A9F25B" id="Text Box 5" o:spid="_x0000_s1027" type="#_x0000_t202" style="position:absolute;margin-left:19.7pt;margin-top:4.05pt;width:204.65pt;height:28.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" fillcolor="#622423 [1605]" strokeweight=".5pt">
                <v:textbox>
                  <w:txbxContent>
                    <w:p w14:paraId="1B88A58E" w14:textId="77777777" w:rsidR="00AC62DA" w:rsidRPr="00EA6F47" w:rsidRDefault="00AC62DA" w:rsidP="00B10DEA">
                      <w:pPr>
                        <w:jc w:val="center"/>
                        <w:rPr>
                          <w:b/>
                          <w:color w:val="FFFFFF" w:themeColor="background1"/>
                          <w:sz w:val="24"/>
                          <w:szCs w:val="24"/>
                        </w:rPr>
                      </w:pPr>
                      <w:r w:rsidRPr="00EA6F47">
                        <w:rPr>
                          <w:b/>
                          <w:color w:val="FFFFFF" w:themeColor="background1"/>
                          <w:sz w:val="24"/>
                          <w:szCs w:val="24"/>
                        </w:rPr>
                        <w:t>OLTP DB SERVER MACHINE</w:t>
                      </w:r>
                    </w:p>
                  </w:txbxContent>
                </v:textbox>
              </v:shape>
            </w:pict>
          </mc:Fallback>
        </mc:AlternateContent>
      </w:r>
      <w:r>
        <w:rPr>
          <w:b/>
          <w:noProof/>
          <w:szCs w:val="20"/>
          <w:lang w:val="en-US" w:eastAsia="en-US"/>
        </w:rPr>
        <mc:AlternateContent>
          <mc:Choice Requires="wps">
            <w:drawing>
              <wp:anchor distT="0" distB="0" distL="114300" distR="114300" simplePos="0" relativeHeight="251650560" behindDoc="0" locked="0" layoutInCell="1" allowOverlap="1" wp14:anchorId="62132573" wp14:editId="1390A57E">
                <wp:simplePos x="0" y="0"/>
                <wp:positionH relativeFrom="column">
                  <wp:posOffset>4414520</wp:posOffset>
                </wp:positionH>
                <wp:positionV relativeFrom="paragraph">
                  <wp:posOffset>51435</wp:posOffset>
                </wp:positionV>
                <wp:extent cx="2599055" cy="358775"/>
                <wp:effectExtent l="0" t="0" r="10795" b="22225"/>
                <wp:wrapNone/>
                <wp:docPr id="448" name="Text Box 448"/>
                <wp:cNvGraphicFramePr/>
                <a:graphic xmlns:a="http://schemas.openxmlformats.org/drawingml/2006/main">
                  <a:graphicData uri="http://schemas.microsoft.com/office/word/2010/wordprocessingShape">
                    <wps:wsp>
                      <wps:cNvSpPr txBox="1"/>
                      <wps:spPr>
                        <a:xfrm>
                          <a:off x="0" y="0"/>
                          <a:ext cx="2599055" cy="358775"/>
                        </a:xfrm>
                        <a:prstGeom prst="rect">
                          <a:avLst/>
                        </a:prstGeom>
                        <a:solidFill>
                          <a:schemeClr val="accent2">
                            <a:lumMod val="5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CE0B232" w14:textId="77777777" w:rsidR="00AC62DA" w:rsidRPr="00EA6F47" w:rsidRDefault="00AC62DA" w:rsidP="00903637">
                            <w:pPr>
                              <w:jc w:val="center"/>
                              <w:rPr>
                                <w:b/>
                                <w:color w:val="FFFFFF" w:themeColor="background1"/>
                                <w:sz w:val="24"/>
                                <w:szCs w:val="24"/>
                              </w:rPr>
                            </w:pPr>
                            <w:r w:rsidRPr="00EA6F47">
                              <w:rPr>
                                <w:b/>
                                <w:color w:val="FFFFFF" w:themeColor="background1"/>
                                <w:sz w:val="24"/>
                                <w:szCs w:val="24"/>
                              </w:rPr>
                              <w:t>OLAP SERVER MACHINE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32573" id="Text Box 448" o:spid="_x0000_s1028" type="#_x0000_t202" style="position:absolute;margin-left:347.6pt;margin-top:4.05pt;width:204.65pt;height:28.2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" fillcolor="#622423 [1605]" strokeweight=".5pt">
                <v:textbox>
                  <w:txbxContent>
                    <w:p w14:paraId="1CE0B232" w14:textId="77777777" w:rsidR="00AC62DA" w:rsidRPr="00EA6F47" w:rsidRDefault="00AC62DA" w:rsidP="00903637">
                      <w:pPr>
                        <w:jc w:val="center"/>
                        <w:rPr>
                          <w:b/>
                          <w:color w:val="FFFFFF" w:themeColor="background1"/>
                          <w:sz w:val="24"/>
                          <w:szCs w:val="24"/>
                        </w:rPr>
                      </w:pPr>
                      <w:r w:rsidRPr="00EA6F47">
                        <w:rPr>
                          <w:b/>
                          <w:color w:val="FFFFFF" w:themeColor="background1"/>
                          <w:sz w:val="24"/>
                          <w:szCs w:val="24"/>
                        </w:rPr>
                        <w:t>OLAP SERVER MACHINE</w:t>
                      </w:r>
                    </w:p>
                  </w:txbxContent>
                </v:textbox>
              </v:shape>
            </w:pict>
          </mc:Fallback>
        </mc:AlternateContent>
      </w:r>
    </w:p>
    <w:p w14:paraId="4DC2D0E2" w14:textId="3C099D7F" w:rsidR="00903637" w:rsidRDefault="00903637" w:rsidP="00562376">
      <w:pPr>
        <w:rPr>
          <w:b/>
          <w:szCs w:val="20"/>
        </w:rPr>
      </w:pPr>
    </w:p>
    <w:p w14:paraId="45D45368" w14:textId="1E6E1A86" w:rsidR="00903637" w:rsidRDefault="00EA6F47" w:rsidP="00562376">
      <w:pPr>
        <w:rPr>
          <w:b/>
          <w:szCs w:val="20"/>
        </w:rPr>
      </w:pPr>
      <w:r>
        <w:rPr>
          <w:b/>
          <w:noProof/>
          <w:szCs w:val="20"/>
          <w:lang w:val="en-US" w:eastAsia="en-US"/>
        </w:rPr>
        <mc:AlternateContent>
          <mc:Choice Requires="wps">
            <w:drawing>
              <wp:anchor distT="0" distB="0" distL="114300" distR="114300" simplePos="0" relativeHeight="251663872" behindDoc="0" locked="0" layoutInCell="1" allowOverlap="1" wp14:anchorId="2F298341" wp14:editId="67BD1D49">
                <wp:simplePos x="0" y="0"/>
                <wp:positionH relativeFrom="column">
                  <wp:posOffset>3175000</wp:posOffset>
                </wp:positionH>
                <wp:positionV relativeFrom="paragraph">
                  <wp:posOffset>153035</wp:posOffset>
                </wp:positionV>
                <wp:extent cx="4892040" cy="3093720"/>
                <wp:effectExtent l="0" t="0" r="22860" b="11430"/>
                <wp:wrapNone/>
                <wp:docPr id="6" name="Rounded Rectangle 6"/>
                <wp:cNvGraphicFramePr/>
                <a:graphic xmlns:a="http://schemas.openxmlformats.org/drawingml/2006/main">
                  <a:graphicData uri="http://schemas.microsoft.com/office/word/2010/wordprocessingShape">
                    <wps:wsp>
                      <wps:cNvSpPr/>
                      <wps:spPr>
                        <a:xfrm>
                          <a:off x="0" y="0"/>
                          <a:ext cx="4892040" cy="3093720"/>
                        </a:xfrm>
                        <a:prstGeom prst="roundRect">
                          <a:avLst/>
                        </a:prstGeom>
                        <a:noFill/>
                        <a:ln w="12700">
                          <a:solidFill>
                            <a:schemeClr val="accent6">
                              <a:lumMod val="75000"/>
                            </a:schemeClr>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51CAA15" id="Rounded Rectangle 6" o:spid="_x0000_s1026" style="position:absolute;margin-left:250pt;margin-top:12.05pt;width:385.2pt;height:243.6pt;z-index:2516638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" filled="f" strokecolor="#e36c0a [2409]" strokeweight="1pt">
                <v:stroke dashstyle="dash"/>
              </v:roundrect>
            </w:pict>
          </mc:Fallback>
        </mc:AlternateContent>
      </w:r>
    </w:p>
    <w:p w14:paraId="7D90866F" w14:textId="2E028A35" w:rsidR="00903637" w:rsidRDefault="003538ED" w:rsidP="00562376">
      <w:pPr>
        <w:rPr>
          <w:b/>
          <w:szCs w:val="20"/>
        </w:rPr>
      </w:pPr>
      <w:r w:rsidRPr="00903637">
        <w:rPr>
          <w:b/>
          <w:noProof/>
          <w:szCs w:val="20"/>
          <w:lang w:val="en-US" w:eastAsia="en-US"/>
        </w:rPr>
        <mc:AlternateContent>
          <mc:Choice Requires="wps">
            <w:drawing>
              <wp:anchor distT="0" distB="0" distL="114300" distR="114300" simplePos="0" relativeHeight="251666944" behindDoc="0" locked="0" layoutInCell="1" allowOverlap="1" wp14:anchorId="66AD1D0D" wp14:editId="7D95EF0D">
                <wp:simplePos x="0" y="0"/>
                <wp:positionH relativeFrom="column">
                  <wp:posOffset>594995</wp:posOffset>
                </wp:positionH>
                <wp:positionV relativeFrom="paragraph">
                  <wp:posOffset>96630</wp:posOffset>
                </wp:positionV>
                <wp:extent cx="1918335" cy="508000"/>
                <wp:effectExtent l="0" t="0" r="24765" b="25400"/>
                <wp:wrapNone/>
                <wp:docPr id="1137253341" name="Text Box 1137253341"/>
                <wp:cNvGraphicFramePr/>
                <a:graphic xmlns:a="http://schemas.openxmlformats.org/drawingml/2006/main">
                  <a:graphicData uri="http://schemas.microsoft.com/office/word/2010/wordprocessingShape">
                    <wps:wsp>
                      <wps:cNvSpPr txBox="1"/>
                      <wps:spPr>
                        <a:xfrm>
                          <a:off x="0" y="0"/>
                          <a:ext cx="1918335" cy="508000"/>
                        </a:xfrm>
                        <a:prstGeom prst="rect">
                          <a:avLst/>
                        </a:prstGeom>
                        <a:solidFill>
                          <a:schemeClr val="accent2">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4C3BAD9" w14:textId="5BF2F5B9" w:rsidR="003538ED" w:rsidRPr="00EA6F47" w:rsidRDefault="003538ED" w:rsidP="003538ED">
                            <w:pPr>
                              <w:jc w:val="center"/>
                              <w:rPr>
                                <w:sz w:val="24"/>
                                <w:szCs w:val="24"/>
                              </w:rPr>
                            </w:pPr>
                            <w:r w:rsidRPr="00EA6F47">
                              <w:rPr>
                                <w:sz w:val="24"/>
                                <w:szCs w:val="24"/>
                              </w:rPr>
                              <w:t>SQL SERVER</w:t>
                            </w:r>
                          </w:p>
                          <w:p w14:paraId="33E3E38F" w14:textId="77777777" w:rsidR="003538ED" w:rsidRPr="009A0525" w:rsidRDefault="003538ED" w:rsidP="003538ED">
                            <w:pPr>
                              <w:jc w:val="center"/>
                              <w:rPr>
                                <w:szCs w:val="20"/>
                              </w:rPr>
                            </w:pPr>
                            <w:r w:rsidRPr="009A0525">
                              <w:rPr>
                                <w:szCs w:val="20"/>
                              </w:rPr>
                              <w:t>(Database Engine)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AD1D0D" id="Text Box 1137253341" o:spid="_x0000_s1029" type="#_x0000_t202" style="position:absolute;margin-left:46.85pt;margin-top:7.6pt;width:151.05pt;height:40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" fillcolor="#f2dbdb [661]" strokeweight=".5pt">
                <v:textbox>
                  <w:txbxContent>
                    <w:p w14:paraId="14C3BAD9" w14:textId="5BF2F5B9" w:rsidR="003538ED" w:rsidRPr="00EA6F47" w:rsidRDefault="003538ED" w:rsidP="003538ED">
                      <w:pPr>
                        <w:jc w:val="center"/>
                        <w:rPr>
                          <w:sz w:val="24"/>
                          <w:szCs w:val="24"/>
                        </w:rPr>
                      </w:pPr>
                      <w:r w:rsidRPr="00EA6F47">
                        <w:rPr>
                          <w:sz w:val="24"/>
                          <w:szCs w:val="24"/>
                        </w:rPr>
                        <w:t>SQL SERVER</w:t>
                      </w:r>
                    </w:p>
                    <w:p w14:paraId="33E3E38F" w14:textId="77777777" w:rsidR="003538ED" w:rsidRPr="009A0525" w:rsidRDefault="003538ED" w:rsidP="003538ED">
                      <w:pPr>
                        <w:jc w:val="center"/>
                        <w:rPr>
                          <w:szCs w:val="20"/>
                        </w:rPr>
                      </w:pPr>
                      <w:r w:rsidRPr="009A0525">
                        <w:rPr>
                          <w:szCs w:val="20"/>
                        </w:rPr>
                        <w:t>(Database Engine)</w:t>
                      </w:r>
                    </w:p>
                  </w:txbxContent>
                </v:textbox>
              </v:shape>
            </w:pict>
          </mc:Fallback>
        </mc:AlternateContent>
      </w:r>
      <w:r w:rsidR="00EA6F47" w:rsidRPr="00903637">
        <w:rPr>
          <w:b/>
          <w:noProof/>
          <w:szCs w:val="20"/>
          <w:lang w:val="en-US" w:eastAsia="en-US"/>
        </w:rPr>
        <mc:AlternateContent>
          <mc:Choice Requires="wps">
            <w:drawing>
              <wp:anchor distT="0" distB="0" distL="114300" distR="114300" simplePos="0" relativeHeight="251660800" behindDoc="0" locked="0" layoutInCell="1" allowOverlap="1" wp14:anchorId="344BA980" wp14:editId="0E57FF53">
                <wp:simplePos x="0" y="0"/>
                <wp:positionH relativeFrom="column">
                  <wp:posOffset>5948680</wp:posOffset>
                </wp:positionH>
                <wp:positionV relativeFrom="paragraph">
                  <wp:posOffset>133350</wp:posOffset>
                </wp:positionV>
                <wp:extent cx="1918335" cy="477520"/>
                <wp:effectExtent l="0" t="0" r="24765" b="17780"/>
                <wp:wrapNone/>
                <wp:docPr id="10" name="Text Box 10"/>
                <wp:cNvGraphicFramePr/>
                <a:graphic xmlns:a="http://schemas.openxmlformats.org/drawingml/2006/main">
                  <a:graphicData uri="http://schemas.microsoft.com/office/word/2010/wordprocessingShape">
                    <wps:wsp>
                      <wps:cNvSpPr txBox="1"/>
                      <wps:spPr>
                        <a:xfrm>
                          <a:off x="0" y="0"/>
                          <a:ext cx="1918335" cy="477520"/>
                        </a:xfrm>
                        <a:prstGeom prst="rect">
                          <a:avLst/>
                        </a:prstGeom>
                        <a:solidFill>
                          <a:schemeClr val="accent2">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E1879F1" w14:textId="2E5A86D2" w:rsidR="00AC62DA" w:rsidRPr="00EA6F47" w:rsidRDefault="00AC62DA" w:rsidP="009A0525">
                            <w:pPr>
                              <w:jc w:val="center"/>
                              <w:rPr>
                                <w:sz w:val="24"/>
                                <w:szCs w:val="24"/>
                              </w:rPr>
                            </w:pPr>
                            <w:r w:rsidRPr="00EA6F47">
                              <w:rPr>
                                <w:sz w:val="24"/>
                                <w:szCs w:val="24"/>
                              </w:rPr>
                              <w:t>SQL SERVER</w:t>
                            </w:r>
                          </w:p>
                          <w:p w14:paraId="1C0AE19A" w14:textId="77777777" w:rsidR="00AC62DA" w:rsidRPr="009A0525" w:rsidRDefault="00AC62DA" w:rsidP="009A0525">
                            <w:pPr>
                              <w:jc w:val="center"/>
                              <w:rPr>
                                <w:szCs w:val="20"/>
                              </w:rPr>
                            </w:pPr>
                            <w:r w:rsidRPr="009A0525">
                              <w:rPr>
                                <w:szCs w:val="20"/>
                              </w:rPr>
                              <w:t>(</w:t>
                            </w:r>
                            <w:r>
                              <w:rPr>
                                <w:szCs w:val="20"/>
                              </w:rPr>
                              <w:t>Analysis Services</w:t>
                            </w:r>
                            <w:r w:rsidRPr="009A0525">
                              <w:rPr>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4BA980" id="Text Box 10" o:spid="_x0000_s1030" type="#_x0000_t202" style="position:absolute;margin-left:468.4pt;margin-top:10.5pt;width:151.05pt;height:37.6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" fillcolor="#f2dbdb [661]" strokeweight=".5pt">
                <v:textbox>
                  <w:txbxContent>
                    <w:p w14:paraId="4E1879F1" w14:textId="2E5A86D2" w:rsidR="00AC62DA" w:rsidRPr="00EA6F47" w:rsidRDefault="00AC62DA" w:rsidP="009A0525">
                      <w:pPr>
                        <w:jc w:val="center"/>
                        <w:rPr>
                          <w:sz w:val="24"/>
                          <w:szCs w:val="24"/>
                        </w:rPr>
                      </w:pPr>
                      <w:r w:rsidRPr="00EA6F47">
                        <w:rPr>
                          <w:sz w:val="24"/>
                          <w:szCs w:val="24"/>
                        </w:rPr>
                        <w:t>SQL SERVER</w:t>
                      </w:r>
                    </w:p>
                    <w:p w14:paraId="1C0AE19A" w14:textId="77777777" w:rsidR="00AC62DA" w:rsidRPr="009A0525" w:rsidRDefault="00AC62DA" w:rsidP="009A0525">
                      <w:pPr>
                        <w:jc w:val="center"/>
                        <w:rPr>
                          <w:szCs w:val="20"/>
                        </w:rPr>
                      </w:pPr>
                      <w:r w:rsidRPr="009A0525">
                        <w:rPr>
                          <w:szCs w:val="20"/>
                        </w:rPr>
                        <w:t>(</w:t>
                      </w:r>
                      <w:r>
                        <w:rPr>
                          <w:szCs w:val="20"/>
                        </w:rPr>
                        <w:t>Analysis Services</w:t>
                      </w:r>
                      <w:r w:rsidRPr="009A0525">
                        <w:rPr>
                          <w:szCs w:val="20"/>
                        </w:rPr>
                        <w:t>)</w:t>
                      </w:r>
                    </w:p>
                  </w:txbxContent>
                </v:textbox>
              </v:shape>
            </w:pict>
          </mc:Fallback>
        </mc:AlternateContent>
      </w:r>
      <w:r w:rsidR="00EA6F47" w:rsidRPr="00903637">
        <w:rPr>
          <w:b/>
          <w:noProof/>
          <w:szCs w:val="20"/>
          <w:lang w:val="en-US" w:eastAsia="en-US"/>
        </w:rPr>
        <mc:AlternateContent>
          <mc:Choice Requires="wps">
            <w:drawing>
              <wp:anchor distT="0" distB="0" distL="114300" distR="114300" simplePos="0" relativeHeight="251658752" behindDoc="0" locked="0" layoutInCell="1" allowOverlap="1" wp14:anchorId="351D0230" wp14:editId="34E9C9FF">
                <wp:simplePos x="0" y="0"/>
                <wp:positionH relativeFrom="column">
                  <wp:posOffset>3429000</wp:posOffset>
                </wp:positionH>
                <wp:positionV relativeFrom="paragraph">
                  <wp:posOffset>100965</wp:posOffset>
                </wp:positionV>
                <wp:extent cx="1918335" cy="508000"/>
                <wp:effectExtent l="0" t="0" r="24765" b="25400"/>
                <wp:wrapNone/>
                <wp:docPr id="456" name="Text Box 456"/>
                <wp:cNvGraphicFramePr/>
                <a:graphic xmlns:a="http://schemas.openxmlformats.org/drawingml/2006/main">
                  <a:graphicData uri="http://schemas.microsoft.com/office/word/2010/wordprocessingShape">
                    <wps:wsp>
                      <wps:cNvSpPr txBox="1"/>
                      <wps:spPr>
                        <a:xfrm>
                          <a:off x="0" y="0"/>
                          <a:ext cx="1918335" cy="508000"/>
                        </a:xfrm>
                        <a:prstGeom prst="rect">
                          <a:avLst/>
                        </a:prstGeom>
                        <a:solidFill>
                          <a:schemeClr val="accent2">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5EE6B23" w14:textId="7AF293CD" w:rsidR="00AC62DA" w:rsidRPr="00EA6F47" w:rsidRDefault="00AC62DA" w:rsidP="00903637">
                            <w:pPr>
                              <w:jc w:val="center"/>
                              <w:rPr>
                                <w:sz w:val="24"/>
                                <w:szCs w:val="24"/>
                              </w:rPr>
                            </w:pPr>
                            <w:r w:rsidRPr="00EA6F47">
                              <w:rPr>
                                <w:sz w:val="24"/>
                                <w:szCs w:val="24"/>
                              </w:rPr>
                              <w:t>SQL SERVER</w:t>
                            </w:r>
                          </w:p>
                          <w:p w14:paraId="1690DC5C" w14:textId="77777777" w:rsidR="00AC62DA" w:rsidRPr="009A0525" w:rsidRDefault="00AC62DA" w:rsidP="00903637">
                            <w:pPr>
                              <w:jc w:val="center"/>
                              <w:rPr>
                                <w:szCs w:val="20"/>
                              </w:rPr>
                            </w:pPr>
                            <w:r w:rsidRPr="009A0525">
                              <w:rPr>
                                <w:szCs w:val="20"/>
                              </w:rPr>
                              <w:t>(Database Engine)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1D0230" id="Text Box 456" o:spid="_x0000_s1031" type="#_x0000_t202" style="position:absolute;margin-left:270pt;margin-top:7.95pt;width:151.05pt;height:40pt;z-index:25165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" fillcolor="#f2dbdb [661]" strokeweight=".5pt">
                <v:textbox>
                  <w:txbxContent>
                    <w:p w14:paraId="35EE6B23" w14:textId="7AF293CD" w:rsidR="00AC62DA" w:rsidRPr="00EA6F47" w:rsidRDefault="00AC62DA" w:rsidP="00903637">
                      <w:pPr>
                        <w:jc w:val="center"/>
                        <w:rPr>
                          <w:sz w:val="24"/>
                          <w:szCs w:val="24"/>
                        </w:rPr>
                      </w:pPr>
                      <w:r w:rsidRPr="00EA6F47">
                        <w:rPr>
                          <w:sz w:val="24"/>
                          <w:szCs w:val="24"/>
                        </w:rPr>
                        <w:t>SQL SERVER</w:t>
                      </w:r>
                    </w:p>
                    <w:p w14:paraId="1690DC5C" w14:textId="77777777" w:rsidR="00AC62DA" w:rsidRPr="009A0525" w:rsidRDefault="00AC62DA" w:rsidP="00903637">
                      <w:pPr>
                        <w:jc w:val="center"/>
                        <w:rPr>
                          <w:szCs w:val="20"/>
                        </w:rPr>
                      </w:pPr>
                      <w:r w:rsidRPr="009A0525">
                        <w:rPr>
                          <w:szCs w:val="20"/>
                        </w:rPr>
                        <w:t>(Database Engine)</w:t>
                      </w:r>
                    </w:p>
                  </w:txbxContent>
                </v:textbox>
              </v:shape>
            </w:pict>
          </mc:Fallback>
        </mc:AlternateContent>
      </w:r>
    </w:p>
    <w:p w14:paraId="2C823F5F" w14:textId="12825BA5" w:rsidR="00903637" w:rsidRDefault="009A0525" w:rsidP="00562376">
      <w:pPr>
        <w:rPr>
          <w:b/>
          <w:szCs w:val="20"/>
        </w:rPr>
      </w:pPr>
      <w:r w:rsidRPr="009A0525">
        <w:rPr>
          <w:b/>
          <w:noProof/>
          <w:szCs w:val="20"/>
          <w:lang w:val="en-US" w:eastAsia="en-US"/>
        </w:rPr>
        <mc:AlternateContent>
          <mc:Choice Requires="wps">
            <w:drawing>
              <wp:anchor distT="0" distB="0" distL="114300" distR="114300" simplePos="0" relativeHeight="251669504" behindDoc="0" locked="0" layoutInCell="1" allowOverlap="1" wp14:anchorId="3E2A4AC3" wp14:editId="23DC06A7">
                <wp:simplePos x="0" y="0"/>
                <wp:positionH relativeFrom="column">
                  <wp:posOffset>5822315</wp:posOffset>
                </wp:positionH>
                <wp:positionV relativeFrom="paragraph">
                  <wp:posOffset>445135</wp:posOffset>
                </wp:positionV>
                <wp:extent cx="2117090" cy="2153920"/>
                <wp:effectExtent l="0" t="0" r="16510" b="17780"/>
                <wp:wrapNone/>
                <wp:docPr id="4" name="Rectangle 4"/>
                <wp:cNvGraphicFramePr/>
                <a:graphic xmlns:a="http://schemas.openxmlformats.org/drawingml/2006/main">
                  <a:graphicData uri="http://schemas.microsoft.com/office/word/2010/wordprocessingShape">
                    <wps:wsp>
                      <wps:cNvSpPr/>
                      <wps:spPr>
                        <a:xfrm>
                          <a:off x="0" y="0"/>
                          <a:ext cx="2117090" cy="2153920"/>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B51622" id="Rectangle 4" o:spid="_x0000_s1026" style="position:absolute;margin-left:458.45pt;margin-top:35.05pt;width:166.7pt;height:169.6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" fillcolor="#dbe5f1 [660]" strokecolor="#243f60 [1604]" strokeweight="2pt"/>
            </w:pict>
          </mc:Fallback>
        </mc:AlternateContent>
      </w:r>
      <w:r w:rsidRPr="00903637">
        <w:rPr>
          <w:b/>
          <w:noProof/>
          <w:szCs w:val="20"/>
          <w:lang w:val="en-US" w:eastAsia="en-US"/>
        </w:rPr>
        <mc:AlternateContent>
          <mc:Choice Requires="wps">
            <w:drawing>
              <wp:anchor distT="0" distB="0" distL="114300" distR="114300" simplePos="0" relativeHeight="251666432" behindDoc="0" locked="0" layoutInCell="1" allowOverlap="1" wp14:anchorId="751432D7" wp14:editId="22EF45FD">
                <wp:simplePos x="0" y="0"/>
                <wp:positionH relativeFrom="column">
                  <wp:posOffset>3482975</wp:posOffset>
                </wp:positionH>
                <wp:positionV relativeFrom="paragraph">
                  <wp:posOffset>2178050</wp:posOffset>
                </wp:positionV>
                <wp:extent cx="611505" cy="375285"/>
                <wp:effectExtent l="0" t="0" r="17145" b="24765"/>
                <wp:wrapNone/>
                <wp:docPr id="459" name="Text Box 459"/>
                <wp:cNvGraphicFramePr/>
                <a:graphic xmlns:a="http://schemas.openxmlformats.org/drawingml/2006/main">
                  <a:graphicData uri="http://schemas.microsoft.com/office/word/2010/wordprocessingShape">
                    <wps:wsp>
                      <wps:cNvSpPr txBox="1"/>
                      <wps:spPr>
                        <a:xfrm>
                          <a:off x="0" y="0"/>
                          <a:ext cx="611505" cy="375285"/>
                        </a:xfrm>
                        <a:prstGeom prst="rect">
                          <a:avLst/>
                        </a:prstGeom>
                        <a:solidFill>
                          <a:srgbClr val="FFFF00"/>
                        </a:solidFill>
                        <a:ln w="6350">
                          <a:solidFill>
                            <a:srgbClr val="C00000"/>
                          </a:solidFill>
                        </a:ln>
                        <a:effectLst/>
                      </wps:spPr>
                      <wps:style>
                        <a:lnRef idx="0">
                          <a:schemeClr val="accent1"/>
                        </a:lnRef>
                        <a:fillRef idx="0">
                          <a:schemeClr val="accent1"/>
                        </a:fillRef>
                        <a:effectRef idx="0">
                          <a:schemeClr val="accent1"/>
                        </a:effectRef>
                        <a:fontRef idx="minor">
                          <a:schemeClr val="dk1"/>
                        </a:fontRef>
                      </wps:style>
                      <wps:txbx>
                        <w:txbxContent>
                          <w:p w14:paraId="02F728B0" w14:textId="77777777" w:rsidR="00AC62DA" w:rsidRPr="00903637" w:rsidRDefault="00AC62DA" w:rsidP="00903637">
                            <w:pPr>
                              <w:rPr>
                                <w:color w:val="FF0000"/>
                                <w:sz w:val="16"/>
                                <w:szCs w:val="16"/>
                              </w:rPr>
                            </w:pPr>
                            <w:r>
                              <w:rPr>
                                <w:color w:val="FF0000"/>
                                <w:sz w:val="16"/>
                                <w:szCs w:val="16"/>
                              </w:rPr>
                              <w:t>SSIS Solution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1432D7" id="Text Box 459" o:spid="_x0000_s1032" type="#_x0000_t202" style="position:absolute;margin-left:274.25pt;margin-top:171.5pt;width:48.15pt;height:29.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" fillcolor="yellow" strokecolor="#c00000" strokeweight=".5pt">
                <v:textbox>
                  <w:txbxContent>
                    <w:p w14:paraId="02F728B0" w14:textId="77777777" w:rsidR="00AC62DA" w:rsidRPr="00903637" w:rsidRDefault="00AC62DA" w:rsidP="00903637">
                      <w:pPr>
                        <w:rPr>
                          <w:color w:val="FF0000"/>
                          <w:sz w:val="16"/>
                          <w:szCs w:val="16"/>
                        </w:rPr>
                      </w:pPr>
                      <w:r>
                        <w:rPr>
                          <w:color w:val="FF0000"/>
                          <w:sz w:val="16"/>
                          <w:szCs w:val="16"/>
                        </w:rPr>
                        <w:t>SSIS Solution</w:t>
                      </w:r>
                    </w:p>
                  </w:txbxContent>
                </v:textbox>
              </v:shape>
            </w:pict>
          </mc:Fallback>
        </mc:AlternateContent>
      </w:r>
    </w:p>
    <w:p w14:paraId="1BC5DA7C" w14:textId="77777777" w:rsidR="00903637" w:rsidRDefault="00903637" w:rsidP="00562376">
      <w:pPr>
        <w:rPr>
          <w:b/>
          <w:szCs w:val="20"/>
        </w:rPr>
      </w:pPr>
    </w:p>
    <w:p w14:paraId="105B78A7" w14:textId="77777777" w:rsidR="00903637" w:rsidRDefault="009A0525" w:rsidP="00562376">
      <w:pPr>
        <w:rPr>
          <w:b/>
          <w:szCs w:val="20"/>
        </w:rPr>
      </w:pPr>
      <w:r w:rsidRPr="00903637">
        <w:rPr>
          <w:b/>
          <w:noProof/>
          <w:szCs w:val="20"/>
          <w:lang w:val="en-US" w:eastAsia="en-US"/>
        </w:rPr>
        <mc:AlternateContent>
          <mc:Choice Requires="wps">
            <w:drawing>
              <wp:anchor distT="0" distB="0" distL="114300" distR="114300" simplePos="0" relativeHeight="251658240" behindDoc="0" locked="0" layoutInCell="1" allowOverlap="1" wp14:anchorId="505CB355" wp14:editId="0F58951B">
                <wp:simplePos x="0" y="0"/>
                <wp:positionH relativeFrom="column">
                  <wp:posOffset>3314554</wp:posOffset>
                </wp:positionH>
                <wp:positionV relativeFrom="paragraph">
                  <wp:posOffset>62182</wp:posOffset>
                </wp:positionV>
                <wp:extent cx="2117090" cy="2153920"/>
                <wp:effectExtent l="0" t="0" r="16510" b="17780"/>
                <wp:wrapNone/>
                <wp:docPr id="455" name="Rectangle 455"/>
                <wp:cNvGraphicFramePr/>
                <a:graphic xmlns:a="http://schemas.openxmlformats.org/drawingml/2006/main">
                  <a:graphicData uri="http://schemas.microsoft.com/office/word/2010/wordprocessingShape">
                    <wps:wsp>
                      <wps:cNvSpPr/>
                      <wps:spPr>
                        <a:xfrm>
                          <a:off x="0" y="0"/>
                          <a:ext cx="2117090" cy="2153920"/>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082EF6E" id="Rectangle 455" o:spid="_x0000_s1026" style="position:absolute;margin-left:261pt;margin-top:4.9pt;width:166.7pt;height:169.6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" fillcolor="#dbe5f1 [660]" strokecolor="#243f60 [1604]" strokeweight="2pt"/>
            </w:pict>
          </mc:Fallback>
        </mc:AlternateContent>
      </w:r>
    </w:p>
    <w:p w14:paraId="20305B96" w14:textId="77777777" w:rsidR="00903637" w:rsidRDefault="009A0525" w:rsidP="00562376">
      <w:pPr>
        <w:rPr>
          <w:b/>
          <w:szCs w:val="20"/>
        </w:rPr>
      </w:pPr>
      <w:r>
        <w:rPr>
          <w:b/>
          <w:noProof/>
          <w:szCs w:val="20"/>
          <w:lang w:val="en-US" w:eastAsia="en-US"/>
        </w:rPr>
        <mc:AlternateContent>
          <mc:Choice Requires="wpg">
            <w:drawing>
              <wp:anchor distT="0" distB="0" distL="114300" distR="114300" simplePos="0" relativeHeight="251665408" behindDoc="0" locked="0" layoutInCell="1" allowOverlap="1" wp14:anchorId="545CDC63" wp14:editId="097FA8EC">
                <wp:simplePos x="0" y="0"/>
                <wp:positionH relativeFrom="column">
                  <wp:posOffset>3798179</wp:posOffset>
                </wp:positionH>
                <wp:positionV relativeFrom="paragraph">
                  <wp:posOffset>185420</wp:posOffset>
                </wp:positionV>
                <wp:extent cx="1160780" cy="1188720"/>
                <wp:effectExtent l="0" t="0" r="20320" b="11430"/>
                <wp:wrapNone/>
                <wp:docPr id="12" name="Group 12"/>
                <wp:cNvGraphicFramePr/>
                <a:graphic xmlns:a="http://schemas.openxmlformats.org/drawingml/2006/main">
                  <a:graphicData uri="http://schemas.microsoft.com/office/word/2010/wordprocessingGroup">
                    <wpg:wgp>
                      <wpg:cNvGrpSpPr/>
                      <wpg:grpSpPr>
                        <a:xfrm>
                          <a:off x="0" y="0"/>
                          <a:ext cx="1160780" cy="1188720"/>
                          <a:chOff x="0" y="0"/>
                          <a:chExt cx="1160780" cy="1188720"/>
                        </a:xfrm>
                      </wpg:grpSpPr>
                      <wps:wsp>
                        <wps:cNvPr id="457" name="Can 457"/>
                        <wps:cNvSpPr/>
                        <wps:spPr>
                          <a:xfrm>
                            <a:off x="0" y="0"/>
                            <a:ext cx="1160780" cy="1188720"/>
                          </a:xfrm>
                          <a:prstGeom prst="can">
                            <a:avLst/>
                          </a:prstGeom>
                          <a:solidFill>
                            <a:schemeClr val="accent3">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8" name="Text Box 458"/>
                        <wps:cNvSpPr txBox="1"/>
                        <wps:spPr>
                          <a:xfrm>
                            <a:off x="77372" y="436099"/>
                            <a:ext cx="891540" cy="4711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781D0C" w14:textId="77777777" w:rsidR="00AC62DA" w:rsidRPr="00562376" w:rsidRDefault="00AC62DA" w:rsidP="00903637">
                              <w:pPr>
                                <w:jc w:val="center"/>
                                <w:rPr>
                                  <w:b/>
                                  <w:color w:val="FFFFFF" w:themeColor="background1"/>
                                </w:rPr>
                              </w:pPr>
                              <w:r w:rsidRPr="00562376">
                                <w:rPr>
                                  <w:b/>
                                  <w:color w:val="FFFFFF" w:themeColor="background1"/>
                                </w:rPr>
                                <w:t>FM</w:t>
                              </w:r>
                            </w:p>
                            <w:p w14:paraId="05FF31FA" w14:textId="77777777" w:rsidR="00AC62DA" w:rsidRPr="00562376" w:rsidRDefault="00AC62DA" w:rsidP="00903637">
                              <w:pPr>
                                <w:jc w:val="center"/>
                                <w:rPr>
                                  <w:b/>
                                  <w:color w:val="FFFFFF" w:themeColor="background1"/>
                                </w:rPr>
                              </w:pPr>
                              <w:r>
                                <w:rPr>
                                  <w:b/>
                                  <w:color w:val="FFFFFF" w:themeColor="background1"/>
                                </w:rPr>
                                <w:t>DW</w:t>
                              </w:r>
                              <w:r w:rsidRPr="00562376">
                                <w:rPr>
                                  <w:b/>
                                  <w:color w:val="FFFFFF" w:themeColor="background1"/>
                                </w:rPr>
                                <w:t xml:space="preserve"> DB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45CDC63" id="Group 12" o:spid="_x0000_s1033" style="position:absolute;margin-left:299.05pt;margin-top:14.6pt;width:91.4pt;height:93.6pt;z-index:251665408" coordsize="11607,11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">
                <v:shape id="Can 457" o:spid="_x0000_s1034" type="#_x0000_t22" style="position:absolute;width:11607;height:11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" adj="5273" fillcolor="#4e6128 [1606]" strokecolor="#243f60 [1604]" strokeweight="2pt"/>
                <v:shape id="Text Box 458" o:spid="_x0000_s1035" type="#_x0000_t202" style="position:absolute;left:773;top:4360;width:8916;height:4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" filled="f" stroked="f" strokeweight=".5pt">
                  <v:textbox>
                    <w:txbxContent>
                      <w:p w14:paraId="67781D0C" w14:textId="77777777" w:rsidR="00AC62DA" w:rsidRPr="00562376" w:rsidRDefault="00AC62DA" w:rsidP="00903637">
                        <w:pPr>
                          <w:jc w:val="center"/>
                          <w:rPr>
                            <w:b/>
                            <w:color w:val="FFFFFF" w:themeColor="background1"/>
                          </w:rPr>
                        </w:pPr>
                        <w:r w:rsidRPr="00562376">
                          <w:rPr>
                            <w:b/>
                            <w:color w:val="FFFFFF" w:themeColor="background1"/>
                          </w:rPr>
                          <w:t>FM</w:t>
                        </w:r>
                      </w:p>
                      <w:p w14:paraId="05FF31FA" w14:textId="77777777" w:rsidR="00AC62DA" w:rsidRPr="00562376" w:rsidRDefault="00AC62DA" w:rsidP="00903637">
                        <w:pPr>
                          <w:jc w:val="center"/>
                          <w:rPr>
                            <w:b/>
                            <w:color w:val="FFFFFF" w:themeColor="background1"/>
                          </w:rPr>
                        </w:pPr>
                        <w:r>
                          <w:rPr>
                            <w:b/>
                            <w:color w:val="FFFFFF" w:themeColor="background1"/>
                          </w:rPr>
                          <w:t>DW</w:t>
                        </w:r>
                        <w:r w:rsidRPr="00562376">
                          <w:rPr>
                            <w:b/>
                            <w:color w:val="FFFFFF" w:themeColor="background1"/>
                          </w:rPr>
                          <w:t xml:space="preserve"> DB</w:t>
                        </w:r>
                      </w:p>
                    </w:txbxContent>
                  </v:textbox>
                </v:shape>
              </v:group>
            </w:pict>
          </mc:Fallback>
        </mc:AlternateContent>
      </w:r>
    </w:p>
    <w:p w14:paraId="7A3656D1" w14:textId="77777777" w:rsidR="00903637" w:rsidRDefault="00903637" w:rsidP="00562376">
      <w:pPr>
        <w:rPr>
          <w:b/>
          <w:szCs w:val="20"/>
        </w:rPr>
      </w:pPr>
    </w:p>
    <w:p w14:paraId="11AD7B27" w14:textId="77777777" w:rsidR="00903637" w:rsidRDefault="009A0525" w:rsidP="00562376">
      <w:pPr>
        <w:rPr>
          <w:b/>
          <w:szCs w:val="20"/>
        </w:rPr>
      </w:pPr>
      <w:r>
        <w:rPr>
          <w:b/>
          <w:noProof/>
          <w:szCs w:val="20"/>
          <w:lang w:val="en-US" w:eastAsia="en-US"/>
        </w:rPr>
        <mc:AlternateContent>
          <mc:Choice Requires="wpg">
            <w:drawing>
              <wp:anchor distT="0" distB="0" distL="114300" distR="114300" simplePos="0" relativeHeight="251676672" behindDoc="0" locked="0" layoutInCell="1" allowOverlap="1" wp14:anchorId="018008E1" wp14:editId="27E15A7C">
                <wp:simplePos x="0" y="0"/>
                <wp:positionH relativeFrom="column">
                  <wp:posOffset>6285230</wp:posOffset>
                </wp:positionH>
                <wp:positionV relativeFrom="paragraph">
                  <wp:posOffset>93980</wp:posOffset>
                </wp:positionV>
                <wp:extent cx="1245235" cy="1031875"/>
                <wp:effectExtent l="0" t="0" r="12065" b="15875"/>
                <wp:wrapNone/>
                <wp:docPr id="3" name="Group 3"/>
                <wp:cNvGraphicFramePr/>
                <a:graphic xmlns:a="http://schemas.openxmlformats.org/drawingml/2006/main">
                  <a:graphicData uri="http://schemas.microsoft.com/office/word/2010/wordprocessingGroup">
                    <wpg:wgp>
                      <wpg:cNvGrpSpPr/>
                      <wpg:grpSpPr>
                        <a:xfrm>
                          <a:off x="0" y="0"/>
                          <a:ext cx="1245235" cy="1031875"/>
                          <a:chOff x="0" y="0"/>
                          <a:chExt cx="1245380" cy="1032206"/>
                        </a:xfrm>
                      </wpg:grpSpPr>
                      <wps:wsp>
                        <wps:cNvPr id="460" name="Cube 460"/>
                        <wps:cNvSpPr/>
                        <wps:spPr>
                          <a:xfrm>
                            <a:off x="0" y="0"/>
                            <a:ext cx="1245380" cy="1032206"/>
                          </a:xfrm>
                          <a:prstGeom prst="cube">
                            <a:avLst/>
                          </a:prstGeom>
                          <a:solidFill>
                            <a:schemeClr val="accent3">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1" name="Text Box 461"/>
                        <wps:cNvSpPr txBox="1"/>
                        <wps:spPr>
                          <a:xfrm>
                            <a:off x="70338" y="337625"/>
                            <a:ext cx="891540" cy="65617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4390E0" w14:textId="77777777" w:rsidR="00AC62DA" w:rsidRPr="00562376" w:rsidRDefault="00AC62DA" w:rsidP="00903637">
                              <w:pPr>
                                <w:jc w:val="center"/>
                                <w:rPr>
                                  <w:b/>
                                  <w:color w:val="FFFFFF" w:themeColor="background1"/>
                                </w:rPr>
                              </w:pPr>
                              <w:r w:rsidRPr="00562376">
                                <w:rPr>
                                  <w:b/>
                                  <w:color w:val="FFFFFF" w:themeColor="background1"/>
                                </w:rPr>
                                <w:t>FM</w:t>
                              </w:r>
                            </w:p>
                            <w:p w14:paraId="1619971A" w14:textId="77777777" w:rsidR="00AC62DA" w:rsidRPr="00562376" w:rsidRDefault="00AC62DA" w:rsidP="00903637">
                              <w:pPr>
                                <w:jc w:val="center"/>
                                <w:rPr>
                                  <w:b/>
                                  <w:color w:val="FFFFFF" w:themeColor="background1"/>
                                </w:rPr>
                              </w:pPr>
                              <w:r w:rsidRPr="00562376">
                                <w:rPr>
                                  <w:b/>
                                  <w:color w:val="FFFFFF" w:themeColor="background1"/>
                                </w:rPr>
                                <w:t>OL</w:t>
                              </w:r>
                              <w:r>
                                <w:rPr>
                                  <w:b/>
                                  <w:color w:val="FFFFFF" w:themeColor="background1"/>
                                </w:rPr>
                                <w:t>AP</w:t>
                              </w:r>
                              <w:r w:rsidRPr="00562376">
                                <w:rPr>
                                  <w:b/>
                                  <w:color w:val="FFFFFF" w:themeColor="background1"/>
                                </w:rPr>
                                <w:t xml:space="preserve"> </w:t>
                              </w:r>
                              <w:r>
                                <w:rPr>
                                  <w:b/>
                                  <w:color w:val="FFFFFF" w:themeColor="background1"/>
                                </w:rPr>
                                <w:t>CUBE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18008E1" id="Group 3" o:spid="_x0000_s1036" style="position:absolute;margin-left:494.9pt;margin-top:7.4pt;width:98.05pt;height:81.25pt;z-index:251676672;mso-width-relative:margin;mso-height-relative:margin" coordsize="12453,10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460" o:spid="_x0000_s1037" type="#_x0000_t16" style="position:absolute;width:12453;height:10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" fillcolor="#4e6128 [1606]" strokecolor="#243f60 [1604]" strokeweight="2pt"/>
                <v:shape id="Text Box 461" o:spid="_x0000_s1038" type="#_x0000_t202" style="position:absolute;left:703;top:3376;width:8915;height:6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" filled="f" stroked="f" strokeweight=".5pt">
                  <v:textbox>
                    <w:txbxContent>
                      <w:p w14:paraId="174390E0" w14:textId="77777777" w:rsidR="00AC62DA" w:rsidRPr="00562376" w:rsidRDefault="00AC62DA" w:rsidP="00903637">
                        <w:pPr>
                          <w:jc w:val="center"/>
                          <w:rPr>
                            <w:b/>
                            <w:color w:val="FFFFFF" w:themeColor="background1"/>
                          </w:rPr>
                        </w:pPr>
                        <w:r w:rsidRPr="00562376">
                          <w:rPr>
                            <w:b/>
                            <w:color w:val="FFFFFF" w:themeColor="background1"/>
                          </w:rPr>
                          <w:t>FM</w:t>
                        </w:r>
                      </w:p>
                      <w:p w14:paraId="1619971A" w14:textId="77777777" w:rsidR="00AC62DA" w:rsidRPr="00562376" w:rsidRDefault="00AC62DA" w:rsidP="00903637">
                        <w:pPr>
                          <w:jc w:val="center"/>
                          <w:rPr>
                            <w:b/>
                            <w:color w:val="FFFFFF" w:themeColor="background1"/>
                          </w:rPr>
                        </w:pPr>
                        <w:r w:rsidRPr="00562376">
                          <w:rPr>
                            <w:b/>
                            <w:color w:val="FFFFFF" w:themeColor="background1"/>
                          </w:rPr>
                          <w:t>OL</w:t>
                        </w:r>
                        <w:r>
                          <w:rPr>
                            <w:b/>
                            <w:color w:val="FFFFFF" w:themeColor="background1"/>
                          </w:rPr>
                          <w:t>AP</w:t>
                        </w:r>
                        <w:r w:rsidRPr="00562376">
                          <w:rPr>
                            <w:b/>
                            <w:color w:val="FFFFFF" w:themeColor="background1"/>
                          </w:rPr>
                          <w:t xml:space="preserve"> </w:t>
                        </w:r>
                        <w:r>
                          <w:rPr>
                            <w:b/>
                            <w:color w:val="FFFFFF" w:themeColor="background1"/>
                          </w:rPr>
                          <w:t>CUBE</w:t>
                        </w:r>
                      </w:p>
                    </w:txbxContent>
                  </v:textbox>
                </v:shape>
              </v:group>
            </w:pict>
          </mc:Fallback>
        </mc:AlternateContent>
      </w:r>
    </w:p>
    <w:p w14:paraId="475A37F2" w14:textId="77777777" w:rsidR="00903637" w:rsidRDefault="00903637" w:rsidP="00562376">
      <w:pPr>
        <w:rPr>
          <w:b/>
          <w:szCs w:val="20"/>
        </w:rPr>
      </w:pPr>
      <w:r w:rsidRPr="00903637">
        <w:rPr>
          <w:b/>
          <w:noProof/>
          <w:szCs w:val="20"/>
          <w:lang w:val="en-US" w:eastAsia="en-US"/>
        </w:rPr>
        <mc:AlternateContent>
          <mc:Choice Requires="wps">
            <w:drawing>
              <wp:anchor distT="0" distB="0" distL="114300" distR="114300" simplePos="0" relativeHeight="251668480" behindDoc="0" locked="0" layoutInCell="1" allowOverlap="1" wp14:anchorId="0B590A1D" wp14:editId="71E5A8F3">
                <wp:simplePos x="0" y="0"/>
                <wp:positionH relativeFrom="column">
                  <wp:posOffset>835025</wp:posOffset>
                </wp:positionH>
                <wp:positionV relativeFrom="paragraph">
                  <wp:posOffset>182880</wp:posOffset>
                </wp:positionV>
                <wp:extent cx="891540" cy="471170"/>
                <wp:effectExtent l="0" t="0" r="0" b="5080"/>
                <wp:wrapNone/>
                <wp:docPr id="465" name="Text Box 465"/>
                <wp:cNvGraphicFramePr/>
                <a:graphic xmlns:a="http://schemas.openxmlformats.org/drawingml/2006/main">
                  <a:graphicData uri="http://schemas.microsoft.com/office/word/2010/wordprocessingShape">
                    <wps:wsp>
                      <wps:cNvSpPr txBox="1"/>
                      <wps:spPr>
                        <a:xfrm>
                          <a:off x="0" y="0"/>
                          <a:ext cx="891540" cy="4711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B5C6C2" w14:textId="77777777" w:rsidR="00AC62DA" w:rsidRPr="00562376" w:rsidRDefault="00AC62DA" w:rsidP="00903637">
                            <w:pPr>
                              <w:jc w:val="center"/>
                              <w:rPr>
                                <w:b/>
                                <w:color w:val="FFFFFF" w:themeColor="background1"/>
                              </w:rPr>
                            </w:pPr>
                            <w:r w:rsidRPr="00562376">
                              <w:rPr>
                                <w:b/>
                                <w:color w:val="FFFFFF" w:themeColor="background1"/>
                              </w:rPr>
                              <w:t>FM</w:t>
                            </w:r>
                          </w:p>
                          <w:p w14:paraId="0B96DA05" w14:textId="77777777" w:rsidR="00AC62DA" w:rsidRPr="00562376" w:rsidRDefault="00AC62DA" w:rsidP="00903637">
                            <w:pPr>
                              <w:jc w:val="center"/>
                              <w:rPr>
                                <w:b/>
                                <w:color w:val="FFFFFF" w:themeColor="background1"/>
                              </w:rPr>
                            </w:pPr>
                            <w:r w:rsidRPr="00562376">
                              <w:rPr>
                                <w:b/>
                                <w:color w:val="FFFFFF" w:themeColor="background1"/>
                              </w:rPr>
                              <w:t>OL</w:t>
                            </w:r>
                            <w:r>
                              <w:rPr>
                                <w:b/>
                                <w:color w:val="FFFFFF" w:themeColor="background1"/>
                              </w:rPr>
                              <w:t>TP</w:t>
                            </w:r>
                            <w:r w:rsidRPr="00562376">
                              <w:rPr>
                                <w:b/>
                                <w:color w:val="FFFFFF" w:themeColor="background1"/>
                              </w:rPr>
                              <w:t xml:space="preserve"> DB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90A1D" id="Text Box 465" o:spid="_x0000_s1039" type="#_x0000_t202" style="position:absolute;margin-left:65.75pt;margin-top:14.4pt;width:70.2pt;height:37.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" filled="f" stroked="f" strokeweight=".5pt">
                <v:textbox>
                  <w:txbxContent>
                    <w:p w14:paraId="4FB5C6C2" w14:textId="77777777" w:rsidR="00AC62DA" w:rsidRPr="00562376" w:rsidRDefault="00AC62DA" w:rsidP="00903637">
                      <w:pPr>
                        <w:jc w:val="center"/>
                        <w:rPr>
                          <w:b/>
                          <w:color w:val="FFFFFF" w:themeColor="background1"/>
                        </w:rPr>
                      </w:pPr>
                      <w:r w:rsidRPr="00562376">
                        <w:rPr>
                          <w:b/>
                          <w:color w:val="FFFFFF" w:themeColor="background1"/>
                        </w:rPr>
                        <w:t>FM</w:t>
                      </w:r>
                    </w:p>
                    <w:p w14:paraId="0B96DA05" w14:textId="77777777" w:rsidR="00AC62DA" w:rsidRPr="00562376" w:rsidRDefault="00AC62DA" w:rsidP="00903637">
                      <w:pPr>
                        <w:jc w:val="center"/>
                        <w:rPr>
                          <w:b/>
                          <w:color w:val="FFFFFF" w:themeColor="background1"/>
                        </w:rPr>
                      </w:pPr>
                      <w:r w:rsidRPr="00562376">
                        <w:rPr>
                          <w:b/>
                          <w:color w:val="FFFFFF" w:themeColor="background1"/>
                        </w:rPr>
                        <w:t>OL</w:t>
                      </w:r>
                      <w:r>
                        <w:rPr>
                          <w:b/>
                          <w:color w:val="FFFFFF" w:themeColor="background1"/>
                        </w:rPr>
                        <w:t>TP</w:t>
                      </w:r>
                      <w:r w:rsidRPr="00562376">
                        <w:rPr>
                          <w:b/>
                          <w:color w:val="FFFFFF" w:themeColor="background1"/>
                        </w:rPr>
                        <w:t xml:space="preserve"> DB</w:t>
                      </w:r>
                    </w:p>
                  </w:txbxContent>
                </v:textbox>
              </v:shape>
            </w:pict>
          </mc:Fallback>
        </mc:AlternateContent>
      </w:r>
    </w:p>
    <w:p w14:paraId="6B212244" w14:textId="77777777" w:rsidR="00903637" w:rsidRDefault="00903637" w:rsidP="00562376">
      <w:pPr>
        <w:rPr>
          <w:b/>
          <w:szCs w:val="20"/>
        </w:rPr>
      </w:pPr>
    </w:p>
    <w:p w14:paraId="712C855C" w14:textId="77777777" w:rsidR="00903637" w:rsidRDefault="00903637" w:rsidP="00562376">
      <w:pPr>
        <w:rPr>
          <w:b/>
          <w:szCs w:val="20"/>
        </w:rPr>
      </w:pPr>
    </w:p>
    <w:p w14:paraId="54050199" w14:textId="77777777" w:rsidR="00903637" w:rsidRDefault="00903637" w:rsidP="00562376">
      <w:pPr>
        <w:rPr>
          <w:b/>
          <w:szCs w:val="20"/>
        </w:rPr>
      </w:pPr>
    </w:p>
    <w:p w14:paraId="5F1B2911" w14:textId="77777777" w:rsidR="00903637" w:rsidRDefault="00903637" w:rsidP="00562376">
      <w:pPr>
        <w:rPr>
          <w:b/>
          <w:szCs w:val="20"/>
        </w:rPr>
      </w:pPr>
    </w:p>
    <w:p w14:paraId="30034CE4" w14:textId="77777777" w:rsidR="00903637" w:rsidRDefault="009A0525" w:rsidP="00562376">
      <w:pPr>
        <w:rPr>
          <w:b/>
          <w:szCs w:val="20"/>
        </w:rPr>
      </w:pPr>
      <w:r w:rsidRPr="00903637">
        <w:rPr>
          <w:b/>
          <w:noProof/>
          <w:szCs w:val="20"/>
          <w:lang w:val="en-US" w:eastAsia="en-US"/>
        </w:rPr>
        <mc:AlternateContent>
          <mc:Choice Requires="wps">
            <w:drawing>
              <wp:anchor distT="0" distB="0" distL="114300" distR="114300" simplePos="0" relativeHeight="251667456" behindDoc="0" locked="0" layoutInCell="1" allowOverlap="1" wp14:anchorId="128F737F" wp14:editId="244E78B9">
                <wp:simplePos x="0" y="0"/>
                <wp:positionH relativeFrom="column">
                  <wp:posOffset>4193394</wp:posOffset>
                </wp:positionH>
                <wp:positionV relativeFrom="paragraph">
                  <wp:posOffset>55832</wp:posOffset>
                </wp:positionV>
                <wp:extent cx="1132449" cy="375285"/>
                <wp:effectExtent l="0" t="0" r="10795" b="24765"/>
                <wp:wrapNone/>
                <wp:docPr id="463" name="Text Box 463"/>
                <wp:cNvGraphicFramePr/>
                <a:graphic xmlns:a="http://schemas.openxmlformats.org/drawingml/2006/main">
                  <a:graphicData uri="http://schemas.microsoft.com/office/word/2010/wordprocessingShape">
                    <wps:wsp>
                      <wps:cNvSpPr txBox="1"/>
                      <wps:spPr>
                        <a:xfrm>
                          <a:off x="0" y="0"/>
                          <a:ext cx="1132449" cy="375285"/>
                        </a:xfrm>
                        <a:prstGeom prst="rect">
                          <a:avLst/>
                        </a:prstGeom>
                        <a:solidFill>
                          <a:srgbClr val="FFFF00"/>
                        </a:solidFill>
                        <a:ln w="6350">
                          <a:solidFill>
                            <a:srgbClr val="C00000"/>
                          </a:solidFill>
                        </a:ln>
                        <a:effectLst/>
                      </wps:spPr>
                      <wps:style>
                        <a:lnRef idx="0">
                          <a:schemeClr val="accent1"/>
                        </a:lnRef>
                        <a:fillRef idx="0">
                          <a:schemeClr val="accent1"/>
                        </a:fillRef>
                        <a:effectRef idx="0">
                          <a:schemeClr val="accent1"/>
                        </a:effectRef>
                        <a:fontRef idx="minor">
                          <a:schemeClr val="dk1"/>
                        </a:fontRef>
                      </wps:style>
                      <wps:txbx>
                        <w:txbxContent>
                          <w:p w14:paraId="0CC91BEA" w14:textId="77777777" w:rsidR="00AC62DA" w:rsidRPr="00903637" w:rsidRDefault="00AC62DA" w:rsidP="00903637">
                            <w:pPr>
                              <w:rPr>
                                <w:color w:val="FF0000"/>
                                <w:sz w:val="16"/>
                                <w:szCs w:val="16"/>
                              </w:rPr>
                            </w:pPr>
                            <w:r>
                              <w:rPr>
                                <w:color w:val="FF0000"/>
                                <w:sz w:val="16"/>
                                <w:szCs w:val="16"/>
                              </w:rPr>
                              <w:t>SQL Server Agent Configurations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F737F" id="Text Box 463" o:spid="_x0000_s1040" type="#_x0000_t202" style="position:absolute;margin-left:330.2pt;margin-top:4.4pt;width:89.15pt;height:29.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" fillcolor="yellow" strokecolor="#c00000" strokeweight=".5pt">
                <v:textbox>
                  <w:txbxContent>
                    <w:p w14:paraId="0CC91BEA" w14:textId="77777777" w:rsidR="00AC62DA" w:rsidRPr="00903637" w:rsidRDefault="00AC62DA" w:rsidP="00903637">
                      <w:pPr>
                        <w:rPr>
                          <w:color w:val="FF0000"/>
                          <w:sz w:val="16"/>
                          <w:szCs w:val="16"/>
                        </w:rPr>
                      </w:pPr>
                      <w:r>
                        <w:rPr>
                          <w:color w:val="FF0000"/>
                          <w:sz w:val="16"/>
                          <w:szCs w:val="16"/>
                        </w:rPr>
                        <w:t>SQL Server Agent Configurations</w:t>
                      </w:r>
                    </w:p>
                  </w:txbxContent>
                </v:textbox>
              </v:shape>
            </w:pict>
          </mc:Fallback>
        </mc:AlternateContent>
      </w:r>
    </w:p>
    <w:p w14:paraId="09A986E5" w14:textId="77777777" w:rsidR="00903637" w:rsidRDefault="00903637" w:rsidP="00562376">
      <w:pPr>
        <w:rPr>
          <w:b/>
          <w:szCs w:val="20"/>
        </w:rPr>
      </w:pPr>
    </w:p>
    <w:p w14:paraId="47A8BE48" w14:textId="77777777" w:rsidR="00903637" w:rsidRDefault="00903637" w:rsidP="00562376">
      <w:pPr>
        <w:rPr>
          <w:b/>
          <w:szCs w:val="20"/>
        </w:rPr>
      </w:pPr>
    </w:p>
    <w:p w14:paraId="2F98A7C0" w14:textId="77777777" w:rsidR="00903637" w:rsidRDefault="00903637" w:rsidP="00562376">
      <w:pPr>
        <w:rPr>
          <w:b/>
          <w:szCs w:val="20"/>
        </w:rPr>
      </w:pPr>
    </w:p>
    <w:p w14:paraId="0E683131" w14:textId="77777777" w:rsidR="00903637" w:rsidRDefault="00903637" w:rsidP="00562376">
      <w:pPr>
        <w:rPr>
          <w:b/>
          <w:szCs w:val="20"/>
        </w:rPr>
      </w:pPr>
    </w:p>
    <w:p w14:paraId="4E33E05E" w14:textId="77777777" w:rsidR="00903637" w:rsidRDefault="00903637" w:rsidP="00562376">
      <w:pPr>
        <w:rPr>
          <w:b/>
          <w:szCs w:val="20"/>
        </w:rPr>
      </w:pPr>
    </w:p>
    <w:p w14:paraId="37335F80" w14:textId="77777777" w:rsidR="00903637" w:rsidRDefault="00903637" w:rsidP="00562376">
      <w:pPr>
        <w:rPr>
          <w:b/>
          <w:szCs w:val="20"/>
        </w:rPr>
      </w:pPr>
    </w:p>
    <w:p w14:paraId="48E373D0" w14:textId="77777777" w:rsidR="00903637" w:rsidRDefault="00903637" w:rsidP="00562376">
      <w:pPr>
        <w:rPr>
          <w:b/>
          <w:szCs w:val="20"/>
        </w:rPr>
      </w:pPr>
    </w:p>
    <w:p w14:paraId="58DEC2E2" w14:textId="77777777" w:rsidR="00903637" w:rsidRDefault="00903637" w:rsidP="00562376">
      <w:pPr>
        <w:rPr>
          <w:b/>
          <w:szCs w:val="20"/>
        </w:rPr>
      </w:pPr>
    </w:p>
    <w:p w14:paraId="74E74D83" w14:textId="77777777" w:rsidR="00903637" w:rsidRDefault="00903637" w:rsidP="00562376">
      <w:pPr>
        <w:rPr>
          <w:b/>
          <w:szCs w:val="20"/>
        </w:rPr>
      </w:pPr>
    </w:p>
    <w:p w14:paraId="68958CA1" w14:textId="77777777" w:rsidR="00903637" w:rsidRDefault="00903637" w:rsidP="00562376">
      <w:pPr>
        <w:rPr>
          <w:b/>
          <w:szCs w:val="20"/>
        </w:rPr>
      </w:pPr>
    </w:p>
    <w:p w14:paraId="4C40E803" w14:textId="77777777" w:rsidR="00903637" w:rsidRDefault="00903637" w:rsidP="00562376">
      <w:pPr>
        <w:rPr>
          <w:b/>
          <w:szCs w:val="20"/>
        </w:rPr>
      </w:pPr>
    </w:p>
    <w:p w14:paraId="58108E19" w14:textId="77777777" w:rsidR="00836450" w:rsidRDefault="00836450" w:rsidP="00C66D58">
      <w:pPr>
        <w:pStyle w:val="Heading1"/>
      </w:pPr>
      <w:bookmarkStart w:id="2" w:name="_Toc32402249"/>
      <w:r>
        <w:t>Pre-Requirements</w:t>
      </w:r>
    </w:p>
    <w:p w14:paraId="1494DBD5" w14:textId="77777777" w:rsidR="00836450" w:rsidRDefault="00836450">
      <w:pPr>
        <w:spacing w:after="200" w:line="276" w:lineRule="auto"/>
      </w:pPr>
      <w:r>
        <w:t>The following components must be available, prior to the deployment of the Data Warehouse solution:</w:t>
      </w:r>
    </w:p>
    <w:p w14:paraId="1DD5A8AD" w14:textId="76AD8FB6" w:rsidR="00836450" w:rsidRDefault="00836450" w:rsidP="00836450">
      <w:pPr>
        <w:pStyle w:val="ListParagraph"/>
        <w:numPr>
          <w:ilvl w:val="0"/>
          <w:numId w:val="4"/>
        </w:numPr>
      </w:pPr>
      <w:r>
        <w:t>SQL Server Enterprise Edition</w:t>
      </w:r>
    </w:p>
    <w:p w14:paraId="28B4C180" w14:textId="5FB74791" w:rsidR="00836450" w:rsidRDefault="00836450" w:rsidP="00836450">
      <w:pPr>
        <w:pStyle w:val="ListParagraph"/>
        <w:numPr>
          <w:ilvl w:val="0"/>
          <w:numId w:val="0"/>
        </w:numPr>
        <w:ind w:left="360"/>
      </w:pPr>
      <w:r>
        <w:t xml:space="preserve">A SQL Server Enterprise Edition instance must be running on the target machine where the Data Warehouse database and the SSAS database will reside. </w:t>
      </w:r>
    </w:p>
    <w:p w14:paraId="0CF66335" w14:textId="77777777" w:rsidR="00836450" w:rsidRDefault="00836450" w:rsidP="00836450">
      <w:pPr>
        <w:pStyle w:val="ListParagraph"/>
        <w:numPr>
          <w:ilvl w:val="0"/>
          <w:numId w:val="0"/>
        </w:numPr>
        <w:ind w:left="360"/>
      </w:pPr>
    </w:p>
    <w:p w14:paraId="753A5334" w14:textId="3BAB9FE6" w:rsidR="00836450" w:rsidRDefault="00836450" w:rsidP="00836450">
      <w:pPr>
        <w:pStyle w:val="ListParagraph"/>
        <w:numPr>
          <w:ilvl w:val="0"/>
          <w:numId w:val="4"/>
        </w:numPr>
      </w:pPr>
      <w:r>
        <w:t xml:space="preserve">SSIS </w:t>
      </w:r>
    </w:p>
    <w:p w14:paraId="3166AD80" w14:textId="22881C96" w:rsidR="00836450" w:rsidRDefault="00836450" w:rsidP="00836450">
      <w:pPr>
        <w:pStyle w:val="ListParagraph"/>
        <w:numPr>
          <w:ilvl w:val="0"/>
          <w:numId w:val="0"/>
        </w:numPr>
        <w:ind w:left="360"/>
      </w:pPr>
      <w:r>
        <w:t xml:space="preserve">SSIS must </w:t>
      </w:r>
      <w:r w:rsidR="005C4D9B">
        <w:t>have been installed</w:t>
      </w:r>
      <w:r>
        <w:t xml:space="preserve"> on the target machine where the Data Warehouse database and the SSAS database will reside. </w:t>
      </w:r>
    </w:p>
    <w:p w14:paraId="39701E5F" w14:textId="77777777" w:rsidR="00836450" w:rsidRDefault="00836450" w:rsidP="00836450">
      <w:pPr>
        <w:pStyle w:val="ListParagraph"/>
        <w:numPr>
          <w:ilvl w:val="0"/>
          <w:numId w:val="0"/>
        </w:numPr>
        <w:ind w:left="360"/>
      </w:pPr>
    </w:p>
    <w:p w14:paraId="5FCA0E25" w14:textId="70D02CF7" w:rsidR="005C4D9B" w:rsidRDefault="005C4D9B" w:rsidP="005C4D9B">
      <w:pPr>
        <w:pStyle w:val="ListParagraph"/>
        <w:numPr>
          <w:ilvl w:val="0"/>
          <w:numId w:val="4"/>
        </w:numPr>
      </w:pPr>
      <w:r>
        <w:t xml:space="preserve">SSAS </w:t>
      </w:r>
    </w:p>
    <w:p w14:paraId="658D8A6A" w14:textId="7EF61A00" w:rsidR="005C4D9B" w:rsidRDefault="005C4D9B" w:rsidP="005C4D9B">
      <w:pPr>
        <w:pStyle w:val="ListParagraph"/>
        <w:numPr>
          <w:ilvl w:val="0"/>
          <w:numId w:val="0"/>
        </w:numPr>
        <w:ind w:left="360"/>
      </w:pPr>
      <w:r>
        <w:t xml:space="preserve">SSAS must have been installed on the target machine where the Data Warehouse database and the SSAS database will reside. </w:t>
      </w:r>
    </w:p>
    <w:p w14:paraId="240EBD12" w14:textId="77777777" w:rsidR="005C4D9B" w:rsidRDefault="005C4D9B" w:rsidP="005C4D9B">
      <w:pPr>
        <w:pStyle w:val="ListParagraph"/>
        <w:numPr>
          <w:ilvl w:val="0"/>
          <w:numId w:val="0"/>
        </w:numPr>
        <w:ind w:left="360"/>
      </w:pPr>
    </w:p>
    <w:p w14:paraId="503F08A9" w14:textId="5F95317E" w:rsidR="005C4D9B" w:rsidRDefault="005C4D9B" w:rsidP="005C4D9B">
      <w:pPr>
        <w:pStyle w:val="ListParagraph"/>
        <w:numPr>
          <w:ilvl w:val="0"/>
          <w:numId w:val="4"/>
        </w:numPr>
      </w:pPr>
      <w:r>
        <w:t xml:space="preserve">SSRS </w:t>
      </w:r>
    </w:p>
    <w:p w14:paraId="1D3C0DBE" w14:textId="585819C9" w:rsidR="005C4D9B" w:rsidRDefault="005C4D9B" w:rsidP="005C4D9B">
      <w:pPr>
        <w:pStyle w:val="ListParagraph"/>
        <w:numPr>
          <w:ilvl w:val="0"/>
          <w:numId w:val="0"/>
        </w:numPr>
        <w:ind w:left="360"/>
      </w:pPr>
      <w:r>
        <w:t xml:space="preserve">SSRS must be running. The Data Warehouse will use the same SSRS server as configured and loaded for FuelsManager. </w:t>
      </w:r>
    </w:p>
    <w:p w14:paraId="23E7FD67" w14:textId="77777777" w:rsidR="005C4D9B" w:rsidRDefault="005C4D9B" w:rsidP="005C4D9B"/>
    <w:p w14:paraId="4BBE486B" w14:textId="0E3DDE9D" w:rsidR="005C4D9B" w:rsidRDefault="005C4D9B" w:rsidP="005C4D9B">
      <w:pPr>
        <w:pStyle w:val="ListParagraph"/>
        <w:numPr>
          <w:ilvl w:val="0"/>
          <w:numId w:val="4"/>
        </w:numPr>
      </w:pPr>
      <w:r>
        <w:t xml:space="preserve">Kyubit </w:t>
      </w:r>
    </w:p>
    <w:p w14:paraId="5DED00AC" w14:textId="6F0C6E0A" w:rsidR="005C4D9B" w:rsidRDefault="005C4D9B" w:rsidP="005C4D9B">
      <w:pPr>
        <w:pStyle w:val="ListParagraph"/>
        <w:numPr>
          <w:ilvl w:val="0"/>
          <w:numId w:val="0"/>
        </w:numPr>
        <w:ind w:left="360"/>
      </w:pPr>
      <w:r>
        <w:t>Kyubit must have been installed on a Web App server, where IIS resides, with its databases deployed on the same server where the Data Warehouse database and the SSAS database will reside.</w:t>
      </w:r>
    </w:p>
    <w:p w14:paraId="683FA21F" w14:textId="77777777" w:rsidR="005C4D9B" w:rsidRDefault="005C4D9B" w:rsidP="005C4D9B">
      <w:pPr>
        <w:pStyle w:val="ListParagraph"/>
        <w:numPr>
          <w:ilvl w:val="0"/>
          <w:numId w:val="0"/>
        </w:numPr>
        <w:ind w:left="360"/>
      </w:pPr>
    </w:p>
    <w:p w14:paraId="0340104F" w14:textId="77777777" w:rsidR="005C4D9B" w:rsidRDefault="005C4D9B" w:rsidP="005C4D9B"/>
    <w:p w14:paraId="6E29AF82" w14:textId="77777777" w:rsidR="005C4D9B" w:rsidRDefault="005C4D9B" w:rsidP="005C4D9B">
      <w:pPr>
        <w:pStyle w:val="ListParagraph"/>
        <w:numPr>
          <w:ilvl w:val="0"/>
          <w:numId w:val="0"/>
        </w:numPr>
        <w:ind w:left="360"/>
      </w:pPr>
    </w:p>
    <w:p w14:paraId="0203F0B5" w14:textId="77777777" w:rsidR="005C4D9B" w:rsidRDefault="005C4D9B" w:rsidP="005C4D9B">
      <w:pPr>
        <w:pStyle w:val="ListParagraph"/>
        <w:numPr>
          <w:ilvl w:val="0"/>
          <w:numId w:val="0"/>
        </w:numPr>
        <w:ind w:left="360"/>
      </w:pPr>
    </w:p>
    <w:p w14:paraId="3AB05676" w14:textId="16D56BCA" w:rsidR="00836450" w:rsidRDefault="00836450">
      <w:pPr>
        <w:spacing w:after="200" w:line="276" w:lineRule="auto"/>
        <w:rPr>
          <w:rFonts w:eastAsiaTheme="majorEastAsia" w:cstheme="majorBidi"/>
          <w:b/>
          <w:bCs/>
          <w:sz w:val="28"/>
          <w:szCs w:val="28"/>
        </w:rPr>
      </w:pPr>
      <w:r>
        <w:br w:type="page"/>
      </w:r>
    </w:p>
    <w:p w14:paraId="711187AA" w14:textId="0E284A20" w:rsidR="00903637" w:rsidRDefault="00C66D58" w:rsidP="00C66D58">
      <w:pPr>
        <w:pStyle w:val="Heading1"/>
      </w:pPr>
      <w:r>
        <w:lastRenderedPageBreak/>
        <w:t>The Installation Components</w:t>
      </w:r>
      <w:bookmarkEnd w:id="2"/>
    </w:p>
    <w:p w14:paraId="488E7706" w14:textId="77777777" w:rsidR="00C66D58" w:rsidRDefault="00C66D58" w:rsidP="00C66D58"/>
    <w:p w14:paraId="6D0526A5" w14:textId="79A86BF8" w:rsidR="003538ED" w:rsidRDefault="003538ED" w:rsidP="00C66D58">
      <w:r>
        <w:t>The Fuels Manager Data Warehouse solution is comprised of the following installation components:</w:t>
      </w:r>
    </w:p>
    <w:p w14:paraId="6AF2A9A9" w14:textId="7A1A5937" w:rsidR="003528A3" w:rsidRDefault="003528A3" w:rsidP="00724792">
      <w:pPr>
        <w:pStyle w:val="ListParagraph"/>
        <w:numPr>
          <w:ilvl w:val="0"/>
          <w:numId w:val="4"/>
        </w:numPr>
      </w:pPr>
      <w:r>
        <w:t>FMCDC</w:t>
      </w:r>
      <w:r w:rsidR="002269A7">
        <w:t xml:space="preserve"> Components</w:t>
      </w:r>
    </w:p>
    <w:p w14:paraId="7A63A629" w14:textId="351CBC25" w:rsidR="00C66D58" w:rsidRDefault="00C66D58" w:rsidP="00C66D58">
      <w:pPr>
        <w:pStyle w:val="ListParagraph"/>
        <w:numPr>
          <w:ilvl w:val="0"/>
          <w:numId w:val="0"/>
        </w:numPr>
        <w:ind w:left="360"/>
      </w:pPr>
      <w:r>
        <w:t xml:space="preserve">FuelsManager Change Data Capture </w:t>
      </w:r>
      <w:r w:rsidR="003528A3">
        <w:t>o</w:t>
      </w:r>
      <w:r>
        <w:t>bjects.</w:t>
      </w:r>
      <w:r w:rsidR="003528A3">
        <w:t xml:space="preserve"> </w:t>
      </w:r>
      <w:r>
        <w:t xml:space="preserve">Those are database objects that need to be installed on the existing FuelsManager Enterprise </w:t>
      </w:r>
      <w:r w:rsidR="00113F81">
        <w:t xml:space="preserve">OLTP </w:t>
      </w:r>
      <w:r>
        <w:t xml:space="preserve">database. They are responsible to capture on-the-fly data modifications to all the </w:t>
      </w:r>
      <w:r w:rsidR="00482BCF">
        <w:t xml:space="preserve">OLTP </w:t>
      </w:r>
      <w:r>
        <w:t>tables that are covered under the Data Warehouse solution.</w:t>
      </w:r>
      <w:r w:rsidR="002269A7">
        <w:t xml:space="preserve"> </w:t>
      </w:r>
    </w:p>
    <w:p w14:paraId="5BEA7724" w14:textId="77777777" w:rsidR="00C66D58" w:rsidRDefault="00C66D58" w:rsidP="00C66D58">
      <w:pPr>
        <w:pStyle w:val="ListParagraph"/>
        <w:numPr>
          <w:ilvl w:val="0"/>
          <w:numId w:val="0"/>
        </w:numPr>
        <w:ind w:left="360"/>
      </w:pPr>
    </w:p>
    <w:p w14:paraId="44772EF7" w14:textId="01BAE130" w:rsidR="002269A7" w:rsidRDefault="002269A7" w:rsidP="00724792">
      <w:pPr>
        <w:pStyle w:val="ListParagraph"/>
        <w:numPr>
          <w:ilvl w:val="0"/>
          <w:numId w:val="4"/>
        </w:numPr>
      </w:pPr>
      <w:r>
        <w:t>FMCDC Activation Script</w:t>
      </w:r>
    </w:p>
    <w:p w14:paraId="1944523C" w14:textId="38CE472A" w:rsidR="002269A7" w:rsidRDefault="002269A7" w:rsidP="002269A7">
      <w:pPr>
        <w:pStyle w:val="ListParagraph"/>
        <w:numPr>
          <w:ilvl w:val="0"/>
          <w:numId w:val="0"/>
        </w:numPr>
        <w:ind w:left="360"/>
      </w:pPr>
      <w:r>
        <w:t xml:space="preserve">SQL Script to activate the FMCDC components. </w:t>
      </w:r>
    </w:p>
    <w:p w14:paraId="2220CC15" w14:textId="77777777" w:rsidR="002269A7" w:rsidRDefault="002269A7" w:rsidP="002269A7">
      <w:pPr>
        <w:pStyle w:val="ListParagraph"/>
        <w:numPr>
          <w:ilvl w:val="0"/>
          <w:numId w:val="0"/>
        </w:numPr>
        <w:ind w:left="360"/>
      </w:pPr>
    </w:p>
    <w:p w14:paraId="4CE990D8" w14:textId="7B8E21F2" w:rsidR="003528A3" w:rsidRDefault="003528A3" w:rsidP="00724792">
      <w:pPr>
        <w:pStyle w:val="ListParagraph"/>
        <w:numPr>
          <w:ilvl w:val="0"/>
          <w:numId w:val="4"/>
        </w:numPr>
      </w:pPr>
      <w:r>
        <w:t>F</w:t>
      </w:r>
      <w:r w:rsidR="002269A7">
        <w:t>uelsManagerDWDB Database</w:t>
      </w:r>
    </w:p>
    <w:p w14:paraId="37669678" w14:textId="07DB2AE1" w:rsidR="00C66D58" w:rsidRDefault="00C66D58" w:rsidP="00C66D58">
      <w:pPr>
        <w:pStyle w:val="ListParagraph"/>
        <w:numPr>
          <w:ilvl w:val="0"/>
          <w:numId w:val="0"/>
        </w:numPr>
        <w:ind w:left="360"/>
      </w:pPr>
      <w:r>
        <w:t>Th</w:t>
      </w:r>
      <w:r w:rsidR="002269A7">
        <w:t xml:space="preserve">e FuelsManager data warehouse </w:t>
      </w:r>
      <w:r w:rsidR="00315023">
        <w:t>database</w:t>
      </w:r>
      <w:r w:rsidR="002269A7">
        <w:t xml:space="preserve">. It </w:t>
      </w:r>
      <w:r w:rsidR="00315023">
        <w:t>captures</w:t>
      </w:r>
      <w:r>
        <w:t xml:space="preserve"> the FuelsManager data in </w:t>
      </w:r>
      <w:r w:rsidR="002269A7">
        <w:t>a</w:t>
      </w:r>
      <w:r>
        <w:t xml:space="preserve"> format </w:t>
      </w:r>
      <w:r w:rsidR="002269A7">
        <w:t xml:space="preserve">appropriate </w:t>
      </w:r>
      <w:r w:rsidR="00482BCF">
        <w:t>for consumption</w:t>
      </w:r>
      <w:r>
        <w:t xml:space="preserve"> by the OLAP cube. This is a regular relational database that needs to be hosted on a SQL Server </w:t>
      </w:r>
      <w:r w:rsidR="00315023">
        <w:t>RDBMS</w:t>
      </w:r>
      <w:r>
        <w:t>.</w:t>
      </w:r>
    </w:p>
    <w:p w14:paraId="75A757ED" w14:textId="77777777" w:rsidR="00C66D58" w:rsidRDefault="00C66D58" w:rsidP="00C66D58">
      <w:pPr>
        <w:pStyle w:val="ListParagraph"/>
        <w:numPr>
          <w:ilvl w:val="0"/>
          <w:numId w:val="0"/>
        </w:numPr>
        <w:ind w:left="360"/>
      </w:pPr>
    </w:p>
    <w:p w14:paraId="2FE5133D" w14:textId="6DF91658" w:rsidR="003528A3" w:rsidRDefault="003528A3" w:rsidP="00724792">
      <w:pPr>
        <w:pStyle w:val="ListParagraph"/>
        <w:numPr>
          <w:ilvl w:val="0"/>
          <w:numId w:val="4"/>
        </w:numPr>
      </w:pPr>
      <w:r>
        <w:t>SSAS</w:t>
      </w:r>
      <w:r w:rsidR="002B5B9A">
        <w:t xml:space="preserve"> Database</w:t>
      </w:r>
    </w:p>
    <w:p w14:paraId="021FD39F" w14:textId="7B3370E3" w:rsidR="00C66D58" w:rsidRDefault="002B5B9A" w:rsidP="00C66D58">
      <w:pPr>
        <w:pStyle w:val="ListParagraph"/>
        <w:numPr>
          <w:ilvl w:val="0"/>
          <w:numId w:val="0"/>
        </w:numPr>
        <w:ind w:left="360"/>
      </w:pPr>
      <w:r>
        <w:t xml:space="preserve">The FuelsManager </w:t>
      </w:r>
      <w:r w:rsidR="00C66D58">
        <w:t>OLAP Database</w:t>
      </w:r>
      <w:r w:rsidR="003528A3">
        <w:t xml:space="preserve">. </w:t>
      </w:r>
      <w:r w:rsidR="00C66D58">
        <w:t xml:space="preserve">This </w:t>
      </w:r>
      <w:r w:rsidR="00315023">
        <w:t xml:space="preserve">database captures the </w:t>
      </w:r>
      <w:r w:rsidR="00551EBD">
        <w:t>FuelsManager OLPA cube/s</w:t>
      </w:r>
      <w:r w:rsidR="00315023">
        <w:t>. The OLAP database needs to be hosted on a SQL Server Analysis Services (SSAS) Database Server.</w:t>
      </w:r>
      <w:r w:rsidR="00F707E5">
        <w:t xml:space="preserve"> </w:t>
      </w:r>
    </w:p>
    <w:p w14:paraId="1A0620AE" w14:textId="77777777" w:rsidR="00315023" w:rsidRDefault="00315023" w:rsidP="00C66D58">
      <w:pPr>
        <w:pStyle w:val="ListParagraph"/>
        <w:numPr>
          <w:ilvl w:val="0"/>
          <w:numId w:val="0"/>
        </w:numPr>
        <w:ind w:left="360"/>
      </w:pPr>
    </w:p>
    <w:p w14:paraId="7820633D" w14:textId="4B3EAF29" w:rsidR="00C66D58" w:rsidRDefault="003528A3" w:rsidP="00724792">
      <w:pPr>
        <w:pStyle w:val="ListParagraph"/>
        <w:numPr>
          <w:ilvl w:val="0"/>
          <w:numId w:val="4"/>
        </w:numPr>
      </w:pPr>
      <w:r>
        <w:t>SSIS</w:t>
      </w:r>
      <w:r w:rsidR="002B5B9A">
        <w:t xml:space="preserve"> Packages</w:t>
      </w:r>
    </w:p>
    <w:p w14:paraId="0D8C1C91" w14:textId="5828DF75" w:rsidR="00315023" w:rsidRDefault="00315023" w:rsidP="00315023">
      <w:pPr>
        <w:pStyle w:val="ListParagraph"/>
        <w:numPr>
          <w:ilvl w:val="0"/>
          <w:numId w:val="0"/>
        </w:numPr>
        <w:ind w:left="360"/>
      </w:pPr>
      <w:r>
        <w:t xml:space="preserve">The </w:t>
      </w:r>
      <w:r w:rsidR="002B5B9A">
        <w:t xml:space="preserve">FuelsManager </w:t>
      </w:r>
      <w:r>
        <w:t>SSIS packages that control the ETL process that is responsible for both the data extraction from the OLTP database and the update of the OLAP cube.</w:t>
      </w:r>
      <w:r w:rsidR="00B1018F">
        <w:t xml:space="preserve"> </w:t>
      </w:r>
    </w:p>
    <w:p w14:paraId="4E9B648A" w14:textId="77777777" w:rsidR="003538ED" w:rsidRDefault="003538ED" w:rsidP="00315023">
      <w:pPr>
        <w:pStyle w:val="ListParagraph"/>
        <w:numPr>
          <w:ilvl w:val="0"/>
          <w:numId w:val="0"/>
        </w:numPr>
        <w:ind w:left="360"/>
      </w:pPr>
    </w:p>
    <w:p w14:paraId="69CFDA1B" w14:textId="5E4806FD" w:rsidR="002B5B9A" w:rsidRDefault="002B5B9A" w:rsidP="003538ED">
      <w:pPr>
        <w:pStyle w:val="ListParagraph"/>
        <w:numPr>
          <w:ilvl w:val="0"/>
          <w:numId w:val="4"/>
        </w:numPr>
      </w:pPr>
      <w:r>
        <w:t>SSRS Dashboards</w:t>
      </w:r>
    </w:p>
    <w:p w14:paraId="078442AD" w14:textId="3311838A" w:rsidR="002B5B9A" w:rsidRDefault="002B5B9A" w:rsidP="002B5B9A">
      <w:pPr>
        <w:pStyle w:val="ListParagraph"/>
        <w:numPr>
          <w:ilvl w:val="0"/>
          <w:numId w:val="0"/>
        </w:numPr>
        <w:ind w:left="360"/>
      </w:pPr>
      <w:r>
        <w:t xml:space="preserve">Data Analytics dashboards and reports that </w:t>
      </w:r>
      <w:r w:rsidR="00B1018F">
        <w:t xml:space="preserve">provide key business information against the historical data. </w:t>
      </w:r>
    </w:p>
    <w:p w14:paraId="22791550" w14:textId="77777777" w:rsidR="002B5B9A" w:rsidRDefault="002B5B9A" w:rsidP="002B5B9A">
      <w:pPr>
        <w:pStyle w:val="ListParagraph"/>
        <w:numPr>
          <w:ilvl w:val="0"/>
          <w:numId w:val="0"/>
        </w:numPr>
        <w:ind w:left="360"/>
      </w:pPr>
    </w:p>
    <w:p w14:paraId="52BA7FF1" w14:textId="5542175D" w:rsidR="00551EBD" w:rsidRDefault="00551EBD" w:rsidP="003538ED">
      <w:pPr>
        <w:pStyle w:val="ListParagraph"/>
        <w:numPr>
          <w:ilvl w:val="0"/>
          <w:numId w:val="4"/>
        </w:numPr>
      </w:pPr>
      <w:r>
        <w:t>FuelsManager Web Application</w:t>
      </w:r>
    </w:p>
    <w:p w14:paraId="087782A2" w14:textId="74B5FF2C" w:rsidR="00551EBD" w:rsidRDefault="00551EBD" w:rsidP="00551EBD">
      <w:pPr>
        <w:pStyle w:val="ListParagraph"/>
        <w:numPr>
          <w:ilvl w:val="0"/>
          <w:numId w:val="0"/>
        </w:numPr>
        <w:ind w:left="360"/>
      </w:pPr>
      <w:r>
        <w:t>The FuelsManager web application, as modified to support the data analytics dashboards.</w:t>
      </w:r>
    </w:p>
    <w:p w14:paraId="4DEF3015" w14:textId="77777777" w:rsidR="00685C19" w:rsidRDefault="00685C19" w:rsidP="00551EBD">
      <w:pPr>
        <w:pStyle w:val="ListParagraph"/>
        <w:numPr>
          <w:ilvl w:val="0"/>
          <w:numId w:val="0"/>
        </w:numPr>
        <w:ind w:left="360"/>
      </w:pPr>
    </w:p>
    <w:p w14:paraId="6A189FE6" w14:textId="5FDD956E" w:rsidR="003538ED" w:rsidRDefault="003538ED" w:rsidP="003538ED">
      <w:pPr>
        <w:pStyle w:val="ListParagraph"/>
        <w:numPr>
          <w:ilvl w:val="0"/>
          <w:numId w:val="4"/>
        </w:numPr>
      </w:pPr>
      <w:r>
        <w:t>Excel</w:t>
      </w:r>
      <w:r w:rsidR="002B5B9A">
        <w:t xml:space="preserve"> </w:t>
      </w:r>
      <w:r>
        <w:t>Templates</w:t>
      </w:r>
    </w:p>
    <w:p w14:paraId="4DBB3B35" w14:textId="0568AB00" w:rsidR="003538ED" w:rsidRDefault="003538ED" w:rsidP="003538ED">
      <w:pPr>
        <w:pStyle w:val="ListParagraph"/>
        <w:numPr>
          <w:ilvl w:val="0"/>
          <w:numId w:val="0"/>
        </w:numPr>
        <w:ind w:left="360"/>
      </w:pPr>
      <w:r>
        <w:lastRenderedPageBreak/>
        <w:t xml:space="preserve">Pre-defined Excel worksheets to cover common </w:t>
      </w:r>
      <w:r w:rsidR="002B5B9A">
        <w:t xml:space="preserve">OLAP </w:t>
      </w:r>
      <w:r>
        <w:t>data queries.</w:t>
      </w:r>
    </w:p>
    <w:p w14:paraId="717784C9" w14:textId="77777777" w:rsidR="003538ED" w:rsidRDefault="003538ED" w:rsidP="003538ED"/>
    <w:p w14:paraId="2A25DE1B" w14:textId="63C3F333" w:rsidR="00685C19" w:rsidRDefault="00685C19" w:rsidP="00685C19">
      <w:pPr>
        <w:pStyle w:val="ListParagraph"/>
        <w:numPr>
          <w:ilvl w:val="0"/>
          <w:numId w:val="4"/>
        </w:numPr>
      </w:pPr>
      <w:r>
        <w:t>Kyubit Installation Components</w:t>
      </w:r>
    </w:p>
    <w:p w14:paraId="4C1C2F4E" w14:textId="07582007" w:rsidR="00685C19" w:rsidRDefault="00685C19" w:rsidP="00685C19">
      <w:pPr>
        <w:pStyle w:val="ListParagraph"/>
        <w:numPr>
          <w:ilvl w:val="0"/>
          <w:numId w:val="0"/>
        </w:numPr>
        <w:ind w:left="360"/>
      </w:pPr>
      <w:r>
        <w:t xml:space="preserve">OLAP Client tool that provides </w:t>
      </w:r>
      <w:r w:rsidR="00967E68">
        <w:t xml:space="preserve">advanced </w:t>
      </w:r>
      <w:r>
        <w:t>navigation tools and a set of  pre-defined dashboards over the OLAP cube.</w:t>
      </w:r>
    </w:p>
    <w:p w14:paraId="06DBF854" w14:textId="77777777" w:rsidR="008B3DE3" w:rsidRDefault="008B3DE3">
      <w:pPr>
        <w:spacing w:after="200" w:line="276" w:lineRule="auto"/>
        <w:rPr>
          <w:rFonts w:eastAsiaTheme="majorEastAsia" w:cstheme="majorBidi"/>
          <w:b/>
          <w:bCs/>
          <w:sz w:val="28"/>
          <w:szCs w:val="28"/>
        </w:rPr>
      </w:pPr>
      <w:bookmarkStart w:id="3" w:name="_Toc32402250"/>
      <w:r>
        <w:br w:type="page"/>
      </w:r>
    </w:p>
    <w:p w14:paraId="53308E76" w14:textId="1CC684A9" w:rsidR="00903637" w:rsidRDefault="00686581" w:rsidP="00686581">
      <w:pPr>
        <w:pStyle w:val="Heading1"/>
      </w:pPr>
      <w:r w:rsidRPr="00686581">
        <w:lastRenderedPageBreak/>
        <w:t>Server Requirements</w:t>
      </w:r>
      <w:bookmarkEnd w:id="3"/>
    </w:p>
    <w:p w14:paraId="08D63005" w14:textId="77777777" w:rsidR="00686581" w:rsidRDefault="00686581" w:rsidP="00686581"/>
    <w:p w14:paraId="4E32D6BB" w14:textId="45A809DA" w:rsidR="00686581" w:rsidRDefault="00686581" w:rsidP="00686581">
      <w:pPr>
        <w:pStyle w:val="Heading2"/>
      </w:pPr>
      <w:bookmarkStart w:id="4" w:name="_Toc32402251"/>
      <w:r>
        <w:t>Physical Requirements</w:t>
      </w:r>
      <w:bookmarkEnd w:id="4"/>
    </w:p>
    <w:p w14:paraId="0F649BFA" w14:textId="77777777" w:rsidR="00686581" w:rsidRDefault="00686581" w:rsidP="00686581">
      <w:r>
        <w:t>&lt;TBD: Will be specified at the end of the QA Testing phase, with the help of Systems Engineering.&gt;</w:t>
      </w:r>
    </w:p>
    <w:p w14:paraId="21C089B5" w14:textId="77777777" w:rsidR="00686581" w:rsidRDefault="00686581" w:rsidP="00686581"/>
    <w:p w14:paraId="726FADF5" w14:textId="77777777" w:rsidR="00686581" w:rsidRDefault="00686581" w:rsidP="00686581"/>
    <w:p w14:paraId="399F967E" w14:textId="29D17E3D" w:rsidR="009E7753" w:rsidRDefault="00686581" w:rsidP="009E7753">
      <w:pPr>
        <w:pStyle w:val="Heading2"/>
      </w:pPr>
      <w:bookmarkStart w:id="5" w:name="_Toc32402252"/>
      <w:r>
        <w:t>Software Requirements</w:t>
      </w:r>
      <w:bookmarkEnd w:id="5"/>
    </w:p>
    <w:p w14:paraId="3A5D278E" w14:textId="77777777" w:rsidR="0021415E" w:rsidRDefault="0021415E" w:rsidP="0021415E">
      <w:pPr>
        <w:pStyle w:val="Heading3"/>
      </w:pPr>
      <w:bookmarkStart w:id="6" w:name="_Toc32402253"/>
      <w:r>
        <w:t>Server Requirements</w:t>
      </w:r>
      <w:bookmarkEnd w:id="6"/>
    </w:p>
    <w:p w14:paraId="22C34CE0" w14:textId="77777777" w:rsidR="0021415E" w:rsidRDefault="0021415E" w:rsidP="009E7753">
      <w:pPr>
        <w:rPr>
          <w:u w:val="single"/>
        </w:rPr>
      </w:pPr>
    </w:p>
    <w:p w14:paraId="3969027F" w14:textId="4B6A7C37" w:rsidR="009E7753" w:rsidRPr="009E7753" w:rsidRDefault="009E7753" w:rsidP="009E7753">
      <w:pPr>
        <w:rPr>
          <w:u w:val="single"/>
        </w:rPr>
      </w:pPr>
      <w:r w:rsidRPr="009E7753">
        <w:rPr>
          <w:u w:val="single"/>
        </w:rPr>
        <w:t>SQL Server</w:t>
      </w:r>
      <w:r w:rsidR="00F707E5">
        <w:rPr>
          <w:u w:val="single"/>
        </w:rPr>
        <w:t xml:space="preserve"> 2022</w:t>
      </w:r>
    </w:p>
    <w:p w14:paraId="0C9182CE" w14:textId="54D0AA82" w:rsidR="00686581" w:rsidRDefault="00F8440D" w:rsidP="00C64D35">
      <w:pPr>
        <w:pStyle w:val="ListParagraph"/>
        <w:numPr>
          <w:ilvl w:val="0"/>
          <w:numId w:val="4"/>
        </w:numPr>
      </w:pPr>
      <w:r>
        <w:t xml:space="preserve">On the target server that will host the data warehouse, run the </w:t>
      </w:r>
      <w:r w:rsidR="009E7753">
        <w:t xml:space="preserve">Microsoft SQL Server </w:t>
      </w:r>
      <w:r w:rsidR="00F707E5">
        <w:t xml:space="preserve">2022 </w:t>
      </w:r>
      <w:r w:rsidR="009E7753">
        <w:t>Enterprise Edition (64-bit)</w:t>
      </w:r>
      <w:r>
        <w:t xml:space="preserve"> install</w:t>
      </w:r>
      <w:r w:rsidR="00AA15EA">
        <w:t>a</w:t>
      </w:r>
      <w:r>
        <w:t>tion</w:t>
      </w:r>
      <w:r w:rsidR="009E7753">
        <w:t>, with the following components</w:t>
      </w:r>
      <w:r>
        <w:t xml:space="preserve"> selected</w:t>
      </w:r>
      <w:r w:rsidR="009E7753">
        <w:t>:</w:t>
      </w:r>
    </w:p>
    <w:p w14:paraId="4553C2F2" w14:textId="77777777" w:rsidR="009E7753" w:rsidRDefault="009E7753" w:rsidP="00AF0685">
      <w:pPr>
        <w:pStyle w:val="ListParagraph"/>
        <w:numPr>
          <w:ilvl w:val="1"/>
          <w:numId w:val="4"/>
        </w:numPr>
        <w:ind w:left="720"/>
      </w:pPr>
      <w:r>
        <w:t>Database Engine Services</w:t>
      </w:r>
    </w:p>
    <w:p w14:paraId="396A9AE7" w14:textId="77777777" w:rsidR="009E7753" w:rsidRDefault="009E7753" w:rsidP="00AF0685">
      <w:pPr>
        <w:pStyle w:val="ListParagraph"/>
        <w:numPr>
          <w:ilvl w:val="1"/>
          <w:numId w:val="4"/>
        </w:numPr>
        <w:ind w:left="720"/>
      </w:pPr>
      <w:r>
        <w:t>Analysis Services</w:t>
      </w:r>
    </w:p>
    <w:p w14:paraId="49C5535A" w14:textId="77777777" w:rsidR="009E7753" w:rsidRDefault="009E7753" w:rsidP="00AF0685">
      <w:pPr>
        <w:pStyle w:val="ListParagraph"/>
        <w:numPr>
          <w:ilvl w:val="1"/>
          <w:numId w:val="4"/>
        </w:numPr>
        <w:ind w:left="720"/>
      </w:pPr>
      <w:r>
        <w:t>SQL Server Data Tools</w:t>
      </w:r>
    </w:p>
    <w:p w14:paraId="321B8FD1" w14:textId="77777777" w:rsidR="009E7753" w:rsidRDefault="009E7753" w:rsidP="00AF0685">
      <w:pPr>
        <w:pStyle w:val="ListParagraph"/>
        <w:numPr>
          <w:ilvl w:val="1"/>
          <w:numId w:val="4"/>
        </w:numPr>
        <w:ind w:left="720"/>
      </w:pPr>
      <w:r>
        <w:t>Client Tools Connectivity</w:t>
      </w:r>
    </w:p>
    <w:p w14:paraId="666922E2" w14:textId="77777777" w:rsidR="009E7753" w:rsidRDefault="009E7753" w:rsidP="00AF0685">
      <w:pPr>
        <w:pStyle w:val="ListParagraph"/>
        <w:numPr>
          <w:ilvl w:val="1"/>
          <w:numId w:val="4"/>
        </w:numPr>
        <w:ind w:left="720"/>
      </w:pPr>
      <w:r>
        <w:t>Integration Services</w:t>
      </w:r>
    </w:p>
    <w:p w14:paraId="6A6C2FC3" w14:textId="77777777" w:rsidR="009E7753" w:rsidRDefault="009E7753" w:rsidP="00AF0685">
      <w:pPr>
        <w:pStyle w:val="ListParagraph"/>
        <w:numPr>
          <w:ilvl w:val="1"/>
          <w:numId w:val="4"/>
        </w:numPr>
        <w:ind w:left="720"/>
      </w:pPr>
      <w:r>
        <w:t>Client Tools SDK</w:t>
      </w:r>
    </w:p>
    <w:p w14:paraId="537128C0" w14:textId="77777777" w:rsidR="009E7753" w:rsidRDefault="009E7753" w:rsidP="00AF0685">
      <w:pPr>
        <w:pStyle w:val="ListParagraph"/>
        <w:numPr>
          <w:ilvl w:val="1"/>
          <w:numId w:val="4"/>
        </w:numPr>
        <w:ind w:left="720"/>
      </w:pPr>
      <w:r>
        <w:t>Management Tools - Complete</w:t>
      </w:r>
    </w:p>
    <w:p w14:paraId="37353095" w14:textId="77777777" w:rsidR="009E7753" w:rsidRDefault="009E7753" w:rsidP="00AF0685">
      <w:pPr>
        <w:pStyle w:val="ListParagraph"/>
        <w:numPr>
          <w:ilvl w:val="1"/>
          <w:numId w:val="4"/>
        </w:numPr>
        <w:ind w:left="720"/>
      </w:pPr>
      <w:r>
        <w:t>SQL Client Connectivity SDK</w:t>
      </w:r>
    </w:p>
    <w:p w14:paraId="0E958E03" w14:textId="77777777" w:rsidR="00166D3A" w:rsidRDefault="00166D3A" w:rsidP="00166D3A">
      <w:pPr>
        <w:pStyle w:val="ListParagraph"/>
        <w:numPr>
          <w:ilvl w:val="0"/>
          <w:numId w:val="0"/>
        </w:numPr>
        <w:ind w:left="1080"/>
      </w:pPr>
    </w:p>
    <w:p w14:paraId="1A75C051" w14:textId="77777777" w:rsidR="00166D3A" w:rsidRDefault="00166D3A" w:rsidP="00724792">
      <w:pPr>
        <w:pStyle w:val="ListParagraph"/>
        <w:numPr>
          <w:ilvl w:val="0"/>
          <w:numId w:val="4"/>
        </w:numPr>
      </w:pPr>
      <w:r>
        <w:t>Make sure the Server Administrator is given administrative rights to the RDBMS and to Analysis Services.</w:t>
      </w:r>
    </w:p>
    <w:p w14:paraId="325F91E2" w14:textId="77777777" w:rsidR="00166D3A" w:rsidRDefault="00166D3A" w:rsidP="00166D3A">
      <w:pPr>
        <w:pStyle w:val="ListParagraph"/>
        <w:numPr>
          <w:ilvl w:val="0"/>
          <w:numId w:val="0"/>
        </w:numPr>
        <w:ind w:left="360"/>
      </w:pPr>
    </w:p>
    <w:p w14:paraId="176C5642" w14:textId="45A18A78" w:rsidR="009E7753" w:rsidRPr="00686581" w:rsidRDefault="00166D3A" w:rsidP="00724792">
      <w:pPr>
        <w:pStyle w:val="ListParagraph"/>
        <w:numPr>
          <w:ilvl w:val="0"/>
          <w:numId w:val="4"/>
        </w:numPr>
      </w:pPr>
      <w:r>
        <w:t>Make sure</w:t>
      </w:r>
      <w:r w:rsidR="009E7753">
        <w:t xml:space="preserve"> SQL Server Agent</w:t>
      </w:r>
      <w:r w:rsidR="00FD7759">
        <w:t xml:space="preserve"> </w:t>
      </w:r>
      <w:r>
        <w:t>is</w:t>
      </w:r>
      <w:r w:rsidR="00FD7759">
        <w:t xml:space="preserve"> configured to run on the SQL Server 20</w:t>
      </w:r>
      <w:r w:rsidR="00C1498C">
        <w:t>2</w:t>
      </w:r>
      <w:r w:rsidR="00FD7759">
        <w:t>2 instance.</w:t>
      </w:r>
    </w:p>
    <w:p w14:paraId="3235DC92" w14:textId="77777777" w:rsidR="00903637" w:rsidRDefault="00903637" w:rsidP="00562376">
      <w:pPr>
        <w:rPr>
          <w:b/>
          <w:szCs w:val="20"/>
        </w:rPr>
      </w:pPr>
    </w:p>
    <w:p w14:paraId="575BA887" w14:textId="77777777" w:rsidR="00562376" w:rsidRDefault="0021415E" w:rsidP="0021415E">
      <w:pPr>
        <w:pStyle w:val="Heading3"/>
      </w:pPr>
      <w:bookmarkStart w:id="7" w:name="_Toc32402254"/>
      <w:r>
        <w:lastRenderedPageBreak/>
        <w:t>Client Requirements</w:t>
      </w:r>
      <w:bookmarkEnd w:id="7"/>
    </w:p>
    <w:p w14:paraId="2971E2D5" w14:textId="5FAD7C84" w:rsidR="00AA15EA" w:rsidRDefault="0021415E" w:rsidP="00AF0685">
      <w:pPr>
        <w:pStyle w:val="ListParagraph"/>
        <w:numPr>
          <w:ilvl w:val="0"/>
          <w:numId w:val="22"/>
        </w:numPr>
      </w:pPr>
      <w:r>
        <w:t xml:space="preserve">Excel For Microsoft Office </w:t>
      </w:r>
      <w:r w:rsidR="00C1498C">
        <w:t>365</w:t>
      </w:r>
      <w:r w:rsidR="00AF0685">
        <w:t xml:space="preserve"> or a</w:t>
      </w:r>
      <w:r w:rsidR="00AA15EA">
        <w:t>ny other commercial OLAP client tool (e.g. Power BI)</w:t>
      </w:r>
    </w:p>
    <w:p w14:paraId="1117CF90" w14:textId="77777777" w:rsidR="00AA15EA" w:rsidRDefault="00AA15EA" w:rsidP="00AA15EA">
      <w:pPr>
        <w:pStyle w:val="ListParagraph"/>
        <w:numPr>
          <w:ilvl w:val="0"/>
          <w:numId w:val="0"/>
        </w:numPr>
        <w:ind w:left="1800"/>
      </w:pPr>
    </w:p>
    <w:p w14:paraId="7653B4EC" w14:textId="0450C3BD" w:rsidR="00AA15EA" w:rsidRDefault="00AA15EA" w:rsidP="00AA15EA">
      <w:pPr>
        <w:pStyle w:val="ListParagraph"/>
        <w:numPr>
          <w:ilvl w:val="0"/>
          <w:numId w:val="22"/>
        </w:numPr>
      </w:pPr>
      <w:r>
        <w:t>Access to the FuelsManager Web application</w:t>
      </w:r>
    </w:p>
    <w:p w14:paraId="1E21B310" w14:textId="77777777" w:rsidR="008B3DE3" w:rsidRDefault="008B3DE3" w:rsidP="008B3DE3">
      <w:pPr>
        <w:pStyle w:val="ListParagraph"/>
        <w:numPr>
          <w:ilvl w:val="0"/>
          <w:numId w:val="0"/>
        </w:numPr>
        <w:ind w:left="1800"/>
      </w:pPr>
    </w:p>
    <w:p w14:paraId="02CA18AF" w14:textId="164C0E1A" w:rsidR="008B3DE3" w:rsidRDefault="008B3DE3" w:rsidP="00AA15EA">
      <w:pPr>
        <w:pStyle w:val="ListParagraph"/>
        <w:numPr>
          <w:ilvl w:val="0"/>
          <w:numId w:val="22"/>
        </w:numPr>
      </w:pPr>
      <w:r>
        <w:t>Kyubit Enterprise edition</w:t>
      </w:r>
    </w:p>
    <w:p w14:paraId="7BCEFE04" w14:textId="77777777" w:rsidR="00AA15EA" w:rsidRPr="0021415E" w:rsidRDefault="00AA15EA" w:rsidP="00AA15EA">
      <w:pPr>
        <w:pStyle w:val="ListParagraph"/>
        <w:numPr>
          <w:ilvl w:val="0"/>
          <w:numId w:val="0"/>
        </w:numPr>
        <w:ind w:left="360"/>
      </w:pPr>
    </w:p>
    <w:p w14:paraId="05592A89" w14:textId="77777777" w:rsidR="0021415E" w:rsidRPr="0021415E" w:rsidRDefault="0021415E" w:rsidP="0021415E"/>
    <w:p w14:paraId="48C17574" w14:textId="77777777" w:rsidR="00FD7759" w:rsidRDefault="00FD7759">
      <w:pPr>
        <w:spacing w:after="200" w:line="276" w:lineRule="auto"/>
        <w:rPr>
          <w:b/>
          <w:szCs w:val="20"/>
        </w:rPr>
      </w:pPr>
      <w:r>
        <w:rPr>
          <w:b/>
          <w:szCs w:val="20"/>
        </w:rPr>
        <w:br w:type="page"/>
      </w:r>
    </w:p>
    <w:p w14:paraId="40C3B902" w14:textId="77777777" w:rsidR="00562376" w:rsidRDefault="00FD7759" w:rsidP="00FD7759">
      <w:pPr>
        <w:pStyle w:val="Heading1"/>
      </w:pPr>
      <w:bookmarkStart w:id="8" w:name="_Toc32402255"/>
      <w:r w:rsidRPr="00FD7759">
        <w:lastRenderedPageBreak/>
        <w:t>Installation</w:t>
      </w:r>
      <w:r w:rsidR="00EF54FD">
        <w:t xml:space="preserve"> </w:t>
      </w:r>
      <w:r w:rsidR="00382AF6">
        <w:t>Procedure</w:t>
      </w:r>
      <w:r w:rsidR="00EF54FD">
        <w:t>s</w:t>
      </w:r>
      <w:bookmarkEnd w:id="8"/>
    </w:p>
    <w:p w14:paraId="200B8D49" w14:textId="1D8EBFED" w:rsidR="00934352" w:rsidRDefault="00934352" w:rsidP="00934352">
      <w:r>
        <w:t>Some of the FuelsManagerDW components are installed automatically using the regular FuelsManager installer</w:t>
      </w:r>
      <w:r w:rsidR="00AF0685">
        <w:t>s</w:t>
      </w:r>
      <w:r>
        <w:t>, while other components have to be installed manually.</w:t>
      </w:r>
    </w:p>
    <w:p w14:paraId="57DE178A" w14:textId="77777777" w:rsidR="00934352" w:rsidRDefault="00934352" w:rsidP="00934352"/>
    <w:p w14:paraId="0D644309" w14:textId="0BBE5690" w:rsidR="00934352" w:rsidRDefault="00934352" w:rsidP="00934352">
      <w:r>
        <w:t>The FuelsManagerDW components that have to be installed manually are contained in the following FuelsManager installation sub-folders:</w:t>
      </w:r>
    </w:p>
    <w:p w14:paraId="5A6C75CD" w14:textId="77777777" w:rsidR="00934352" w:rsidRDefault="00934352" w:rsidP="00934352">
      <w:pPr>
        <w:ind w:firstLine="360"/>
      </w:pPr>
      <w:r>
        <w:rPr>
          <w:noProof/>
        </w:rPr>
        <w:drawing>
          <wp:inline distT="0" distB="0" distL="0" distR="0" wp14:anchorId="515D907D" wp14:editId="0D7CE733">
            <wp:extent cx="1114425" cy="847725"/>
            <wp:effectExtent l="0" t="0" r="9525" b="9525"/>
            <wp:docPr id="1302999970"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99970" name="Picture 1" descr="Table&#10;&#10;Description automatically generated"/>
                    <pic:cNvPicPr/>
                  </pic:nvPicPr>
                  <pic:blipFill>
                    <a:blip r:embed="rId10"/>
                    <a:stretch>
                      <a:fillRect/>
                    </a:stretch>
                  </pic:blipFill>
                  <pic:spPr>
                    <a:xfrm>
                      <a:off x="0" y="0"/>
                      <a:ext cx="1114425" cy="847725"/>
                    </a:xfrm>
                    <a:prstGeom prst="rect">
                      <a:avLst/>
                    </a:prstGeom>
                  </pic:spPr>
                </pic:pic>
              </a:graphicData>
            </a:graphic>
          </wp:inline>
        </w:drawing>
      </w:r>
    </w:p>
    <w:p w14:paraId="0DF028E5" w14:textId="77777777" w:rsidR="00934352" w:rsidRDefault="00934352" w:rsidP="00934352"/>
    <w:p w14:paraId="2F9D61B6" w14:textId="77777777" w:rsidR="00FD7759" w:rsidRDefault="00FD7759" w:rsidP="00FD7759"/>
    <w:p w14:paraId="43BA50BE" w14:textId="77777777" w:rsidR="00FD7759" w:rsidRDefault="00FD7759" w:rsidP="00FD7759">
      <w:r>
        <w:t>The components need to be installed/configured in the following order:</w:t>
      </w:r>
    </w:p>
    <w:p w14:paraId="5DB869C1" w14:textId="77777777" w:rsidR="00FD7759" w:rsidRDefault="00FD7759" w:rsidP="00FD7759"/>
    <w:p w14:paraId="06BDFE10" w14:textId="50826120" w:rsidR="00C500E1" w:rsidRDefault="00C500E1" w:rsidP="00C500E1">
      <w:pPr>
        <w:pStyle w:val="ListParagraph"/>
        <w:numPr>
          <w:ilvl w:val="0"/>
          <w:numId w:val="5"/>
        </w:numPr>
      </w:pPr>
      <w:r>
        <w:t>FMCDC Components</w:t>
      </w:r>
    </w:p>
    <w:p w14:paraId="41C86356" w14:textId="77777777" w:rsidR="00C500E1" w:rsidRDefault="00C500E1" w:rsidP="00C500E1">
      <w:pPr>
        <w:pStyle w:val="ListParagraph"/>
        <w:numPr>
          <w:ilvl w:val="0"/>
          <w:numId w:val="0"/>
        </w:numPr>
        <w:ind w:left="360"/>
      </w:pPr>
    </w:p>
    <w:p w14:paraId="3F97A492" w14:textId="77777777" w:rsidR="00FD7759" w:rsidRDefault="00FD7759" w:rsidP="00724792">
      <w:pPr>
        <w:pStyle w:val="ListParagraph"/>
        <w:numPr>
          <w:ilvl w:val="0"/>
          <w:numId w:val="5"/>
        </w:numPr>
      </w:pPr>
      <w:r>
        <w:t>Data Warehouse relational database</w:t>
      </w:r>
    </w:p>
    <w:p w14:paraId="37915612" w14:textId="77777777" w:rsidR="00B75E66" w:rsidRDefault="00B75E66" w:rsidP="00B75E66"/>
    <w:p w14:paraId="5D9FD2FE" w14:textId="77777777" w:rsidR="00B75E66" w:rsidRDefault="00B75E66" w:rsidP="00B75E66">
      <w:pPr>
        <w:pStyle w:val="ListParagraph"/>
        <w:numPr>
          <w:ilvl w:val="0"/>
          <w:numId w:val="5"/>
        </w:numPr>
      </w:pPr>
      <w:r>
        <w:t>SSIS Components</w:t>
      </w:r>
    </w:p>
    <w:p w14:paraId="576E4E09" w14:textId="77777777" w:rsidR="00FD7759" w:rsidRDefault="00FD7759" w:rsidP="00FD7759">
      <w:pPr>
        <w:pStyle w:val="ListParagraph"/>
        <w:numPr>
          <w:ilvl w:val="0"/>
          <w:numId w:val="0"/>
        </w:numPr>
        <w:ind w:left="360"/>
      </w:pPr>
    </w:p>
    <w:p w14:paraId="3DB4A176" w14:textId="77777777" w:rsidR="00FD7759" w:rsidRDefault="00FD7759" w:rsidP="00724792">
      <w:pPr>
        <w:pStyle w:val="ListParagraph"/>
        <w:numPr>
          <w:ilvl w:val="0"/>
          <w:numId w:val="5"/>
        </w:numPr>
      </w:pPr>
      <w:r>
        <w:t>OLAP database</w:t>
      </w:r>
    </w:p>
    <w:p w14:paraId="2F87AEEB" w14:textId="77777777" w:rsidR="00551EBD" w:rsidRDefault="00551EBD" w:rsidP="00551EBD"/>
    <w:p w14:paraId="30A7C6F0" w14:textId="2C59AA58" w:rsidR="00551EBD" w:rsidRDefault="00551EBD" w:rsidP="00724792">
      <w:pPr>
        <w:pStyle w:val="ListParagraph"/>
        <w:numPr>
          <w:ilvl w:val="0"/>
          <w:numId w:val="5"/>
        </w:numPr>
      </w:pPr>
      <w:r>
        <w:t>SSRS dashboards</w:t>
      </w:r>
    </w:p>
    <w:p w14:paraId="55A2FED0" w14:textId="77777777" w:rsidR="00445275" w:rsidRDefault="00445275" w:rsidP="00445275"/>
    <w:p w14:paraId="69164E52" w14:textId="77777777" w:rsidR="00FD7759" w:rsidRDefault="00FD7759" w:rsidP="00FD7759"/>
    <w:p w14:paraId="17C79B0D" w14:textId="1953D5AE" w:rsidR="00C500E1" w:rsidRPr="00211D62" w:rsidRDefault="00934352" w:rsidP="00FD7759">
      <w:pPr>
        <w:rPr>
          <w:b/>
          <w:bCs/>
          <w:u w:val="single"/>
        </w:rPr>
      </w:pPr>
      <w:r w:rsidRPr="00211D62">
        <w:rPr>
          <w:b/>
          <w:bCs/>
          <w:u w:val="single"/>
        </w:rPr>
        <w:t>Important:</w:t>
      </w:r>
    </w:p>
    <w:p w14:paraId="1E6FBE3A" w14:textId="77777777" w:rsidR="00D4705D" w:rsidRDefault="00934352" w:rsidP="00934352">
      <w:bookmarkStart w:id="9" w:name="_Toc32402256"/>
      <w:r>
        <w:t>Before initiating the installation, the</w:t>
      </w:r>
      <w:r w:rsidR="00414181">
        <w:t xml:space="preserve"> OLTP System </w:t>
      </w:r>
      <w:r>
        <w:t xml:space="preserve">must be taken </w:t>
      </w:r>
      <w:r w:rsidR="00414181">
        <w:t>Offline</w:t>
      </w:r>
      <w:bookmarkEnd w:id="9"/>
      <w:r>
        <w:t xml:space="preserve">. </w:t>
      </w:r>
    </w:p>
    <w:p w14:paraId="2EBF1E2E" w14:textId="5D4AECEA" w:rsidR="00414181" w:rsidRDefault="00934352" w:rsidP="00D4705D">
      <w:pPr>
        <w:pStyle w:val="ListParagraph"/>
        <w:numPr>
          <w:ilvl w:val="0"/>
          <w:numId w:val="73"/>
        </w:numPr>
      </w:pPr>
      <w:r>
        <w:t>M</w:t>
      </w:r>
      <w:r w:rsidR="00414181">
        <w:t xml:space="preserve">ake sure that the OLTP database is offline, i.e. it is not receiving any data feed or </w:t>
      </w:r>
      <w:r w:rsidR="00211D62">
        <w:t xml:space="preserve">being </w:t>
      </w:r>
      <w:r w:rsidR="00414181">
        <w:t>update</w:t>
      </w:r>
      <w:r w:rsidR="00211D62">
        <w:t>d</w:t>
      </w:r>
      <w:r w:rsidR="00414181">
        <w:t xml:space="preserve"> from any sources.</w:t>
      </w:r>
    </w:p>
    <w:p w14:paraId="3915F6F3" w14:textId="53219726" w:rsidR="00D4705D" w:rsidRDefault="00D4705D" w:rsidP="00D4705D">
      <w:pPr>
        <w:pStyle w:val="ListParagraph"/>
        <w:numPr>
          <w:ilvl w:val="0"/>
          <w:numId w:val="73"/>
        </w:numPr>
      </w:pPr>
      <w:r>
        <w:t>Verify that all the fmcdc tables are empty.</w:t>
      </w:r>
    </w:p>
    <w:p w14:paraId="74F598B5" w14:textId="77777777" w:rsidR="00414181" w:rsidRDefault="00414181" w:rsidP="00414181"/>
    <w:p w14:paraId="0CF05B55" w14:textId="77777777" w:rsidR="001F7491" w:rsidRPr="00414181" w:rsidRDefault="001F7491" w:rsidP="00414181"/>
    <w:p w14:paraId="7BEC7DDA" w14:textId="77777777" w:rsidR="00C500E1" w:rsidRDefault="00C500E1" w:rsidP="00C500E1">
      <w:pPr>
        <w:pStyle w:val="Heading2"/>
      </w:pPr>
      <w:bookmarkStart w:id="10" w:name="_Toc32402257"/>
      <w:r>
        <w:t>FMCDC Components Installation</w:t>
      </w:r>
      <w:bookmarkEnd w:id="10"/>
    </w:p>
    <w:p w14:paraId="3AA51A51" w14:textId="77777777" w:rsidR="00C500E1" w:rsidRDefault="00C500E1" w:rsidP="00C500E1">
      <w:r>
        <w:t>The FMCDC components are the database objects (triggers, stored procedures, tables, etc.) responsible for capturing Data Changes as they occur in the OLTP system, for the purpose of being later transferred over to the Data Warehouse on the next ETL run.</w:t>
      </w:r>
    </w:p>
    <w:p w14:paraId="6AEF74A8" w14:textId="77777777" w:rsidR="00C500E1" w:rsidRDefault="00C500E1" w:rsidP="00C500E1"/>
    <w:p w14:paraId="400C99D5" w14:textId="4981B371" w:rsidR="00414181" w:rsidRDefault="00211D62" w:rsidP="00211D62">
      <w:r>
        <w:t xml:space="preserve">The FMCDC components are installed as part of the regular FuelsManager </w:t>
      </w:r>
      <w:r w:rsidR="009C6EBC">
        <w:t xml:space="preserve">DacPac </w:t>
      </w:r>
      <w:r>
        <w:t>installation</w:t>
      </w:r>
      <w:r w:rsidR="00F8440D">
        <w:t xml:space="preserve"> on the FuelsManager OLTP system</w:t>
      </w:r>
      <w:r>
        <w:t xml:space="preserve">. </w:t>
      </w:r>
      <w:r w:rsidR="001F2D76">
        <w:t>From SSMS</w:t>
      </w:r>
      <w:r>
        <w:t>, run a quick check on the FuelsManager OLTP database, to verify that the fmcdc components have been deployed, e.g. look for Stored Procedures under the fmcdc schema.</w:t>
      </w:r>
    </w:p>
    <w:p w14:paraId="5D6FE804" w14:textId="77777777" w:rsidR="00C500E1" w:rsidRDefault="00C500E1" w:rsidP="00211D62"/>
    <w:p w14:paraId="2924BAD8" w14:textId="5E83C4A9" w:rsidR="00FD7759" w:rsidRDefault="00FD7759" w:rsidP="00FD7759">
      <w:pPr>
        <w:pStyle w:val="Heading2"/>
      </w:pPr>
      <w:bookmarkStart w:id="11" w:name="_Toc32402258"/>
      <w:r>
        <w:t>Data Warehouse Database</w:t>
      </w:r>
      <w:r w:rsidR="00952F1E">
        <w:t xml:space="preserve"> Installation</w:t>
      </w:r>
      <w:bookmarkEnd w:id="11"/>
    </w:p>
    <w:p w14:paraId="0120BEB3" w14:textId="0A0729BF" w:rsidR="00FD7759" w:rsidRDefault="00FD7759" w:rsidP="00FD7759">
      <w:r>
        <w:t xml:space="preserve">The Data Warehouse relational database </w:t>
      </w:r>
      <w:r w:rsidR="00211D62">
        <w:t>is deployed as part of the FuelsManager</w:t>
      </w:r>
      <w:r w:rsidR="009C6EBC">
        <w:t xml:space="preserve"> DacPac</w:t>
      </w:r>
      <w:r w:rsidR="00211D62">
        <w:t xml:space="preserve"> </w:t>
      </w:r>
      <w:r w:rsidR="00267D74">
        <w:t>installation. To update or to deploy the FuelsManager Data Warehouse database for the first time, follow the steps below:</w:t>
      </w:r>
    </w:p>
    <w:p w14:paraId="60407E6A" w14:textId="77777777" w:rsidR="00045C62" w:rsidRDefault="00045C62" w:rsidP="00FD7759"/>
    <w:p w14:paraId="253E9ADA" w14:textId="77777777" w:rsidR="00045C62" w:rsidRDefault="00045C62" w:rsidP="00FD7759">
      <w:r>
        <w:t>Steps:</w:t>
      </w:r>
    </w:p>
    <w:p w14:paraId="6DC7632D" w14:textId="5BB7EC51" w:rsidR="00F84B6E" w:rsidRDefault="00267D74" w:rsidP="00724792">
      <w:pPr>
        <w:pStyle w:val="ListParagraph"/>
        <w:numPr>
          <w:ilvl w:val="0"/>
          <w:numId w:val="6"/>
        </w:numPr>
      </w:pPr>
      <w:r>
        <w:t xml:space="preserve">Run the FuelsManager </w:t>
      </w:r>
      <w:r w:rsidR="00C637E7">
        <w:t xml:space="preserve">DacPac </w:t>
      </w:r>
      <w:r>
        <w:t>installer on the target host server for the FuelsManager Data Warehouse database</w:t>
      </w:r>
      <w:r w:rsidR="00F84B6E">
        <w:t>.</w:t>
      </w:r>
    </w:p>
    <w:p w14:paraId="320D8122" w14:textId="77777777" w:rsidR="00267D74" w:rsidRDefault="00267D74" w:rsidP="00267D74">
      <w:pPr>
        <w:pStyle w:val="ListParagraph"/>
        <w:numPr>
          <w:ilvl w:val="0"/>
          <w:numId w:val="0"/>
        </w:numPr>
        <w:ind w:left="360"/>
      </w:pPr>
    </w:p>
    <w:p w14:paraId="6E8070E9" w14:textId="1AFFDD91" w:rsidR="0035006E" w:rsidRDefault="002E3FF1" w:rsidP="00267D74">
      <w:pPr>
        <w:pStyle w:val="ListParagraph"/>
        <w:numPr>
          <w:ilvl w:val="0"/>
          <w:numId w:val="6"/>
        </w:numPr>
      </w:pPr>
      <w:r>
        <w:t xml:space="preserve">When prompted, confirm the choice </w:t>
      </w:r>
      <w:r w:rsidR="00267D74">
        <w:t>to install the Data Warehouse database</w:t>
      </w:r>
      <w:r w:rsidR="0035006E">
        <w:t>.</w:t>
      </w:r>
    </w:p>
    <w:p w14:paraId="50789527" w14:textId="77777777" w:rsidR="0035006E" w:rsidRDefault="0035006E" w:rsidP="0035006E">
      <w:pPr>
        <w:pStyle w:val="ListParagraph"/>
        <w:numPr>
          <w:ilvl w:val="0"/>
          <w:numId w:val="0"/>
        </w:numPr>
        <w:ind w:left="360"/>
      </w:pPr>
    </w:p>
    <w:p w14:paraId="3CFED268" w14:textId="4F03CB98" w:rsidR="0035006E" w:rsidRDefault="00267D74" w:rsidP="0035006E">
      <w:pPr>
        <w:pStyle w:val="ListParagraph"/>
        <w:numPr>
          <w:ilvl w:val="0"/>
          <w:numId w:val="6"/>
        </w:numPr>
      </w:pPr>
      <w:r>
        <w:t xml:space="preserve">Set the path </w:t>
      </w:r>
      <w:r w:rsidR="00865C10">
        <w:t>where the data warehouse database is to be installed</w:t>
      </w:r>
      <w:r w:rsidR="0035006E">
        <w:t>.</w:t>
      </w:r>
    </w:p>
    <w:p w14:paraId="16DAC670" w14:textId="77777777" w:rsidR="00F84B6E" w:rsidRDefault="00F84B6E" w:rsidP="00F84B6E">
      <w:pPr>
        <w:pStyle w:val="ListParagraph"/>
        <w:numPr>
          <w:ilvl w:val="0"/>
          <w:numId w:val="0"/>
        </w:numPr>
        <w:ind w:left="360"/>
      </w:pPr>
    </w:p>
    <w:p w14:paraId="61FB6451" w14:textId="689B6E1A" w:rsidR="0035006E" w:rsidRDefault="00220963" w:rsidP="00B75E66">
      <w:r>
        <w:rPr>
          <w:noProof/>
        </w:rPr>
        <w:lastRenderedPageBreak/>
        <w:drawing>
          <wp:inline distT="0" distB="0" distL="0" distR="0" wp14:anchorId="2DDBD3C8" wp14:editId="65586E8E">
            <wp:extent cx="5695950" cy="4314825"/>
            <wp:effectExtent l="0" t="0" r="0" b="9525"/>
            <wp:docPr id="528" name="Picture 52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 name="Picture 528" descr="Graphical user interface, application&#10;&#10;Description automatically generated"/>
                    <pic:cNvPicPr/>
                  </pic:nvPicPr>
                  <pic:blipFill>
                    <a:blip r:embed="rId11"/>
                    <a:stretch>
                      <a:fillRect/>
                    </a:stretch>
                  </pic:blipFill>
                  <pic:spPr>
                    <a:xfrm>
                      <a:off x="0" y="0"/>
                      <a:ext cx="5695950" cy="4314825"/>
                    </a:xfrm>
                    <a:prstGeom prst="rect">
                      <a:avLst/>
                    </a:prstGeom>
                  </pic:spPr>
                </pic:pic>
              </a:graphicData>
            </a:graphic>
          </wp:inline>
        </w:drawing>
      </w:r>
    </w:p>
    <w:p w14:paraId="0AA2D454" w14:textId="77777777" w:rsidR="00220963" w:rsidRDefault="00220963" w:rsidP="00B75E66"/>
    <w:p w14:paraId="04446905" w14:textId="77777777" w:rsidR="00B75E66" w:rsidRDefault="00B75E66" w:rsidP="00B75E66">
      <w:pPr>
        <w:pStyle w:val="Heading2"/>
      </w:pPr>
      <w:bookmarkStart w:id="12" w:name="_Toc32402259"/>
      <w:r>
        <w:t>SSIS Components Installation</w:t>
      </w:r>
      <w:bookmarkEnd w:id="12"/>
    </w:p>
    <w:p w14:paraId="4F7DA661" w14:textId="77777777" w:rsidR="00B75E66" w:rsidRDefault="00B75E66" w:rsidP="00B75E66">
      <w:r>
        <w:t>Steps:</w:t>
      </w:r>
    </w:p>
    <w:p w14:paraId="2264AE9B" w14:textId="77777777" w:rsidR="00B75E66" w:rsidRDefault="00B75E66" w:rsidP="00B75E66">
      <w:pPr>
        <w:pStyle w:val="ListParagraph"/>
        <w:numPr>
          <w:ilvl w:val="0"/>
          <w:numId w:val="8"/>
        </w:numPr>
      </w:pPr>
      <w:r>
        <w:t>Initialise Integration Services. If the SSISDB database and SSISDB catalogue have not already been created, open SQL Server Management Studio (RDBMS) and create them as follows:</w:t>
      </w:r>
    </w:p>
    <w:p w14:paraId="0B8B4235" w14:textId="77777777" w:rsidR="00B75E66" w:rsidRDefault="00B75E66" w:rsidP="00B75E66">
      <w:pPr>
        <w:pStyle w:val="ListParagraph"/>
        <w:numPr>
          <w:ilvl w:val="0"/>
          <w:numId w:val="9"/>
        </w:numPr>
      </w:pPr>
      <w:r>
        <w:t>In Object Explorer, expand the server node, right-click the Integration Services Catalogs node, and then select Create Catalog.</w:t>
      </w:r>
    </w:p>
    <w:p w14:paraId="6B8FEDF8" w14:textId="31729AD4" w:rsidR="008C09A0" w:rsidRDefault="008C09A0" w:rsidP="00B75E66">
      <w:pPr>
        <w:pStyle w:val="ListParagraph"/>
        <w:numPr>
          <w:ilvl w:val="0"/>
          <w:numId w:val="9"/>
        </w:numPr>
      </w:pPr>
      <w:r>
        <w:lastRenderedPageBreak/>
        <w:t xml:space="preserve">Uncheck the Enable This Server As SSIS Scale Out Master. </w:t>
      </w:r>
    </w:p>
    <w:p w14:paraId="7877B32F" w14:textId="2CFC7136" w:rsidR="00B75E66" w:rsidRDefault="00B75E66" w:rsidP="00B75E66">
      <w:pPr>
        <w:pStyle w:val="ListParagraph"/>
        <w:numPr>
          <w:ilvl w:val="0"/>
          <w:numId w:val="9"/>
        </w:numPr>
      </w:pPr>
      <w:r>
        <w:t>Select Enable CLR Integration.</w:t>
      </w:r>
    </w:p>
    <w:p w14:paraId="2321FA4D" w14:textId="77777777" w:rsidR="00B75E66" w:rsidRDefault="00B75E66" w:rsidP="00B75E66">
      <w:pPr>
        <w:pStyle w:val="ListParagraph"/>
        <w:numPr>
          <w:ilvl w:val="0"/>
          <w:numId w:val="9"/>
        </w:numPr>
      </w:pPr>
      <w:r>
        <w:t>Select</w:t>
      </w:r>
      <w:r w:rsidRPr="00C9397B">
        <w:t xml:space="preserve"> Enable automatic execution of Integration Services stored procedure at SQL Server startup</w:t>
      </w:r>
      <w:r>
        <w:t>.</w:t>
      </w:r>
    </w:p>
    <w:p w14:paraId="698C28EC" w14:textId="77777777" w:rsidR="00B75E66" w:rsidRDefault="00B75E66" w:rsidP="00B75E66">
      <w:pPr>
        <w:pStyle w:val="ListParagraph"/>
        <w:numPr>
          <w:ilvl w:val="0"/>
          <w:numId w:val="9"/>
        </w:numPr>
      </w:pPr>
      <w:r>
        <w:t>Enter a password, and then click Ok.</w:t>
      </w:r>
    </w:p>
    <w:p w14:paraId="410AD47B" w14:textId="79567871" w:rsidR="00B75E66" w:rsidRDefault="00B75E66" w:rsidP="00B75E66">
      <w:pPr>
        <w:pStyle w:val="ListParagraph"/>
        <w:numPr>
          <w:ilvl w:val="0"/>
          <w:numId w:val="0"/>
        </w:numPr>
        <w:ind w:left="720"/>
      </w:pPr>
      <w:r>
        <w:t>The password protects the database master key that is used for encrypting the catalog</w:t>
      </w:r>
      <w:r w:rsidR="0036474A">
        <w:t>ue</w:t>
      </w:r>
      <w:r>
        <w:t xml:space="preserve"> data. Save the password in a secure location. It is recommended that you also back up the database master key.</w:t>
      </w:r>
    </w:p>
    <w:p w14:paraId="578637FE" w14:textId="77777777" w:rsidR="00B75E66" w:rsidRDefault="00B75E66" w:rsidP="00B75E66">
      <w:pPr>
        <w:pStyle w:val="ListParagraph"/>
        <w:numPr>
          <w:ilvl w:val="0"/>
          <w:numId w:val="9"/>
        </w:numPr>
      </w:pPr>
      <w:r>
        <w:t>In the Object Explorer, verify that the SSISDB database is now listed under the Databases node, and the SSISDB catalogue is now listed under Integration Services Catalogs.</w:t>
      </w:r>
    </w:p>
    <w:p w14:paraId="531EE5C9" w14:textId="77777777" w:rsidR="00B75E66" w:rsidRDefault="00B75E66" w:rsidP="00B75E66">
      <w:pPr>
        <w:pStyle w:val="ListParagraph"/>
        <w:numPr>
          <w:ilvl w:val="0"/>
          <w:numId w:val="9"/>
        </w:numPr>
      </w:pPr>
      <w:r>
        <w:t>A new SQL Server Agent job, “</w:t>
      </w:r>
      <w:r w:rsidRPr="00B50BBF">
        <w:t>SSIS Server Maintenance Job</w:t>
      </w:r>
      <w:r>
        <w:t>”, will automatically be created to support the clean-up and management of the SSIS packages.</w:t>
      </w:r>
    </w:p>
    <w:p w14:paraId="63623A0B" w14:textId="77777777" w:rsidR="00B75E66" w:rsidRDefault="00B75E66" w:rsidP="00B75E66">
      <w:pPr>
        <w:pStyle w:val="ListParagraph"/>
        <w:numPr>
          <w:ilvl w:val="0"/>
          <w:numId w:val="0"/>
        </w:numPr>
        <w:ind w:left="720"/>
      </w:pPr>
    </w:p>
    <w:p w14:paraId="4A5992A9" w14:textId="77777777" w:rsidR="00B75E66" w:rsidRDefault="00B75E66" w:rsidP="00B75E66">
      <w:pPr>
        <w:pStyle w:val="ListParagraph"/>
        <w:numPr>
          <w:ilvl w:val="0"/>
          <w:numId w:val="8"/>
        </w:numPr>
      </w:pPr>
      <w:r>
        <w:t xml:space="preserve">Set up a Catalogue and a Default Environment. A Catalogue is a repository for an SSIS project and its runtime variables. An Environment provides a convenient means of setting all the variables for all the packages of a project under one entity. From SSMS, load the </w:t>
      </w:r>
      <w:r w:rsidRPr="009B50BC">
        <w:t>OLTP.SSISDB.CreateCatalogueAndDefaultEnvironment</w:t>
      </w:r>
      <w:r>
        <w:t>.sql script located under the Installation\SSIS folder. Select the SSISDB as the current database, and run the script.</w:t>
      </w:r>
    </w:p>
    <w:p w14:paraId="695C2EFD" w14:textId="4FD761F1" w:rsidR="00B75E66" w:rsidRDefault="00B75E66" w:rsidP="00B75E66">
      <w:pPr>
        <w:pStyle w:val="ListParagraph"/>
        <w:numPr>
          <w:ilvl w:val="0"/>
          <w:numId w:val="0"/>
        </w:numPr>
        <w:ind w:left="360"/>
      </w:pPr>
      <w:r>
        <w:t xml:space="preserve">A new catalogue project, </w:t>
      </w:r>
      <w:r w:rsidRPr="009B50BC">
        <w:t>FuelsManagerDWSSISCatalogueProject</w:t>
      </w:r>
      <w:r>
        <w:t>, should now appear under the Integration Services Catalogs\SSISDB node.</w:t>
      </w:r>
    </w:p>
    <w:p w14:paraId="108398B3" w14:textId="34EA39DE" w:rsidR="00B75E66" w:rsidRDefault="00B75E66" w:rsidP="00B75E66">
      <w:pPr>
        <w:pStyle w:val="ListParagraph"/>
        <w:numPr>
          <w:ilvl w:val="0"/>
          <w:numId w:val="0"/>
        </w:numPr>
        <w:ind w:left="360"/>
      </w:pPr>
      <w:r>
        <w:t xml:space="preserve">Two folders should appear under the </w:t>
      </w:r>
      <w:r w:rsidRPr="009B50BC">
        <w:t>FuelsManagerDWSSISCatalogueProject</w:t>
      </w:r>
      <w:r>
        <w:t xml:space="preserve"> node: Projects and Environments. Under the Environments folder there should be an Environment with the name DefaultEnvironment.</w:t>
      </w:r>
    </w:p>
    <w:p w14:paraId="2385B703" w14:textId="77777777" w:rsidR="00B75E66" w:rsidRDefault="00B75E66" w:rsidP="00B75E66">
      <w:pPr>
        <w:pStyle w:val="ListParagraph"/>
        <w:numPr>
          <w:ilvl w:val="0"/>
          <w:numId w:val="0"/>
        </w:numPr>
        <w:ind w:left="360"/>
      </w:pPr>
    </w:p>
    <w:p w14:paraId="5BCAB977" w14:textId="77777777" w:rsidR="00B75E66" w:rsidRDefault="00B75E66" w:rsidP="00B75E66">
      <w:pPr>
        <w:pStyle w:val="ListParagraph"/>
        <w:numPr>
          <w:ilvl w:val="0"/>
          <w:numId w:val="8"/>
        </w:numPr>
      </w:pPr>
      <w:r>
        <w:t>Create an additional Environment</w:t>
      </w:r>
      <w:r w:rsidR="00FE6E01">
        <w:t xml:space="preserve"> for manual ETL runs</w:t>
      </w:r>
      <w:r>
        <w:t xml:space="preserve">. From SSMS, load the </w:t>
      </w:r>
      <w:r w:rsidRPr="009B50BC">
        <w:t>OLTP.SSISDB.CreateAdditionalEnvironment</w:t>
      </w:r>
      <w:r>
        <w:t xml:space="preserve">.sql script located under the Installation\SSIS folder. </w:t>
      </w:r>
      <w:r w:rsidR="00FE6E01">
        <w:t xml:space="preserve">Make sure the @targetEnvironment variable is set to “ManualRunEnvironment". </w:t>
      </w:r>
      <w:r>
        <w:t>Select the SSISDB as the current database, and run the script.</w:t>
      </w:r>
    </w:p>
    <w:p w14:paraId="0B3A0019" w14:textId="77777777" w:rsidR="00B75E66" w:rsidRDefault="00B75E66" w:rsidP="00B75E66">
      <w:pPr>
        <w:pStyle w:val="ListParagraph"/>
        <w:numPr>
          <w:ilvl w:val="0"/>
          <w:numId w:val="0"/>
        </w:numPr>
        <w:ind w:left="360"/>
      </w:pPr>
      <w:r>
        <w:t>Under the Environments folder, in addition to the DefaultEnvironment entry under, there should now be a ManualEnviroment folder.</w:t>
      </w:r>
    </w:p>
    <w:p w14:paraId="4B2267D8" w14:textId="77777777" w:rsidR="00B75E66" w:rsidRDefault="00B75E66" w:rsidP="00B75E66">
      <w:pPr>
        <w:pStyle w:val="ListParagraph"/>
        <w:numPr>
          <w:ilvl w:val="0"/>
          <w:numId w:val="0"/>
        </w:numPr>
        <w:ind w:left="360"/>
      </w:pPr>
      <w:r>
        <w:t>The DefaultEnvironment is reserved for daily, automated ETL runs, whereas the ManualRunEnvironment is intended for the initial data load, and for manual, ad-hoc runs.</w:t>
      </w:r>
    </w:p>
    <w:p w14:paraId="01F69C1E" w14:textId="77777777" w:rsidR="00FE6E01" w:rsidRDefault="00FE6E01" w:rsidP="00B75E66">
      <w:pPr>
        <w:pStyle w:val="ListParagraph"/>
        <w:numPr>
          <w:ilvl w:val="0"/>
          <w:numId w:val="0"/>
        </w:numPr>
        <w:ind w:left="360"/>
      </w:pPr>
    </w:p>
    <w:p w14:paraId="6CCFEBC9" w14:textId="77777777" w:rsidR="00FE6E01" w:rsidRDefault="00FE6E01" w:rsidP="00FE6E01">
      <w:pPr>
        <w:pStyle w:val="ListParagraph"/>
        <w:numPr>
          <w:ilvl w:val="0"/>
          <w:numId w:val="8"/>
        </w:numPr>
      </w:pPr>
      <w:r>
        <w:t xml:space="preserve">Create an additional Environment for Maintenance package execution. From SSMS, load the </w:t>
      </w:r>
      <w:r w:rsidRPr="009B50BC">
        <w:t>OLTP.SSISDB.CreateAdditionalEnvironment</w:t>
      </w:r>
      <w:r>
        <w:t>.sql script located under the Installation\SSIS folder. Set the @targetEnvironment variable to “MaintenanceEnvironment". Select the SSISDB as the current database, and run the script.</w:t>
      </w:r>
    </w:p>
    <w:p w14:paraId="7F956365" w14:textId="77777777" w:rsidR="00FE6E01" w:rsidRDefault="00FE6E01" w:rsidP="00FE6E01">
      <w:pPr>
        <w:pStyle w:val="ListParagraph"/>
        <w:numPr>
          <w:ilvl w:val="0"/>
          <w:numId w:val="0"/>
        </w:numPr>
        <w:ind w:left="360"/>
      </w:pPr>
      <w:r>
        <w:lastRenderedPageBreak/>
        <w:t>Under the Environments folder, there should now be a MaintenanceEnviroment folder.</w:t>
      </w:r>
    </w:p>
    <w:p w14:paraId="211327AF" w14:textId="77777777" w:rsidR="00FE6E01" w:rsidRDefault="00FE6E01" w:rsidP="00FE6E01">
      <w:pPr>
        <w:pStyle w:val="ListParagraph"/>
        <w:numPr>
          <w:ilvl w:val="0"/>
          <w:numId w:val="0"/>
        </w:numPr>
        <w:ind w:left="360"/>
      </w:pPr>
      <w:r>
        <w:t>The MaintenanceEnvironment is reserved for maintenance related package executions, such as rebuilding the indexes.</w:t>
      </w:r>
    </w:p>
    <w:p w14:paraId="76E62024" w14:textId="77777777" w:rsidR="00FE6E01" w:rsidRDefault="00FE6E01" w:rsidP="00FE6E01">
      <w:pPr>
        <w:pStyle w:val="ListParagraph"/>
        <w:numPr>
          <w:ilvl w:val="0"/>
          <w:numId w:val="0"/>
        </w:numPr>
        <w:ind w:left="360"/>
      </w:pPr>
    </w:p>
    <w:p w14:paraId="756BEE6D" w14:textId="77777777" w:rsidR="00B75E66" w:rsidRPr="009B50BC" w:rsidRDefault="00B75E66" w:rsidP="00B75E66">
      <w:pPr>
        <w:pStyle w:val="ListParagraph"/>
        <w:numPr>
          <w:ilvl w:val="0"/>
          <w:numId w:val="8"/>
        </w:numPr>
      </w:pPr>
      <w:r>
        <w:rPr>
          <w:szCs w:val="20"/>
          <w:lang w:val="en"/>
        </w:rPr>
        <w:t>Deploy the SSIS solution. Steps:</w:t>
      </w:r>
    </w:p>
    <w:p w14:paraId="48A6B46C" w14:textId="6FD84D27" w:rsidR="00B75E66" w:rsidRPr="009B50BC" w:rsidRDefault="00B75E66" w:rsidP="00B75E66">
      <w:pPr>
        <w:pStyle w:val="ListParagraph"/>
        <w:numPr>
          <w:ilvl w:val="0"/>
          <w:numId w:val="10"/>
        </w:numPr>
      </w:pPr>
      <w:r w:rsidRPr="00C77C0F">
        <w:rPr>
          <w:szCs w:val="20"/>
          <w:lang w:val="en"/>
        </w:rPr>
        <w:t>In SQL Server Management Studio, expand the Integration Services &gt; SSISDB node in Object Explorer</w:t>
      </w:r>
      <w:r>
        <w:rPr>
          <w:szCs w:val="20"/>
          <w:lang w:val="en"/>
        </w:rPr>
        <w:t>.</w:t>
      </w:r>
      <w:r w:rsidRPr="00C77C0F">
        <w:rPr>
          <w:szCs w:val="20"/>
          <w:lang w:val="en"/>
        </w:rPr>
        <w:t xml:space="preserve"> </w:t>
      </w:r>
      <w:r>
        <w:rPr>
          <w:szCs w:val="20"/>
          <w:lang w:val="en"/>
        </w:rPr>
        <w:t xml:space="preserve">Under </w:t>
      </w:r>
      <w:r w:rsidRPr="009F6095">
        <w:rPr>
          <w:szCs w:val="20"/>
          <w:lang w:val="en"/>
        </w:rPr>
        <w:t>FuelsManagerDWSSISCatalogueProject</w:t>
      </w:r>
      <w:r>
        <w:rPr>
          <w:szCs w:val="20"/>
          <w:lang w:val="en"/>
        </w:rPr>
        <w:t>, r</w:t>
      </w:r>
      <w:r w:rsidRPr="00C77C0F">
        <w:rPr>
          <w:szCs w:val="20"/>
          <w:lang w:val="en"/>
        </w:rPr>
        <w:t xml:space="preserve">ight-click the Projects folder, and then </w:t>
      </w:r>
      <w:r>
        <w:rPr>
          <w:szCs w:val="20"/>
          <w:lang w:val="en"/>
        </w:rPr>
        <w:t>select</w:t>
      </w:r>
      <w:r w:rsidRPr="00C77C0F">
        <w:rPr>
          <w:szCs w:val="20"/>
          <w:lang w:val="en"/>
        </w:rPr>
        <w:t xml:space="preserve"> Deploy Project</w:t>
      </w:r>
      <w:r>
        <w:rPr>
          <w:szCs w:val="20"/>
          <w:lang w:val="en"/>
        </w:rPr>
        <w:t>. The Integration Services Deployment Wizard is loaded.</w:t>
      </w:r>
    </w:p>
    <w:p w14:paraId="3E647192" w14:textId="77777777" w:rsidR="00B75E66" w:rsidRPr="009B50BC" w:rsidRDefault="00B75E66" w:rsidP="00B75E66">
      <w:pPr>
        <w:pStyle w:val="ListParagraph"/>
        <w:numPr>
          <w:ilvl w:val="0"/>
          <w:numId w:val="10"/>
        </w:numPr>
      </w:pPr>
      <w:r>
        <w:rPr>
          <w:szCs w:val="20"/>
        </w:rPr>
        <w:t>On the Introduction page, click Next.</w:t>
      </w:r>
    </w:p>
    <w:p w14:paraId="2E65BBD1" w14:textId="77777777" w:rsidR="00B75E66" w:rsidRPr="00EA4A1A" w:rsidRDefault="00B75E66" w:rsidP="00B75E66">
      <w:pPr>
        <w:pStyle w:val="ListParagraph"/>
        <w:numPr>
          <w:ilvl w:val="0"/>
          <w:numId w:val="10"/>
        </w:numPr>
      </w:pPr>
      <w:r>
        <w:rPr>
          <w:szCs w:val="20"/>
        </w:rPr>
        <w:t xml:space="preserve">On the Select Source page, select the Integration Services project deployment file, </w:t>
      </w:r>
      <w:r w:rsidRPr="00EA4A1A">
        <w:rPr>
          <w:szCs w:val="20"/>
        </w:rPr>
        <w:t>FuelsManagerDWSSIS</w:t>
      </w:r>
      <w:r>
        <w:rPr>
          <w:szCs w:val="20"/>
        </w:rPr>
        <w:t>.ispac, located under the Installation\SSIS folder.</w:t>
      </w:r>
    </w:p>
    <w:p w14:paraId="0FE3093C" w14:textId="77777777" w:rsidR="00B75E66" w:rsidRPr="00EA4A1A" w:rsidRDefault="00B75E66" w:rsidP="00B75E66">
      <w:pPr>
        <w:pStyle w:val="ListParagraph"/>
        <w:numPr>
          <w:ilvl w:val="0"/>
          <w:numId w:val="10"/>
        </w:numPr>
      </w:pPr>
      <w:r>
        <w:rPr>
          <w:szCs w:val="20"/>
        </w:rPr>
        <w:t>If a Warning message appears about failure to decrypt an encrypted XML node, simply click OK. This warning appears because the username used to generate the package is different to the one used to deploy the package.</w:t>
      </w:r>
    </w:p>
    <w:p w14:paraId="62098383" w14:textId="764A2586" w:rsidR="005A156B" w:rsidRDefault="005A156B" w:rsidP="00B75E66">
      <w:pPr>
        <w:pStyle w:val="ListParagraph"/>
        <w:numPr>
          <w:ilvl w:val="0"/>
          <w:numId w:val="10"/>
        </w:numPr>
      </w:pPr>
      <w:r>
        <w:t>On the Select Deployment Target page, leave the default selections unchanged. The SSIS in SQL Server option should be already be selected.</w:t>
      </w:r>
    </w:p>
    <w:p w14:paraId="13E60124" w14:textId="74CC709F" w:rsidR="00B75E66" w:rsidRDefault="00B75E66" w:rsidP="00B75E66">
      <w:pPr>
        <w:pStyle w:val="ListParagraph"/>
        <w:numPr>
          <w:ilvl w:val="0"/>
          <w:numId w:val="10"/>
        </w:numPr>
      </w:pPr>
      <w:r>
        <w:t xml:space="preserve">On the Select Destination page, leave the default selections unchanged. The Server Name should point to SQL Server on which the package is being deployed, and the Path should point to the catalogue path under which the project is being deployed. </w:t>
      </w:r>
    </w:p>
    <w:p w14:paraId="79C67A59" w14:textId="77777777" w:rsidR="00B75E66" w:rsidRDefault="00B75E66" w:rsidP="00B75E66">
      <w:pPr>
        <w:pStyle w:val="ListParagraph"/>
        <w:numPr>
          <w:ilvl w:val="0"/>
          <w:numId w:val="10"/>
        </w:numPr>
      </w:pPr>
      <w:r>
        <w:t>On the Review Your Selections page, review the selections, then click Deploy.</w:t>
      </w:r>
    </w:p>
    <w:p w14:paraId="4E5091FB" w14:textId="77777777" w:rsidR="00B75E66" w:rsidRDefault="00B75E66" w:rsidP="00B75E66">
      <w:pPr>
        <w:pStyle w:val="ListParagraph"/>
        <w:numPr>
          <w:ilvl w:val="0"/>
          <w:numId w:val="10"/>
        </w:numPr>
      </w:pPr>
      <w:r>
        <w:t>Close the Integration Services Deployment Wizard.</w:t>
      </w:r>
    </w:p>
    <w:p w14:paraId="03FD2886" w14:textId="77777777" w:rsidR="00B75E66" w:rsidRDefault="00B75E66" w:rsidP="00B75E66">
      <w:pPr>
        <w:pStyle w:val="ListParagraph"/>
        <w:numPr>
          <w:ilvl w:val="0"/>
          <w:numId w:val="10"/>
        </w:numPr>
      </w:pPr>
      <w:r>
        <w:t>Under the Projects node, a new project, FuelsManagerDWSSIS should appear, and under the Packages node, all the packages of the project should be listed.</w:t>
      </w:r>
    </w:p>
    <w:p w14:paraId="22084418" w14:textId="77777777" w:rsidR="00B75E66" w:rsidRPr="009B50BC" w:rsidRDefault="00B75E66" w:rsidP="00B75E66">
      <w:pPr>
        <w:pStyle w:val="ListParagraph"/>
        <w:numPr>
          <w:ilvl w:val="0"/>
          <w:numId w:val="0"/>
        </w:numPr>
        <w:ind w:left="720"/>
      </w:pPr>
    </w:p>
    <w:p w14:paraId="32291507" w14:textId="77777777" w:rsidR="00B75E66" w:rsidRPr="009B50BC" w:rsidRDefault="00B75E66" w:rsidP="00B75E66">
      <w:pPr>
        <w:pStyle w:val="ListParagraph"/>
        <w:numPr>
          <w:ilvl w:val="0"/>
          <w:numId w:val="8"/>
        </w:numPr>
      </w:pPr>
      <w:r>
        <w:t>Configure the Environment Variables. For both the DefaultEnvironment and the ManualEnvironment, verify each variable, and modify its value as applicable. In particular</w:t>
      </w:r>
      <w:r w:rsidRPr="008B0E16">
        <w:rPr>
          <w:szCs w:val="20"/>
          <w:lang w:val="en"/>
        </w:rPr>
        <w:t>:</w:t>
      </w:r>
    </w:p>
    <w:p w14:paraId="6D186BE2" w14:textId="77777777" w:rsidR="00B75E66" w:rsidRDefault="00B75E66" w:rsidP="00B75E66">
      <w:pPr>
        <w:pStyle w:val="ListParagraph"/>
        <w:numPr>
          <w:ilvl w:val="0"/>
          <w:numId w:val="11"/>
        </w:numPr>
      </w:pPr>
      <w:r>
        <w:t>Set the CMAudit variable connection string to point to the database where the ETL process will be initiated. This should correspond to the Data Warehouse relational database itself.</w:t>
      </w:r>
    </w:p>
    <w:p w14:paraId="5CEF9BBC" w14:textId="77777777" w:rsidR="00B75E66" w:rsidRDefault="00B75E66" w:rsidP="00B75E66">
      <w:pPr>
        <w:pStyle w:val="ListParagraph"/>
        <w:numPr>
          <w:ilvl w:val="0"/>
          <w:numId w:val="11"/>
        </w:numPr>
      </w:pPr>
      <w:r>
        <w:t>Set the CMDestination variable to point to the Data Warehouse relational database.</w:t>
      </w:r>
    </w:p>
    <w:p w14:paraId="6F366505" w14:textId="77777777" w:rsidR="00B75E66" w:rsidRDefault="00B75E66" w:rsidP="00B75E66">
      <w:pPr>
        <w:pStyle w:val="ListParagraph"/>
        <w:numPr>
          <w:ilvl w:val="0"/>
          <w:numId w:val="11"/>
        </w:numPr>
      </w:pPr>
      <w:r>
        <w:t>Set the CMFMDWSSAS variable to point to the OLAP Analysis Services database.</w:t>
      </w:r>
    </w:p>
    <w:p w14:paraId="14CE55F9" w14:textId="77777777" w:rsidR="00B75E66" w:rsidRDefault="00B75E66" w:rsidP="00B75E66">
      <w:pPr>
        <w:pStyle w:val="ListParagraph"/>
        <w:numPr>
          <w:ilvl w:val="0"/>
          <w:numId w:val="11"/>
        </w:numPr>
      </w:pPr>
      <w:r>
        <w:t>Set the CMSource variable to point to the FuelsManager Enterprise OLTP database.</w:t>
      </w:r>
    </w:p>
    <w:p w14:paraId="4AC4ED53" w14:textId="77777777" w:rsidR="00B75E66" w:rsidRDefault="00B75E66" w:rsidP="00B75E66">
      <w:pPr>
        <w:pStyle w:val="ListParagraph"/>
        <w:numPr>
          <w:ilvl w:val="0"/>
          <w:numId w:val="11"/>
        </w:numPr>
      </w:pPr>
      <w:r>
        <w:t>Set the CMStaging variable to point to the Data Warehouse relational database.</w:t>
      </w:r>
    </w:p>
    <w:p w14:paraId="7FD16802" w14:textId="77777777" w:rsidR="00B75E66" w:rsidRDefault="00B75E66" w:rsidP="00B75E66">
      <w:pPr>
        <w:pStyle w:val="ListParagraph"/>
        <w:numPr>
          <w:ilvl w:val="0"/>
          <w:numId w:val="11"/>
        </w:numPr>
      </w:pPr>
      <w:r>
        <w:t>Enter a valid email address for the EmailSendFrom variable.</w:t>
      </w:r>
    </w:p>
    <w:p w14:paraId="1F901348" w14:textId="77777777" w:rsidR="00B75E66" w:rsidRDefault="00B75E66" w:rsidP="00B75E66">
      <w:pPr>
        <w:pStyle w:val="ListParagraph"/>
        <w:numPr>
          <w:ilvl w:val="0"/>
          <w:numId w:val="11"/>
        </w:numPr>
      </w:pPr>
      <w:r>
        <w:lastRenderedPageBreak/>
        <w:t xml:space="preserve">Enter valid email addresses for the EmailSendTo variables. </w:t>
      </w:r>
    </w:p>
    <w:p w14:paraId="7540830D" w14:textId="77777777" w:rsidR="00B75E66" w:rsidRDefault="00B75E66" w:rsidP="00B75E66">
      <w:pPr>
        <w:pStyle w:val="ListParagraph"/>
        <w:numPr>
          <w:ilvl w:val="0"/>
          <w:numId w:val="11"/>
        </w:numPr>
      </w:pPr>
      <w:r>
        <w:t>Set the EmailServer variable with an SMTP server accessible from the machine.</w:t>
      </w:r>
    </w:p>
    <w:p w14:paraId="46F07804" w14:textId="77777777" w:rsidR="00B75E66" w:rsidRDefault="00B75E66" w:rsidP="00B75E66">
      <w:pPr>
        <w:pStyle w:val="ListParagraph"/>
        <w:numPr>
          <w:ilvl w:val="0"/>
          <w:numId w:val="11"/>
        </w:numPr>
      </w:pPr>
      <w:r>
        <w:t>Set the ProcessCub</w:t>
      </w:r>
      <w:r w:rsidR="000E3D17">
        <w:t>eMode variable as ProcessCubeNone</w:t>
      </w:r>
    </w:p>
    <w:p w14:paraId="123919AE" w14:textId="77777777" w:rsidR="000E3D17" w:rsidRDefault="000E3D17" w:rsidP="00B75E66">
      <w:pPr>
        <w:pStyle w:val="ListParagraph"/>
        <w:numPr>
          <w:ilvl w:val="0"/>
          <w:numId w:val="11"/>
        </w:numPr>
      </w:pPr>
      <w:r>
        <w:t>Set the RebuildIndexes variable as False</w:t>
      </w:r>
    </w:p>
    <w:p w14:paraId="339AF517" w14:textId="77777777" w:rsidR="000E3D17" w:rsidRDefault="000E3D17" w:rsidP="000E3D17">
      <w:pPr>
        <w:pStyle w:val="ListParagraph"/>
        <w:numPr>
          <w:ilvl w:val="0"/>
          <w:numId w:val="11"/>
        </w:numPr>
      </w:pPr>
      <w:r>
        <w:t>Set the RebuildIndexesOnAllPartitions variable as False</w:t>
      </w:r>
    </w:p>
    <w:p w14:paraId="5AB934C4" w14:textId="77777777" w:rsidR="00B75E66" w:rsidRDefault="00B75E66" w:rsidP="00B75E66">
      <w:pPr>
        <w:pStyle w:val="ListParagraph"/>
        <w:numPr>
          <w:ilvl w:val="0"/>
          <w:numId w:val="0"/>
        </w:numPr>
        <w:ind w:left="720"/>
      </w:pPr>
    </w:p>
    <w:p w14:paraId="0E2A3300" w14:textId="215DAFF0" w:rsidR="00B75E66" w:rsidRDefault="00B75E66" w:rsidP="00B75E66">
      <w:pPr>
        <w:pStyle w:val="ListParagraph"/>
        <w:numPr>
          <w:ilvl w:val="0"/>
          <w:numId w:val="8"/>
        </w:numPr>
      </w:pPr>
      <w:r>
        <w:t xml:space="preserve">Link the Environments to the Project.  </w:t>
      </w:r>
      <w:r>
        <w:rPr>
          <w:szCs w:val="20"/>
          <w:lang w:val="en"/>
        </w:rPr>
        <w:t>R</w:t>
      </w:r>
      <w:r w:rsidRPr="00C77C0F">
        <w:rPr>
          <w:szCs w:val="20"/>
          <w:lang w:val="en"/>
        </w:rPr>
        <w:t>ight-click on the Project</w:t>
      </w:r>
      <w:r>
        <w:rPr>
          <w:szCs w:val="20"/>
          <w:lang w:val="en"/>
        </w:rPr>
        <w:t xml:space="preserve">, </w:t>
      </w:r>
      <w:r w:rsidRPr="00C77C0F">
        <w:rPr>
          <w:szCs w:val="20"/>
          <w:lang w:val="en"/>
        </w:rPr>
        <w:t>select Configure</w:t>
      </w:r>
      <w:r>
        <w:rPr>
          <w:szCs w:val="20"/>
          <w:lang w:val="en"/>
        </w:rPr>
        <w:t>, and follow the steps below:</w:t>
      </w:r>
    </w:p>
    <w:p w14:paraId="03F33AC8" w14:textId="77777777" w:rsidR="00B75E66" w:rsidRDefault="00B75E66" w:rsidP="00535F19">
      <w:pPr>
        <w:pStyle w:val="ListParagraph"/>
        <w:numPr>
          <w:ilvl w:val="0"/>
          <w:numId w:val="20"/>
        </w:numPr>
      </w:pPr>
      <w:r>
        <w:rPr>
          <w:szCs w:val="20"/>
          <w:lang w:val="en"/>
        </w:rPr>
        <w:t>On the</w:t>
      </w:r>
      <w:r w:rsidRPr="00C77C0F">
        <w:rPr>
          <w:szCs w:val="20"/>
          <w:lang w:val="en"/>
        </w:rPr>
        <w:t xml:space="preserve"> References</w:t>
      </w:r>
      <w:r>
        <w:rPr>
          <w:szCs w:val="20"/>
          <w:lang w:val="en"/>
        </w:rPr>
        <w:t xml:space="preserve"> page, a</w:t>
      </w:r>
      <w:r w:rsidRPr="00C77C0F">
        <w:rPr>
          <w:szCs w:val="20"/>
          <w:lang w:val="en"/>
        </w:rPr>
        <w:t>dd a reference to each Environment</w:t>
      </w:r>
      <w:r>
        <w:rPr>
          <w:szCs w:val="20"/>
          <w:lang w:val="en"/>
        </w:rPr>
        <w:t xml:space="preserve"> that was created earlier. Select the Local Folder versions of the Environments</w:t>
      </w:r>
      <w:r>
        <w:t>.</w:t>
      </w:r>
    </w:p>
    <w:p w14:paraId="2522AB7A" w14:textId="77777777" w:rsidR="00B75E66" w:rsidRDefault="00B75E66" w:rsidP="00535F19">
      <w:pPr>
        <w:pStyle w:val="ListParagraph"/>
        <w:numPr>
          <w:ilvl w:val="0"/>
          <w:numId w:val="20"/>
        </w:numPr>
      </w:pPr>
      <w:r>
        <w:t>On the Parameters page, select the Connections Managers tab. For each Connection Manager, click on the ellipsis (…) button next to the Connection String parameter, and map the Connection Manager to the Environment Variable as follows:</w:t>
      </w:r>
    </w:p>
    <w:p w14:paraId="3E19303A" w14:textId="77777777" w:rsidR="00B75E66" w:rsidRDefault="00B75E66" w:rsidP="00535F19">
      <w:pPr>
        <w:pStyle w:val="ListParagraph"/>
        <w:numPr>
          <w:ilvl w:val="0"/>
          <w:numId w:val="21"/>
        </w:numPr>
      </w:pPr>
      <w:r>
        <w:t>AuditCM -&gt; CMAudit</w:t>
      </w:r>
    </w:p>
    <w:p w14:paraId="675BF0CB" w14:textId="77777777" w:rsidR="00B75E66" w:rsidRDefault="00B75E66" w:rsidP="00535F19">
      <w:pPr>
        <w:pStyle w:val="ListParagraph"/>
        <w:numPr>
          <w:ilvl w:val="0"/>
          <w:numId w:val="21"/>
        </w:numPr>
      </w:pPr>
      <w:r>
        <w:t>DestinationOLAPCM -&gt; CMDestination</w:t>
      </w:r>
    </w:p>
    <w:p w14:paraId="4D317FC6" w14:textId="77777777" w:rsidR="00B75E66" w:rsidRDefault="00B75E66" w:rsidP="00535F19">
      <w:pPr>
        <w:pStyle w:val="ListParagraph"/>
        <w:numPr>
          <w:ilvl w:val="0"/>
          <w:numId w:val="21"/>
        </w:numPr>
      </w:pPr>
      <w:r>
        <w:t>SourceFuelsManagerCM -&gt; CMSource</w:t>
      </w:r>
    </w:p>
    <w:p w14:paraId="7EFFBB92" w14:textId="77777777" w:rsidR="00B75E66" w:rsidRDefault="00B75E66" w:rsidP="00535F19">
      <w:pPr>
        <w:pStyle w:val="ListParagraph"/>
        <w:numPr>
          <w:ilvl w:val="0"/>
          <w:numId w:val="21"/>
        </w:numPr>
      </w:pPr>
      <w:r>
        <w:t>StagingCM -&gt; CMStaging</w:t>
      </w:r>
    </w:p>
    <w:p w14:paraId="33CBDEC7" w14:textId="77777777" w:rsidR="00B75E66" w:rsidRDefault="00B75E66" w:rsidP="00535F19">
      <w:pPr>
        <w:pStyle w:val="ListParagraph"/>
        <w:numPr>
          <w:ilvl w:val="0"/>
          <w:numId w:val="21"/>
        </w:numPr>
      </w:pPr>
      <w:r>
        <w:t>FuelsManagerDWSSASCM -&gt; CMFMDWSSAS</w:t>
      </w:r>
    </w:p>
    <w:p w14:paraId="2F2E532F" w14:textId="77777777" w:rsidR="003743C5" w:rsidRDefault="003743C5" w:rsidP="00535F19">
      <w:pPr>
        <w:pStyle w:val="ListParagraph"/>
        <w:numPr>
          <w:ilvl w:val="0"/>
          <w:numId w:val="21"/>
        </w:numPr>
      </w:pPr>
      <w:r>
        <w:t>OLAPCubeCM -&gt; CMFMDWSSAS</w:t>
      </w:r>
    </w:p>
    <w:p w14:paraId="1F39F237" w14:textId="77777777" w:rsidR="00B75E66" w:rsidRDefault="00B75E66" w:rsidP="00535F19">
      <w:pPr>
        <w:pStyle w:val="ListParagraph"/>
        <w:numPr>
          <w:ilvl w:val="0"/>
          <w:numId w:val="20"/>
        </w:numPr>
      </w:pPr>
      <w:r>
        <w:t>On the Parameters page, select the Parameters tab. Map the following parameters to the Environment Variables as follows:</w:t>
      </w:r>
    </w:p>
    <w:p w14:paraId="4787742A" w14:textId="5D4ACC4B" w:rsidR="00C84D37" w:rsidRDefault="00C84D37" w:rsidP="00C84D37">
      <w:pPr>
        <w:pStyle w:val="ListParagraph"/>
        <w:numPr>
          <w:ilvl w:val="0"/>
          <w:numId w:val="21"/>
        </w:numPr>
      </w:pPr>
      <w:r>
        <w:t>Main.dtsx -&gt; ExtractByInventoryDate -&gt; ExtractByInventoryDate</w:t>
      </w:r>
    </w:p>
    <w:p w14:paraId="0D0DEE0B" w14:textId="3DA39492" w:rsidR="00B75E66" w:rsidRDefault="00B75E66" w:rsidP="00535F19">
      <w:pPr>
        <w:pStyle w:val="ListParagraph"/>
        <w:numPr>
          <w:ilvl w:val="0"/>
          <w:numId w:val="21"/>
        </w:numPr>
      </w:pPr>
      <w:r>
        <w:t>Main.dtsx -&gt; ProcessCubeMode -&gt; ProcessCubeMode</w:t>
      </w:r>
    </w:p>
    <w:p w14:paraId="6A71C91A" w14:textId="77777777" w:rsidR="00B75E66" w:rsidRDefault="00B75E66" w:rsidP="00535F19">
      <w:pPr>
        <w:pStyle w:val="ListParagraph"/>
        <w:numPr>
          <w:ilvl w:val="0"/>
          <w:numId w:val="21"/>
        </w:numPr>
      </w:pPr>
      <w:r>
        <w:t>Main.dtsx -&gt; ProcessRunDate -&gt; ProcessRunDate</w:t>
      </w:r>
    </w:p>
    <w:p w14:paraId="7A429F2B" w14:textId="77777777" w:rsidR="000E3D17" w:rsidRDefault="000E3D17" w:rsidP="00535F19">
      <w:pPr>
        <w:pStyle w:val="ListParagraph"/>
        <w:numPr>
          <w:ilvl w:val="0"/>
          <w:numId w:val="21"/>
        </w:numPr>
      </w:pPr>
      <w:r>
        <w:t>Main.dtsx -&gt; RebuildIndexes -&gt; RebuildIndexes</w:t>
      </w:r>
    </w:p>
    <w:p w14:paraId="28892D77" w14:textId="37255BE6" w:rsidR="00C84D37" w:rsidRDefault="00C84D37" w:rsidP="00C84D37">
      <w:pPr>
        <w:pStyle w:val="ListParagraph"/>
        <w:numPr>
          <w:ilvl w:val="0"/>
          <w:numId w:val="21"/>
        </w:numPr>
      </w:pPr>
      <w:r>
        <w:t>Main.dtsx -&gt; ResetHistoricalStartDates -&gt; ResetHistoricalStartDates</w:t>
      </w:r>
    </w:p>
    <w:p w14:paraId="3607279A" w14:textId="751A9A36" w:rsidR="00C84D37" w:rsidRDefault="00C84D37" w:rsidP="00C84D37">
      <w:pPr>
        <w:pStyle w:val="ListParagraph"/>
        <w:numPr>
          <w:ilvl w:val="0"/>
          <w:numId w:val="21"/>
        </w:numPr>
      </w:pPr>
      <w:r>
        <w:t>Main.dtsx -&gt; SkipEntitySourceExtraction -&gt; SkipEntitySourceExtraction</w:t>
      </w:r>
    </w:p>
    <w:p w14:paraId="18E3BD58" w14:textId="77777777" w:rsidR="00C84D37" w:rsidRDefault="00C84D37" w:rsidP="00C84D37">
      <w:pPr>
        <w:pStyle w:val="ListParagraph"/>
        <w:numPr>
          <w:ilvl w:val="0"/>
          <w:numId w:val="21"/>
        </w:numPr>
      </w:pPr>
      <w:r>
        <w:t>Main.dtsx -&gt; TransactionBatchExtractionSize -&gt; TransactionBatchExtractionSize</w:t>
      </w:r>
    </w:p>
    <w:p w14:paraId="68E12FBA" w14:textId="77777777" w:rsidR="00B75E66" w:rsidRDefault="00B75E66" w:rsidP="00535F19">
      <w:pPr>
        <w:pStyle w:val="ListParagraph"/>
        <w:numPr>
          <w:ilvl w:val="0"/>
          <w:numId w:val="21"/>
        </w:numPr>
      </w:pPr>
      <w:r>
        <w:t>SendCustomMail.dtsx -&gt; EmailPassword -&gt; EmailPassword</w:t>
      </w:r>
    </w:p>
    <w:p w14:paraId="21F0DD32" w14:textId="77777777" w:rsidR="00B75E66" w:rsidRDefault="00B75E66" w:rsidP="00535F19">
      <w:pPr>
        <w:pStyle w:val="ListParagraph"/>
        <w:numPr>
          <w:ilvl w:val="0"/>
          <w:numId w:val="21"/>
        </w:numPr>
      </w:pPr>
      <w:r>
        <w:t>SendCustomMail.dtsx -&gt; EmailSendCC -&gt; EmailSendCC</w:t>
      </w:r>
    </w:p>
    <w:p w14:paraId="30628CD9" w14:textId="77777777" w:rsidR="00B75E66" w:rsidRDefault="00B75E66" w:rsidP="00535F19">
      <w:pPr>
        <w:pStyle w:val="ListParagraph"/>
        <w:numPr>
          <w:ilvl w:val="0"/>
          <w:numId w:val="21"/>
        </w:numPr>
      </w:pPr>
      <w:r>
        <w:t>SendCustomMail.dtsx -&gt; EmailSendFrom -&gt;EmailSendFrom</w:t>
      </w:r>
    </w:p>
    <w:p w14:paraId="4FC237D3" w14:textId="77777777" w:rsidR="00B75E66" w:rsidRDefault="00B75E66" w:rsidP="00535F19">
      <w:pPr>
        <w:pStyle w:val="ListParagraph"/>
        <w:numPr>
          <w:ilvl w:val="0"/>
          <w:numId w:val="21"/>
        </w:numPr>
      </w:pPr>
      <w:r>
        <w:t>SendCustomMail.dtsx -&gt; EmailSendFromName -&gt; EmailSendFromName</w:t>
      </w:r>
    </w:p>
    <w:p w14:paraId="68E46F12" w14:textId="77777777" w:rsidR="00B75E66" w:rsidRDefault="00B75E66" w:rsidP="00535F19">
      <w:pPr>
        <w:pStyle w:val="ListParagraph"/>
        <w:numPr>
          <w:ilvl w:val="0"/>
          <w:numId w:val="21"/>
        </w:numPr>
      </w:pPr>
      <w:r>
        <w:t>SendCustomMail.dtsx -&gt; EmailSendTo -&gt; EmailSendTo</w:t>
      </w:r>
    </w:p>
    <w:p w14:paraId="1E85E214" w14:textId="77777777" w:rsidR="00B75E66" w:rsidRDefault="00B75E66" w:rsidP="00535F19">
      <w:pPr>
        <w:pStyle w:val="ListParagraph"/>
        <w:numPr>
          <w:ilvl w:val="0"/>
          <w:numId w:val="21"/>
        </w:numPr>
      </w:pPr>
      <w:r>
        <w:t>SendCustomMail.dtsx -&gt; EmailServer -&gt; EmailServer</w:t>
      </w:r>
    </w:p>
    <w:p w14:paraId="113ED942" w14:textId="77777777" w:rsidR="00B75E66" w:rsidRDefault="00B75E66" w:rsidP="00535F19">
      <w:pPr>
        <w:pStyle w:val="ListParagraph"/>
        <w:numPr>
          <w:ilvl w:val="0"/>
          <w:numId w:val="21"/>
        </w:numPr>
      </w:pPr>
      <w:r>
        <w:lastRenderedPageBreak/>
        <w:t>SendCustomMail.dtsx -&gt; EmailServerPort -&gt; EmailServerPort</w:t>
      </w:r>
    </w:p>
    <w:p w14:paraId="33217119" w14:textId="77777777" w:rsidR="00B75E66" w:rsidRDefault="00B75E66" w:rsidP="00535F19">
      <w:pPr>
        <w:pStyle w:val="ListParagraph"/>
        <w:numPr>
          <w:ilvl w:val="0"/>
          <w:numId w:val="21"/>
        </w:numPr>
      </w:pPr>
      <w:r>
        <w:t>SendCustomMail.dtsx -&gt; EmailUsername -&gt; EmailUsername</w:t>
      </w:r>
    </w:p>
    <w:p w14:paraId="24FCA7CC" w14:textId="77777777" w:rsidR="000E3D17" w:rsidRDefault="000E3D17" w:rsidP="00535F19">
      <w:pPr>
        <w:pStyle w:val="ListParagraph"/>
        <w:numPr>
          <w:ilvl w:val="0"/>
          <w:numId w:val="21"/>
        </w:numPr>
      </w:pPr>
      <w:r>
        <w:t>RebuildDWIndexes.dtsx -&gt; RebuildIndexesOnAllPartitions -&gt; RebuildIndexesOnAllPartitions</w:t>
      </w:r>
    </w:p>
    <w:p w14:paraId="0BBDFD2D" w14:textId="77777777" w:rsidR="00B75E66" w:rsidRDefault="00B75E66" w:rsidP="00535F19">
      <w:pPr>
        <w:pStyle w:val="ListParagraph"/>
        <w:numPr>
          <w:ilvl w:val="0"/>
          <w:numId w:val="20"/>
        </w:numPr>
      </w:pPr>
      <w:r>
        <w:t>Click OK</w:t>
      </w:r>
    </w:p>
    <w:p w14:paraId="12A66671" w14:textId="77777777" w:rsidR="00B75E66" w:rsidRPr="00A6351D" w:rsidRDefault="00B75E66" w:rsidP="00B75E66">
      <w:pPr>
        <w:pStyle w:val="ListParagraph"/>
        <w:numPr>
          <w:ilvl w:val="0"/>
          <w:numId w:val="0"/>
        </w:numPr>
        <w:ind w:left="360"/>
      </w:pPr>
    </w:p>
    <w:p w14:paraId="14B4AE48" w14:textId="77777777" w:rsidR="00B75E66" w:rsidRPr="00A6351D" w:rsidRDefault="00B75E66" w:rsidP="00B75E66">
      <w:pPr>
        <w:pStyle w:val="ListParagraph"/>
        <w:numPr>
          <w:ilvl w:val="0"/>
          <w:numId w:val="0"/>
        </w:numPr>
        <w:ind w:left="360"/>
      </w:pPr>
    </w:p>
    <w:p w14:paraId="728EC098" w14:textId="77777777" w:rsidR="00FB13C9" w:rsidRDefault="00FB13C9" w:rsidP="00FB13C9">
      <w:pPr>
        <w:pStyle w:val="ListParagraph"/>
        <w:numPr>
          <w:ilvl w:val="0"/>
          <w:numId w:val="8"/>
        </w:numPr>
      </w:pPr>
      <w:r>
        <w:t>Verify the version of the SSIS solution (See Appendix A: Version Control).</w:t>
      </w:r>
    </w:p>
    <w:p w14:paraId="697F6926" w14:textId="77777777" w:rsidR="00FB13C9" w:rsidRDefault="00FB13C9" w:rsidP="00FB13C9">
      <w:pPr>
        <w:pStyle w:val="ListParagraph"/>
        <w:numPr>
          <w:ilvl w:val="0"/>
          <w:numId w:val="0"/>
        </w:numPr>
        <w:ind w:left="360"/>
      </w:pPr>
    </w:p>
    <w:p w14:paraId="57F1C03A" w14:textId="77777777" w:rsidR="00B75E66" w:rsidRPr="009B50BC" w:rsidRDefault="00B75E66" w:rsidP="00B75E66">
      <w:pPr>
        <w:pStyle w:val="ListParagraph"/>
        <w:numPr>
          <w:ilvl w:val="0"/>
          <w:numId w:val="8"/>
        </w:numPr>
      </w:pPr>
      <w:r>
        <w:t>Test the SSIS deployment. Steps</w:t>
      </w:r>
      <w:r w:rsidRPr="00A6351D">
        <w:rPr>
          <w:szCs w:val="20"/>
          <w:lang w:val="en"/>
        </w:rPr>
        <w:t>:</w:t>
      </w:r>
    </w:p>
    <w:p w14:paraId="706860B6" w14:textId="58FC0DC3" w:rsidR="00B75E66" w:rsidRDefault="00B75E66" w:rsidP="00B75E66">
      <w:pPr>
        <w:pStyle w:val="ListParagraph"/>
        <w:numPr>
          <w:ilvl w:val="0"/>
          <w:numId w:val="12"/>
        </w:numPr>
      </w:pPr>
      <w:r>
        <w:t>From SSMS, select the FuelsManagerDW</w:t>
      </w:r>
      <w:r w:rsidR="00AE6005">
        <w:t>DB</w:t>
      </w:r>
      <w:r>
        <w:t xml:space="preserve"> database, and run the following query:</w:t>
      </w:r>
    </w:p>
    <w:p w14:paraId="6F5318AE" w14:textId="77777777" w:rsidR="00B75E66" w:rsidRDefault="00B75E66" w:rsidP="00B75E66">
      <w:pPr>
        <w:pStyle w:val="ListParagraph"/>
        <w:numPr>
          <w:ilvl w:val="0"/>
          <w:numId w:val="0"/>
        </w:numPr>
        <w:ind w:left="720"/>
      </w:pPr>
    </w:p>
    <w:p w14:paraId="61E6C112" w14:textId="77777777" w:rsidR="00B75E66" w:rsidRPr="00A6351D" w:rsidRDefault="00B75E66" w:rsidP="00B75E66">
      <w:pPr>
        <w:autoSpaceDE w:val="0"/>
        <w:autoSpaceDN w:val="0"/>
        <w:adjustRightInd w:val="0"/>
        <w:spacing w:line="240" w:lineRule="auto"/>
        <w:ind w:left="720"/>
        <w:rPr>
          <w:rFonts w:cs="Consolas"/>
          <w:sz w:val="16"/>
          <w:szCs w:val="16"/>
        </w:rPr>
      </w:pPr>
      <w:r w:rsidRPr="00A6351D">
        <w:rPr>
          <w:rFonts w:cs="Consolas"/>
          <w:color w:val="0000FF"/>
          <w:sz w:val="16"/>
          <w:szCs w:val="16"/>
        </w:rPr>
        <w:t>SELECT</w:t>
      </w:r>
      <w:r w:rsidRPr="00A6351D">
        <w:rPr>
          <w:rFonts w:cs="Consolas"/>
          <w:sz w:val="16"/>
          <w:szCs w:val="16"/>
        </w:rPr>
        <w:t xml:space="preserve"> auditKey AuditKeyX</w:t>
      </w:r>
      <w:r w:rsidRPr="00A6351D">
        <w:rPr>
          <w:rFonts w:cs="Consolas"/>
          <w:color w:val="808080"/>
          <w:sz w:val="16"/>
          <w:szCs w:val="16"/>
        </w:rPr>
        <w:t>,</w:t>
      </w:r>
      <w:r w:rsidRPr="00A6351D">
        <w:rPr>
          <w:rFonts w:cs="Consolas"/>
          <w:sz w:val="16"/>
          <w:szCs w:val="16"/>
        </w:rPr>
        <w:t xml:space="preserve"> ParentAuditKey</w:t>
      </w:r>
      <w:r w:rsidRPr="00A6351D">
        <w:rPr>
          <w:rFonts w:cs="Consolas"/>
          <w:color w:val="808080"/>
          <w:sz w:val="16"/>
          <w:szCs w:val="16"/>
        </w:rPr>
        <w:t>,</w:t>
      </w:r>
      <w:r w:rsidRPr="00A6351D">
        <w:rPr>
          <w:rFonts w:cs="Consolas"/>
          <w:sz w:val="16"/>
          <w:szCs w:val="16"/>
        </w:rPr>
        <w:t xml:space="preserve"> PkgName</w:t>
      </w:r>
      <w:r w:rsidRPr="00A6351D">
        <w:rPr>
          <w:rFonts w:cs="Consolas"/>
          <w:color w:val="808080"/>
          <w:sz w:val="16"/>
          <w:szCs w:val="16"/>
        </w:rPr>
        <w:t>,</w:t>
      </w:r>
      <w:r w:rsidRPr="00A6351D">
        <w:rPr>
          <w:rFonts w:cs="Consolas"/>
          <w:sz w:val="16"/>
          <w:szCs w:val="16"/>
        </w:rPr>
        <w:t xml:space="preserve"> ProcessNote</w:t>
      </w:r>
      <w:r w:rsidRPr="00A6351D">
        <w:rPr>
          <w:rFonts w:cs="Consolas"/>
          <w:color w:val="808080"/>
          <w:sz w:val="16"/>
          <w:szCs w:val="16"/>
        </w:rPr>
        <w:t>,</w:t>
      </w:r>
      <w:r w:rsidRPr="00A6351D">
        <w:rPr>
          <w:rFonts w:cs="Consolas"/>
          <w:sz w:val="16"/>
          <w:szCs w:val="16"/>
        </w:rPr>
        <w:t xml:space="preserve"> </w:t>
      </w:r>
      <w:r>
        <w:rPr>
          <w:rFonts w:cs="Consolas"/>
          <w:sz w:val="16"/>
          <w:szCs w:val="16"/>
        </w:rPr>
        <w:t xml:space="preserve">SuccessfulProcessingInd, </w:t>
      </w:r>
      <w:r w:rsidRPr="00A6351D">
        <w:rPr>
          <w:rFonts w:cs="Consolas"/>
          <w:sz w:val="16"/>
          <w:szCs w:val="16"/>
        </w:rPr>
        <w:t>ExecStartDT</w:t>
      </w:r>
      <w:r w:rsidRPr="00A6351D">
        <w:rPr>
          <w:rFonts w:cs="Consolas"/>
          <w:color w:val="808080"/>
          <w:sz w:val="16"/>
          <w:szCs w:val="16"/>
        </w:rPr>
        <w:t>,</w:t>
      </w:r>
      <w:r w:rsidRPr="00A6351D">
        <w:rPr>
          <w:rFonts w:cs="Consolas"/>
          <w:sz w:val="16"/>
          <w:szCs w:val="16"/>
        </w:rPr>
        <w:t xml:space="preserve"> ExecStopDT</w:t>
      </w:r>
      <w:r w:rsidRPr="00A6351D">
        <w:rPr>
          <w:rFonts w:cs="Consolas"/>
          <w:color w:val="808080"/>
          <w:sz w:val="16"/>
          <w:szCs w:val="16"/>
        </w:rPr>
        <w:t>,</w:t>
      </w:r>
      <w:r w:rsidRPr="00A6351D">
        <w:rPr>
          <w:rFonts w:cs="Consolas"/>
          <w:sz w:val="16"/>
          <w:szCs w:val="16"/>
        </w:rPr>
        <w:t xml:space="preserve"> </w:t>
      </w:r>
      <w:r w:rsidRPr="00A6351D">
        <w:rPr>
          <w:rFonts w:cs="Consolas"/>
          <w:color w:val="FF00FF"/>
          <w:sz w:val="16"/>
          <w:szCs w:val="16"/>
        </w:rPr>
        <w:t>DATEDIFF</w:t>
      </w:r>
      <w:r w:rsidRPr="00A6351D">
        <w:rPr>
          <w:rFonts w:cs="Consolas"/>
          <w:color w:val="808080"/>
          <w:sz w:val="16"/>
          <w:szCs w:val="16"/>
        </w:rPr>
        <w:t>(</w:t>
      </w:r>
      <w:r w:rsidRPr="00A6351D">
        <w:rPr>
          <w:rFonts w:cs="Consolas"/>
          <w:color w:val="FF00FF"/>
          <w:sz w:val="16"/>
          <w:szCs w:val="16"/>
        </w:rPr>
        <w:t>Minute</w:t>
      </w:r>
      <w:r w:rsidRPr="00A6351D">
        <w:rPr>
          <w:rFonts w:cs="Consolas"/>
          <w:color w:val="808080"/>
          <w:sz w:val="16"/>
          <w:szCs w:val="16"/>
        </w:rPr>
        <w:t>,</w:t>
      </w:r>
      <w:r w:rsidRPr="00A6351D">
        <w:rPr>
          <w:rFonts w:cs="Consolas"/>
          <w:sz w:val="16"/>
          <w:szCs w:val="16"/>
        </w:rPr>
        <w:t xml:space="preserve"> ExecStartDT</w:t>
      </w:r>
      <w:r w:rsidRPr="00A6351D">
        <w:rPr>
          <w:rFonts w:cs="Consolas"/>
          <w:color w:val="808080"/>
          <w:sz w:val="16"/>
          <w:szCs w:val="16"/>
        </w:rPr>
        <w:t>,</w:t>
      </w:r>
      <w:r w:rsidRPr="00A6351D">
        <w:rPr>
          <w:rFonts w:cs="Consolas"/>
          <w:sz w:val="16"/>
          <w:szCs w:val="16"/>
        </w:rPr>
        <w:t xml:space="preserve"> ExecStopDT</w:t>
      </w:r>
      <w:r w:rsidRPr="00A6351D">
        <w:rPr>
          <w:rFonts w:cs="Consolas"/>
          <w:color w:val="808080"/>
          <w:sz w:val="16"/>
          <w:szCs w:val="16"/>
        </w:rPr>
        <w:t>)</w:t>
      </w:r>
      <w:r w:rsidRPr="00A6351D">
        <w:rPr>
          <w:rFonts w:cs="Consolas"/>
          <w:sz w:val="16"/>
          <w:szCs w:val="16"/>
        </w:rPr>
        <w:t xml:space="preserve"> ExecTime</w:t>
      </w:r>
      <w:r w:rsidRPr="00A6351D">
        <w:rPr>
          <w:rFonts w:cs="Consolas"/>
          <w:color w:val="808080"/>
          <w:sz w:val="16"/>
          <w:szCs w:val="16"/>
        </w:rPr>
        <w:t>,</w:t>
      </w:r>
      <w:r w:rsidRPr="00A6351D">
        <w:rPr>
          <w:rFonts w:cs="Consolas"/>
          <w:sz w:val="16"/>
          <w:szCs w:val="16"/>
        </w:rPr>
        <w:t xml:space="preserve"> </w:t>
      </w:r>
      <w:r w:rsidRPr="00A6351D">
        <w:rPr>
          <w:rFonts w:cs="Consolas"/>
          <w:color w:val="808080"/>
          <w:sz w:val="16"/>
          <w:szCs w:val="16"/>
        </w:rPr>
        <w:t>*</w:t>
      </w:r>
      <w:r w:rsidRPr="00A6351D">
        <w:rPr>
          <w:rFonts w:cs="Consolas"/>
          <w:sz w:val="16"/>
          <w:szCs w:val="16"/>
        </w:rPr>
        <w:t xml:space="preserve"> </w:t>
      </w:r>
    </w:p>
    <w:p w14:paraId="6C89C519" w14:textId="77777777" w:rsidR="00B75E66" w:rsidRPr="00A6351D" w:rsidRDefault="00B75E66" w:rsidP="00B75E66">
      <w:pPr>
        <w:autoSpaceDE w:val="0"/>
        <w:autoSpaceDN w:val="0"/>
        <w:adjustRightInd w:val="0"/>
        <w:spacing w:line="240" w:lineRule="auto"/>
        <w:ind w:left="720"/>
        <w:rPr>
          <w:rFonts w:cs="Consolas"/>
          <w:sz w:val="16"/>
          <w:szCs w:val="16"/>
        </w:rPr>
      </w:pPr>
      <w:r w:rsidRPr="00A6351D">
        <w:rPr>
          <w:rFonts w:cs="Consolas"/>
          <w:color w:val="0000FF"/>
          <w:sz w:val="16"/>
          <w:szCs w:val="16"/>
        </w:rPr>
        <w:t>FROM</w:t>
      </w:r>
      <w:r w:rsidRPr="00A6351D">
        <w:rPr>
          <w:rFonts w:cs="Consolas"/>
          <w:sz w:val="16"/>
          <w:szCs w:val="16"/>
        </w:rPr>
        <w:t xml:space="preserve"> dbo</w:t>
      </w:r>
      <w:r w:rsidRPr="00A6351D">
        <w:rPr>
          <w:rFonts w:cs="Consolas"/>
          <w:color w:val="808080"/>
          <w:sz w:val="16"/>
          <w:szCs w:val="16"/>
        </w:rPr>
        <w:t>.</w:t>
      </w:r>
      <w:r w:rsidRPr="00A6351D">
        <w:rPr>
          <w:rFonts w:cs="Consolas"/>
          <w:sz w:val="16"/>
          <w:szCs w:val="16"/>
        </w:rPr>
        <w:t>tblETLAudit</w:t>
      </w:r>
    </w:p>
    <w:p w14:paraId="7C5B500E" w14:textId="77777777" w:rsidR="00B75E66" w:rsidRPr="00A6351D" w:rsidRDefault="00B75E66" w:rsidP="00B75E66">
      <w:pPr>
        <w:autoSpaceDE w:val="0"/>
        <w:autoSpaceDN w:val="0"/>
        <w:adjustRightInd w:val="0"/>
        <w:spacing w:line="240" w:lineRule="auto"/>
        <w:ind w:left="720"/>
        <w:rPr>
          <w:rFonts w:cs="Consolas"/>
          <w:sz w:val="16"/>
          <w:szCs w:val="16"/>
        </w:rPr>
      </w:pPr>
      <w:r w:rsidRPr="00A6351D">
        <w:rPr>
          <w:rFonts w:cs="Consolas"/>
          <w:color w:val="0000FF"/>
          <w:sz w:val="16"/>
          <w:szCs w:val="16"/>
        </w:rPr>
        <w:t>ORDER</w:t>
      </w:r>
      <w:r w:rsidRPr="00A6351D">
        <w:rPr>
          <w:rFonts w:cs="Consolas"/>
          <w:sz w:val="16"/>
          <w:szCs w:val="16"/>
        </w:rPr>
        <w:t xml:space="preserve"> </w:t>
      </w:r>
      <w:r w:rsidRPr="00A6351D">
        <w:rPr>
          <w:rFonts w:cs="Consolas"/>
          <w:color w:val="0000FF"/>
          <w:sz w:val="16"/>
          <w:szCs w:val="16"/>
        </w:rPr>
        <w:t>BY</w:t>
      </w:r>
      <w:r w:rsidRPr="00A6351D">
        <w:rPr>
          <w:rFonts w:cs="Consolas"/>
          <w:sz w:val="16"/>
          <w:szCs w:val="16"/>
        </w:rPr>
        <w:t xml:space="preserve"> AuditKey </w:t>
      </w:r>
      <w:r w:rsidRPr="00A6351D">
        <w:rPr>
          <w:rFonts w:cs="Consolas"/>
          <w:color w:val="0000FF"/>
          <w:sz w:val="16"/>
          <w:szCs w:val="16"/>
        </w:rPr>
        <w:t>desc</w:t>
      </w:r>
    </w:p>
    <w:p w14:paraId="561B3294" w14:textId="77777777" w:rsidR="00B75E66" w:rsidRDefault="00B75E66" w:rsidP="00B75E66">
      <w:pPr>
        <w:autoSpaceDE w:val="0"/>
        <w:autoSpaceDN w:val="0"/>
        <w:adjustRightInd w:val="0"/>
        <w:spacing w:line="240" w:lineRule="auto"/>
        <w:rPr>
          <w:rFonts w:ascii="Consolas" w:hAnsi="Consolas" w:cs="Consolas"/>
          <w:sz w:val="19"/>
          <w:szCs w:val="19"/>
        </w:rPr>
      </w:pPr>
    </w:p>
    <w:p w14:paraId="6C703D97" w14:textId="3CBA03D9" w:rsidR="00B75E66" w:rsidRDefault="00B75E66" w:rsidP="00B75E66">
      <w:pPr>
        <w:autoSpaceDE w:val="0"/>
        <w:autoSpaceDN w:val="0"/>
        <w:adjustRightInd w:val="0"/>
        <w:spacing w:line="240" w:lineRule="auto"/>
        <w:rPr>
          <w:rFonts w:cs="Consolas"/>
          <w:szCs w:val="20"/>
        </w:rPr>
      </w:pPr>
      <w:r w:rsidRPr="00A6351D">
        <w:rPr>
          <w:rFonts w:cs="Consolas"/>
          <w:szCs w:val="20"/>
        </w:rPr>
        <w:tab/>
        <w:t xml:space="preserve">The query </w:t>
      </w:r>
      <w:r>
        <w:rPr>
          <w:rFonts w:cs="Consolas"/>
          <w:szCs w:val="20"/>
        </w:rPr>
        <w:t xml:space="preserve">should </w:t>
      </w:r>
      <w:r w:rsidR="00AF0685">
        <w:rPr>
          <w:rFonts w:cs="Consolas"/>
          <w:szCs w:val="20"/>
        </w:rPr>
        <w:t xml:space="preserve">not </w:t>
      </w:r>
      <w:r>
        <w:rPr>
          <w:rFonts w:cs="Consolas"/>
          <w:szCs w:val="20"/>
        </w:rPr>
        <w:t xml:space="preserve">return </w:t>
      </w:r>
      <w:r w:rsidR="00AF0685">
        <w:rPr>
          <w:rFonts w:cs="Consolas"/>
          <w:szCs w:val="20"/>
        </w:rPr>
        <w:t>any</w:t>
      </w:r>
      <w:r>
        <w:rPr>
          <w:rFonts w:cs="Consolas"/>
          <w:szCs w:val="20"/>
        </w:rPr>
        <w:t xml:space="preserve"> rows if none of the SSIS packages have been executed yet.</w:t>
      </w:r>
    </w:p>
    <w:p w14:paraId="28F7C44A" w14:textId="77777777" w:rsidR="00B75E66" w:rsidRPr="00A6351D" w:rsidRDefault="00B75E66" w:rsidP="00B75E66">
      <w:pPr>
        <w:autoSpaceDE w:val="0"/>
        <w:autoSpaceDN w:val="0"/>
        <w:adjustRightInd w:val="0"/>
        <w:spacing w:line="240" w:lineRule="auto"/>
        <w:rPr>
          <w:rFonts w:cs="Consolas"/>
          <w:szCs w:val="20"/>
        </w:rPr>
      </w:pPr>
    </w:p>
    <w:p w14:paraId="44321D3B" w14:textId="77777777" w:rsidR="00B75E66" w:rsidRDefault="00B75E66" w:rsidP="00B75E66">
      <w:pPr>
        <w:pStyle w:val="ListParagraph"/>
        <w:numPr>
          <w:ilvl w:val="0"/>
          <w:numId w:val="12"/>
        </w:numPr>
      </w:pPr>
      <w:r>
        <w:t>From the under the FuelsManagerDWSSIS\Packages folder, locate and right-click on the SystemCheck.dtsk package, and select Execute. Select the DefaultEnvironment. Click OK.</w:t>
      </w:r>
    </w:p>
    <w:p w14:paraId="51982BD0" w14:textId="77777777" w:rsidR="00B75E66" w:rsidRDefault="00B75E66" w:rsidP="00B75E66">
      <w:pPr>
        <w:pStyle w:val="ListParagraph"/>
        <w:numPr>
          <w:ilvl w:val="0"/>
          <w:numId w:val="0"/>
        </w:numPr>
        <w:ind w:left="720"/>
      </w:pPr>
    </w:p>
    <w:p w14:paraId="55D59A0F" w14:textId="77777777" w:rsidR="00B75E66" w:rsidRDefault="00B75E66" w:rsidP="00B75E66">
      <w:pPr>
        <w:pStyle w:val="ListParagraph"/>
        <w:numPr>
          <w:ilvl w:val="0"/>
          <w:numId w:val="12"/>
        </w:numPr>
      </w:pPr>
      <w:r>
        <w:t>When prompted to open the Overview Report, click Yes. The Overview Report on the package execution appears in a separate SSMS tab. Click Refresh to occasionally check on the package execution status. When the package execution completes, its status will show Succeeded. The SystemCheck package is intended to run a quick check on selected elements of the system, including the database connection to the source and destination databases, email notification, and audit logging.</w:t>
      </w:r>
    </w:p>
    <w:p w14:paraId="7E8426EF" w14:textId="77777777" w:rsidR="00B75E66" w:rsidRDefault="00B75E66" w:rsidP="00B75E66">
      <w:pPr>
        <w:pStyle w:val="ListParagraph"/>
        <w:numPr>
          <w:ilvl w:val="0"/>
          <w:numId w:val="0"/>
        </w:numPr>
        <w:ind w:left="1800"/>
      </w:pPr>
    </w:p>
    <w:p w14:paraId="2ED697D6" w14:textId="77777777" w:rsidR="00B75E66" w:rsidRDefault="00B75E66" w:rsidP="00B75E66">
      <w:pPr>
        <w:pStyle w:val="ListParagraph"/>
        <w:numPr>
          <w:ilvl w:val="0"/>
          <w:numId w:val="12"/>
        </w:numPr>
      </w:pPr>
      <w:r>
        <w:t>Once the package is completed, re-run the SQL query on the tblETLAudit table. This time there should be an entry that confirms the SystemCheck execution.</w:t>
      </w:r>
    </w:p>
    <w:p w14:paraId="798BADB4" w14:textId="77777777" w:rsidR="00B75E66" w:rsidRDefault="00B75E66" w:rsidP="00B75E66">
      <w:pPr>
        <w:ind w:left="720"/>
        <w:rPr>
          <w:rFonts w:cs="Consolas"/>
          <w:szCs w:val="20"/>
        </w:rPr>
      </w:pPr>
      <w:r>
        <w:t xml:space="preserve">Note: </w:t>
      </w:r>
      <w:r>
        <w:rPr>
          <w:rFonts w:cs="Consolas"/>
          <w:szCs w:val="20"/>
        </w:rPr>
        <w:t>A successful process execution will have a SuccessfulProcessingInd flag of ‘Y’ and an ExecStopDT value.</w:t>
      </w:r>
    </w:p>
    <w:p w14:paraId="7E93BEBC" w14:textId="77777777" w:rsidR="00B75E66" w:rsidRDefault="00B75E66" w:rsidP="00B75E66">
      <w:pPr>
        <w:ind w:left="720"/>
        <w:rPr>
          <w:rFonts w:cs="Consolas"/>
          <w:szCs w:val="20"/>
        </w:rPr>
      </w:pPr>
    </w:p>
    <w:p w14:paraId="05092551" w14:textId="77777777" w:rsidR="00B75E66" w:rsidRDefault="00B75E66" w:rsidP="00B75E66">
      <w:pPr>
        <w:pStyle w:val="ListParagraph"/>
        <w:numPr>
          <w:ilvl w:val="0"/>
          <w:numId w:val="12"/>
        </w:numPr>
      </w:pPr>
      <w:r>
        <w:t xml:space="preserve">Repeat the SystemCheck package execution, </w:t>
      </w:r>
      <w:r w:rsidR="001C5EA9">
        <w:t>for the</w:t>
      </w:r>
      <w:r>
        <w:t xml:space="preserve"> ManualEnvironment</w:t>
      </w:r>
      <w:r w:rsidR="001C5EA9">
        <w:t xml:space="preserve"> and for the MaintenanceEnvironment</w:t>
      </w:r>
      <w:r>
        <w:t>.</w:t>
      </w:r>
    </w:p>
    <w:p w14:paraId="4AE94102" w14:textId="77777777" w:rsidR="00B75E66" w:rsidRPr="0054432F" w:rsidRDefault="00B75E66" w:rsidP="00B75E66">
      <w:pPr>
        <w:ind w:left="720"/>
      </w:pPr>
    </w:p>
    <w:p w14:paraId="716FC67C" w14:textId="77777777" w:rsidR="00B75E66" w:rsidRDefault="00B75E66" w:rsidP="00B75E66">
      <w:pPr>
        <w:ind w:left="720"/>
      </w:pPr>
    </w:p>
    <w:p w14:paraId="681E7E4D" w14:textId="77777777" w:rsidR="00B75E66" w:rsidRDefault="00B75E66" w:rsidP="00B75E66"/>
    <w:p w14:paraId="74E04888" w14:textId="77777777" w:rsidR="00B75E66" w:rsidRDefault="00B75E66" w:rsidP="00045C62">
      <w:pPr>
        <w:pStyle w:val="Heading2"/>
      </w:pPr>
      <w:bookmarkStart w:id="13" w:name="_Toc32402260"/>
      <w:r>
        <w:t>SSIS Preliminary Package Execution</w:t>
      </w:r>
      <w:bookmarkEnd w:id="13"/>
    </w:p>
    <w:p w14:paraId="5B4B6D36" w14:textId="77777777" w:rsidR="00B75E66" w:rsidRDefault="00B75E66" w:rsidP="00B75E66">
      <w:r>
        <w:t xml:space="preserve">Before the regular SSIS regular ETL packages can be executed, the data warehouse has to be pre-loaded with look-up </w:t>
      </w:r>
      <w:r w:rsidR="001F7491">
        <w:t>data and other metadata to help support the ETL executions.</w:t>
      </w:r>
    </w:p>
    <w:p w14:paraId="77A9885B" w14:textId="77777777" w:rsidR="001F7491" w:rsidRDefault="001F7491" w:rsidP="00B75E66"/>
    <w:p w14:paraId="3DE0FFCC" w14:textId="77777777" w:rsidR="001F7491" w:rsidRDefault="001F7491" w:rsidP="00B75E66">
      <w:r>
        <w:t>Steps:</w:t>
      </w:r>
    </w:p>
    <w:p w14:paraId="7BC20EF2" w14:textId="77777777" w:rsidR="001F7491" w:rsidRDefault="001F7491" w:rsidP="001F2D76">
      <w:pPr>
        <w:pStyle w:val="ListParagraph"/>
        <w:numPr>
          <w:ilvl w:val="0"/>
          <w:numId w:val="35"/>
        </w:numPr>
        <w:ind w:left="360"/>
      </w:pPr>
      <w:r>
        <w:t>Verify that the data warehouse database lookup tables</w:t>
      </w:r>
      <w:r w:rsidR="00496888">
        <w:t xml:space="preserve">, </w:t>
      </w:r>
      <w:r w:rsidR="00496888" w:rsidRPr="00496888">
        <w:t>lookup.tblLookup and lookup.tblDispatchGridColumnType</w:t>
      </w:r>
      <w:r w:rsidR="00496888">
        <w:t>,</w:t>
      </w:r>
      <w:r>
        <w:t xml:space="preserve"> are pre-populated. If not, run the PreloadLookupData.dtsx SSIS package using the DefaultEnvironment.</w:t>
      </w:r>
    </w:p>
    <w:p w14:paraId="5EC451F3" w14:textId="77777777" w:rsidR="001F7491" w:rsidRDefault="001F7491" w:rsidP="001F2D76">
      <w:pPr>
        <w:pStyle w:val="ListParagraph"/>
        <w:numPr>
          <w:ilvl w:val="0"/>
          <w:numId w:val="0"/>
        </w:numPr>
        <w:ind w:left="360"/>
      </w:pPr>
    </w:p>
    <w:p w14:paraId="2C88B0D1" w14:textId="77777777" w:rsidR="001F7491" w:rsidRDefault="001F7491" w:rsidP="001F2D76">
      <w:pPr>
        <w:pStyle w:val="ListParagraph"/>
        <w:numPr>
          <w:ilvl w:val="0"/>
          <w:numId w:val="35"/>
        </w:numPr>
        <w:ind w:left="360"/>
      </w:pPr>
      <w:r>
        <w:t>Verify that the data warehouse database Date dimension table</w:t>
      </w:r>
      <w:r w:rsidR="00496888">
        <w:t>, dbo.DimDate,</w:t>
      </w:r>
      <w:r>
        <w:t xml:space="preserve"> is pre-populated. If not, run the PreloadDateDimension.dtsx SSIS package using the DefaultEnvironment.</w:t>
      </w:r>
    </w:p>
    <w:p w14:paraId="12F41E17" w14:textId="77777777" w:rsidR="001F7491" w:rsidRDefault="001F7491" w:rsidP="001F2D76"/>
    <w:p w14:paraId="3A331BDE" w14:textId="77777777" w:rsidR="001F7491" w:rsidRDefault="001F7491" w:rsidP="001F2D76">
      <w:pPr>
        <w:pStyle w:val="ListParagraph"/>
        <w:numPr>
          <w:ilvl w:val="0"/>
          <w:numId w:val="35"/>
        </w:numPr>
        <w:ind w:left="360"/>
      </w:pPr>
      <w:r>
        <w:t>Verify that the data warehouse database Time dimension table</w:t>
      </w:r>
      <w:r w:rsidR="00496888">
        <w:t>, dbo.DimTime,</w:t>
      </w:r>
      <w:r>
        <w:t xml:space="preserve"> is pre-populated. If not, run the PreloadTimeDimension.dtsx SSIS package using the DefaultEnvironment.</w:t>
      </w:r>
    </w:p>
    <w:p w14:paraId="55C0E060" w14:textId="77777777" w:rsidR="001F7491" w:rsidRDefault="001F7491" w:rsidP="001F2D76"/>
    <w:p w14:paraId="1557B38F" w14:textId="77777777" w:rsidR="001F7491" w:rsidRDefault="001F7491" w:rsidP="001F2D76">
      <w:pPr>
        <w:pStyle w:val="ListParagraph"/>
        <w:numPr>
          <w:ilvl w:val="0"/>
          <w:numId w:val="35"/>
        </w:numPr>
        <w:ind w:left="360"/>
      </w:pPr>
      <w:r>
        <w:t xml:space="preserve">Verify that the data warehouse dimension tables, e.g </w:t>
      </w:r>
      <w:r w:rsidR="00496888">
        <w:t>dbo.</w:t>
      </w:r>
      <w:r>
        <w:t>DimEquipment, are pre-populated with a dummy record. If not, run the PreloadDummyEntries.dtsx SSIS package using the DefaultEnvironment.</w:t>
      </w:r>
    </w:p>
    <w:p w14:paraId="6090432C" w14:textId="77777777" w:rsidR="001F7491" w:rsidRDefault="001F7491" w:rsidP="001F7491">
      <w:pPr>
        <w:pStyle w:val="ListParagraph"/>
        <w:numPr>
          <w:ilvl w:val="0"/>
          <w:numId w:val="0"/>
        </w:numPr>
        <w:ind w:left="720"/>
      </w:pPr>
    </w:p>
    <w:p w14:paraId="196DE11A" w14:textId="77777777" w:rsidR="00B75E66" w:rsidRDefault="00B75E66" w:rsidP="00B75E66"/>
    <w:p w14:paraId="27616E6D" w14:textId="77777777" w:rsidR="001F7491" w:rsidRDefault="001F7491" w:rsidP="00B75E66"/>
    <w:p w14:paraId="5FD6061D" w14:textId="77777777" w:rsidR="001F7491" w:rsidRDefault="001F7491" w:rsidP="00B75E66"/>
    <w:p w14:paraId="30B5816B" w14:textId="77777777" w:rsidR="001F7491" w:rsidRPr="00B75E66" w:rsidRDefault="001F7491" w:rsidP="00B75E66"/>
    <w:p w14:paraId="3E32BB84" w14:textId="77777777" w:rsidR="00045C62" w:rsidRDefault="00045C62" w:rsidP="00045C62">
      <w:pPr>
        <w:pStyle w:val="Heading2"/>
      </w:pPr>
      <w:bookmarkStart w:id="14" w:name="_Toc32402261"/>
      <w:r>
        <w:t>OLAP Database</w:t>
      </w:r>
      <w:r w:rsidR="00952F1E">
        <w:t xml:space="preserve"> Installation</w:t>
      </w:r>
      <w:bookmarkEnd w:id="14"/>
    </w:p>
    <w:p w14:paraId="3B508208" w14:textId="77777777" w:rsidR="00045C62" w:rsidRDefault="00045C62" w:rsidP="00045C62">
      <w:r>
        <w:t>Steps:</w:t>
      </w:r>
    </w:p>
    <w:p w14:paraId="1A9946E6" w14:textId="323A9243" w:rsidR="00166D3A" w:rsidRDefault="00166D3A" w:rsidP="00724792">
      <w:pPr>
        <w:pStyle w:val="ListParagraph"/>
        <w:numPr>
          <w:ilvl w:val="0"/>
          <w:numId w:val="7"/>
        </w:numPr>
      </w:pPr>
      <w:r>
        <w:t>Login to the machine using a user who has been configured, during the SQL Server 20</w:t>
      </w:r>
      <w:r w:rsidR="0023612A">
        <w:t>2</w:t>
      </w:r>
      <w:r>
        <w:t>2 installation, to have Analysis Services administrative rights.</w:t>
      </w:r>
    </w:p>
    <w:p w14:paraId="05419ECE" w14:textId="77777777" w:rsidR="008A57C4" w:rsidRDefault="008A57C4" w:rsidP="008A57C4">
      <w:pPr>
        <w:pStyle w:val="ListParagraph"/>
        <w:numPr>
          <w:ilvl w:val="0"/>
          <w:numId w:val="0"/>
        </w:numPr>
        <w:ind w:left="360"/>
      </w:pPr>
    </w:p>
    <w:p w14:paraId="4175EF9F" w14:textId="7364D9FC" w:rsidR="003528A3" w:rsidRDefault="003528A3" w:rsidP="00724792">
      <w:pPr>
        <w:pStyle w:val="ListParagraph"/>
        <w:numPr>
          <w:ilvl w:val="0"/>
          <w:numId w:val="7"/>
        </w:numPr>
      </w:pPr>
      <w:r>
        <w:lastRenderedPageBreak/>
        <w:t>Open a new instance of SQL Server 20</w:t>
      </w:r>
      <w:r w:rsidR="0023612A">
        <w:t>2</w:t>
      </w:r>
      <w:r>
        <w:t>2 SSMS</w:t>
      </w:r>
      <w:r w:rsidR="00045C62">
        <w:t>.</w:t>
      </w:r>
      <w:r>
        <w:t xml:space="preserve"> Make sure to select Analysis Services as the Server Type. Select the target server for the Data Warehouse.</w:t>
      </w:r>
    </w:p>
    <w:p w14:paraId="647675BC" w14:textId="77777777" w:rsidR="00C80CE6" w:rsidRDefault="00C80CE6" w:rsidP="00C80CE6"/>
    <w:p w14:paraId="2F8F985F" w14:textId="77777777" w:rsidR="00C80CE6" w:rsidRDefault="00C80CE6" w:rsidP="00724792">
      <w:pPr>
        <w:pStyle w:val="ListParagraph"/>
        <w:numPr>
          <w:ilvl w:val="0"/>
          <w:numId w:val="7"/>
        </w:numPr>
      </w:pPr>
      <w:r>
        <w:t>From SSMS, right-click on the server node -&gt; Properties -&gt; General, and verify that the target location for the DataDir property of the server is set to the dedicated drive and folder for</w:t>
      </w:r>
      <w:r w:rsidR="009E7E8E">
        <w:t xml:space="preserve"> the FuelsManager OLAP database, if not, change it accordingly.</w:t>
      </w:r>
    </w:p>
    <w:p w14:paraId="32D53DA5" w14:textId="77777777" w:rsidR="003528A3" w:rsidRDefault="003528A3" w:rsidP="003528A3">
      <w:pPr>
        <w:pStyle w:val="ListParagraph"/>
        <w:numPr>
          <w:ilvl w:val="0"/>
          <w:numId w:val="0"/>
        </w:numPr>
        <w:ind w:left="360"/>
      </w:pPr>
    </w:p>
    <w:p w14:paraId="39AAA135" w14:textId="77777777" w:rsidR="003528A3" w:rsidRDefault="003528A3" w:rsidP="00724792">
      <w:pPr>
        <w:pStyle w:val="ListParagraph"/>
        <w:numPr>
          <w:ilvl w:val="0"/>
          <w:numId w:val="7"/>
        </w:numPr>
      </w:pPr>
      <w:r>
        <w:t>From SSMS, click on File -&gt; Open, and select the XMLA file found under the Installation\SSAS folder.</w:t>
      </w:r>
    </w:p>
    <w:p w14:paraId="61F745EB" w14:textId="77777777" w:rsidR="003528A3" w:rsidRDefault="003528A3" w:rsidP="009E72B2">
      <w:pPr>
        <w:ind w:left="1800" w:hanging="360"/>
      </w:pPr>
    </w:p>
    <w:p w14:paraId="66423624" w14:textId="77777777" w:rsidR="003528A3" w:rsidRDefault="009E72B2" w:rsidP="00724792">
      <w:pPr>
        <w:pStyle w:val="ListParagraph"/>
        <w:numPr>
          <w:ilvl w:val="0"/>
          <w:numId w:val="7"/>
        </w:numPr>
      </w:pPr>
      <w:r>
        <w:t>In the XMLA file, loca</w:t>
      </w:r>
      <w:r w:rsidR="000D19A2">
        <w:t>t</w:t>
      </w:r>
      <w:r w:rsidR="00A91FB1">
        <w:t>e</w:t>
      </w:r>
      <w:r>
        <w:t xml:space="preserve"> the DataSource tag. This defines the relational Data Warehouse database source for the OLAP cube.</w:t>
      </w:r>
    </w:p>
    <w:p w14:paraId="1523E0E4" w14:textId="77777777" w:rsidR="009E72B2" w:rsidRDefault="009E72B2" w:rsidP="009E72B2">
      <w:pPr>
        <w:ind w:left="360"/>
      </w:pPr>
      <w:r>
        <w:t>Change the ConnectionString, Account, and Password tags according to the connection parameters for the Data Warehouse database that was restored and configured in the previous section.</w:t>
      </w:r>
      <w:r w:rsidR="00ED4C80">
        <w:t xml:space="preserve"> Make sure the selected account has access to the OLAP </w:t>
      </w:r>
      <w:r w:rsidR="00424731">
        <w:t xml:space="preserve">relational </w:t>
      </w:r>
      <w:r w:rsidR="00ED4C80">
        <w:t>database.</w:t>
      </w:r>
    </w:p>
    <w:p w14:paraId="1C774E31" w14:textId="77777777" w:rsidR="009E72B2" w:rsidRDefault="009E72B2" w:rsidP="009E72B2">
      <w:pPr>
        <w:ind w:left="360"/>
      </w:pPr>
    </w:p>
    <w:p w14:paraId="27FF6C98" w14:textId="77777777" w:rsidR="009E72B2" w:rsidRDefault="009E72B2" w:rsidP="00724792">
      <w:pPr>
        <w:pStyle w:val="ListParagraph"/>
        <w:numPr>
          <w:ilvl w:val="0"/>
          <w:numId w:val="7"/>
        </w:numPr>
      </w:pPr>
      <w:r>
        <w:t>Execute (F5) the XMLA script. Make sure that there are no errors.</w:t>
      </w:r>
    </w:p>
    <w:p w14:paraId="0CF5BEF1" w14:textId="77777777" w:rsidR="00F13EBC" w:rsidRDefault="00F13EBC" w:rsidP="007D16A7">
      <w:pPr>
        <w:pStyle w:val="ListParagraph"/>
        <w:numPr>
          <w:ilvl w:val="0"/>
          <w:numId w:val="0"/>
        </w:numPr>
        <w:ind w:left="360"/>
      </w:pPr>
      <w:r>
        <w:t xml:space="preserve">Note: </w:t>
      </w:r>
      <w:r w:rsidR="007D16A7">
        <w:t>Check the query results window carefully</w:t>
      </w:r>
      <w:r>
        <w:t>.</w:t>
      </w:r>
      <w:r w:rsidR="007D16A7">
        <w:t xml:space="preserve"> Errors might be thrown even if the query returns “Query executed successfully”.</w:t>
      </w:r>
    </w:p>
    <w:p w14:paraId="4AAACE1C" w14:textId="77777777" w:rsidR="009E72B2" w:rsidRDefault="009E72B2" w:rsidP="009E72B2">
      <w:pPr>
        <w:pStyle w:val="ListParagraph"/>
        <w:numPr>
          <w:ilvl w:val="0"/>
          <w:numId w:val="0"/>
        </w:numPr>
        <w:ind w:left="360"/>
      </w:pPr>
    </w:p>
    <w:p w14:paraId="15B1E89C" w14:textId="0C81C258" w:rsidR="009E72B2" w:rsidRDefault="009E72B2" w:rsidP="00724792">
      <w:pPr>
        <w:pStyle w:val="ListParagraph"/>
        <w:numPr>
          <w:ilvl w:val="0"/>
          <w:numId w:val="7"/>
        </w:numPr>
      </w:pPr>
      <w:r>
        <w:t>Refresh the Object Explorer window and verify that a new OLAP database, FuelsManagerDWSSAS, is now listed under the server.</w:t>
      </w:r>
    </w:p>
    <w:p w14:paraId="65355361" w14:textId="77777777" w:rsidR="00B75E66" w:rsidRDefault="00B75E66" w:rsidP="00B75E66">
      <w:pPr>
        <w:pStyle w:val="ListParagraph"/>
        <w:numPr>
          <w:ilvl w:val="0"/>
          <w:numId w:val="0"/>
        </w:numPr>
        <w:ind w:left="360"/>
      </w:pPr>
    </w:p>
    <w:p w14:paraId="49CC9E9B" w14:textId="77777777" w:rsidR="00B75E66" w:rsidRDefault="00B75E66" w:rsidP="00B75E66">
      <w:pPr>
        <w:pStyle w:val="ListParagraph"/>
        <w:numPr>
          <w:ilvl w:val="0"/>
          <w:numId w:val="7"/>
        </w:numPr>
      </w:pPr>
      <w:r>
        <w:t>Verify the version of the OLAP database (See Appendix A: Version Control).</w:t>
      </w:r>
    </w:p>
    <w:p w14:paraId="49ED8F80" w14:textId="77777777" w:rsidR="004916A1" w:rsidRDefault="004916A1" w:rsidP="004916A1">
      <w:pPr>
        <w:pStyle w:val="ListParagraph"/>
        <w:numPr>
          <w:ilvl w:val="0"/>
          <w:numId w:val="0"/>
        </w:numPr>
        <w:ind w:left="1800"/>
      </w:pPr>
    </w:p>
    <w:p w14:paraId="39A7109F" w14:textId="77777777" w:rsidR="004916A1" w:rsidRDefault="004916A1" w:rsidP="004916A1">
      <w:pPr>
        <w:pStyle w:val="ListParagraph"/>
        <w:numPr>
          <w:ilvl w:val="0"/>
          <w:numId w:val="7"/>
        </w:numPr>
      </w:pPr>
      <w:r>
        <w:t>From the Object Explorer window, r</w:t>
      </w:r>
      <w:r w:rsidRPr="004916A1">
        <w:t xml:space="preserve">ight click on the server name and select Properties. Select the General tab, then check “Show Advanced (All) Properties”. </w:t>
      </w:r>
      <w:r>
        <w:t>A</w:t>
      </w:r>
      <w:r w:rsidRPr="004916A1">
        <w:t>djust the ExternalCommandTimeout setting</w:t>
      </w:r>
      <w:r>
        <w:t xml:space="preserve"> to 36000 seconds</w:t>
      </w:r>
      <w:r w:rsidRPr="004916A1">
        <w:t>.</w:t>
      </w:r>
      <w:r>
        <w:t xml:space="preserve"> </w:t>
      </w:r>
      <w:r w:rsidRPr="004916A1">
        <w:t>The</w:t>
      </w:r>
      <w:r>
        <w:t xml:space="preserve"> default value is 3600 seconds.</w:t>
      </w:r>
    </w:p>
    <w:p w14:paraId="5935658C" w14:textId="77777777" w:rsidR="009E72B2" w:rsidRDefault="009E72B2" w:rsidP="009E72B2">
      <w:pPr>
        <w:pStyle w:val="ListParagraph"/>
        <w:numPr>
          <w:ilvl w:val="0"/>
          <w:numId w:val="0"/>
        </w:numPr>
        <w:ind w:left="1800"/>
      </w:pPr>
    </w:p>
    <w:p w14:paraId="70859821" w14:textId="46D101EA" w:rsidR="00FB13C9" w:rsidRDefault="00FB13C9" w:rsidP="00724792">
      <w:pPr>
        <w:pStyle w:val="ListParagraph"/>
        <w:numPr>
          <w:ilvl w:val="0"/>
          <w:numId w:val="7"/>
        </w:numPr>
      </w:pPr>
      <w:r>
        <w:t>Right-click on the FuelsManagerDWSSAS database, and select Process -&gt; OK, to process the cube. This should only take a couple of minutes since at this stage the data warehouse is empty, except for the dummy records.</w:t>
      </w:r>
    </w:p>
    <w:p w14:paraId="502A15E2" w14:textId="77777777" w:rsidR="00FB13C9" w:rsidRDefault="00FB13C9" w:rsidP="00FB13C9"/>
    <w:p w14:paraId="79966E84" w14:textId="77777777" w:rsidR="009E72B2" w:rsidRDefault="009E72B2" w:rsidP="00724792">
      <w:pPr>
        <w:pStyle w:val="ListParagraph"/>
        <w:numPr>
          <w:ilvl w:val="0"/>
          <w:numId w:val="7"/>
        </w:numPr>
      </w:pPr>
      <w:r>
        <w:t xml:space="preserve">Run the </w:t>
      </w:r>
      <w:r w:rsidR="00952F1E">
        <w:t xml:space="preserve">MDX </w:t>
      </w:r>
      <w:r>
        <w:t>query below to test the SSAS deployment.</w:t>
      </w:r>
    </w:p>
    <w:p w14:paraId="1B1AC1FB" w14:textId="77777777" w:rsidR="00952F1E" w:rsidRDefault="00952F1E" w:rsidP="00952F1E">
      <w:pPr>
        <w:ind w:left="360"/>
      </w:pPr>
      <w:r>
        <w:t>Note: Th</w:t>
      </w:r>
      <w:r w:rsidR="00FB13C9">
        <w:t xml:space="preserve">is is just to check for deployment/configuration </w:t>
      </w:r>
      <w:r>
        <w:t>errors. The query will not return any data at this stage</w:t>
      </w:r>
      <w:r w:rsidR="00FB13C9">
        <w:t>, other than the dummy records,</w:t>
      </w:r>
      <w:r>
        <w:t xml:space="preserve"> because no data has been loaded yet in the Data Warehouse database.</w:t>
      </w:r>
    </w:p>
    <w:p w14:paraId="6C906FC1" w14:textId="77777777" w:rsidR="009E72B2" w:rsidRDefault="009E72B2" w:rsidP="009E72B2"/>
    <w:p w14:paraId="32509DED" w14:textId="77777777" w:rsidR="0023612A" w:rsidRPr="0023612A" w:rsidRDefault="0023612A" w:rsidP="0023612A">
      <w:pPr>
        <w:ind w:left="360"/>
        <w:rPr>
          <w:sz w:val="16"/>
          <w:szCs w:val="16"/>
          <w:lang w:eastAsia="en-US"/>
        </w:rPr>
      </w:pPr>
      <w:r w:rsidRPr="0023612A">
        <w:rPr>
          <w:color w:val="0000FF"/>
          <w:sz w:val="16"/>
          <w:szCs w:val="16"/>
          <w:lang w:eastAsia="en-US"/>
        </w:rPr>
        <w:t>SELECT</w:t>
      </w:r>
      <w:r w:rsidRPr="0023612A">
        <w:rPr>
          <w:sz w:val="16"/>
          <w:szCs w:val="16"/>
          <w:lang w:eastAsia="en-US"/>
        </w:rPr>
        <w:t xml:space="preserve"> [Measures].[GrossQuantitySI] </w:t>
      </w:r>
      <w:r w:rsidRPr="0023612A">
        <w:rPr>
          <w:color w:val="0000FF"/>
          <w:sz w:val="16"/>
          <w:szCs w:val="16"/>
          <w:lang w:eastAsia="en-US"/>
        </w:rPr>
        <w:t>ON</w:t>
      </w:r>
      <w:r w:rsidRPr="0023612A">
        <w:rPr>
          <w:sz w:val="16"/>
          <w:szCs w:val="16"/>
          <w:lang w:eastAsia="en-US"/>
        </w:rPr>
        <w:t xml:space="preserve"> </w:t>
      </w:r>
      <w:r w:rsidRPr="0023612A">
        <w:rPr>
          <w:color w:val="0000FF"/>
          <w:sz w:val="16"/>
          <w:szCs w:val="16"/>
          <w:lang w:eastAsia="en-US"/>
        </w:rPr>
        <w:t>COLUMNS</w:t>
      </w:r>
      <w:r w:rsidRPr="0023612A">
        <w:rPr>
          <w:sz w:val="16"/>
          <w:szCs w:val="16"/>
          <w:lang w:eastAsia="en-US"/>
        </w:rPr>
        <w:t>,</w:t>
      </w:r>
    </w:p>
    <w:p w14:paraId="59C74BA9" w14:textId="77777777" w:rsidR="0023612A" w:rsidRPr="0023612A" w:rsidRDefault="0023612A" w:rsidP="0023612A">
      <w:pPr>
        <w:ind w:left="360"/>
        <w:rPr>
          <w:sz w:val="16"/>
          <w:szCs w:val="16"/>
          <w:lang w:eastAsia="en-US"/>
        </w:rPr>
      </w:pPr>
      <w:r w:rsidRPr="0023612A">
        <w:rPr>
          <w:color w:val="800000"/>
          <w:sz w:val="16"/>
          <w:szCs w:val="16"/>
          <w:lang w:eastAsia="en-US"/>
        </w:rPr>
        <w:t>NONEmpty</w:t>
      </w:r>
      <w:r w:rsidRPr="0023612A">
        <w:rPr>
          <w:sz w:val="16"/>
          <w:szCs w:val="16"/>
          <w:lang w:eastAsia="en-US"/>
        </w:rPr>
        <w:t xml:space="preserve">([Inventory Date].[Date Hierarchy].[Calendar Year]) </w:t>
      </w:r>
      <w:r w:rsidRPr="0023612A">
        <w:rPr>
          <w:color w:val="0000FF"/>
          <w:sz w:val="16"/>
          <w:szCs w:val="16"/>
          <w:lang w:eastAsia="en-US"/>
        </w:rPr>
        <w:t>ON</w:t>
      </w:r>
      <w:r w:rsidRPr="0023612A">
        <w:rPr>
          <w:sz w:val="16"/>
          <w:szCs w:val="16"/>
          <w:lang w:eastAsia="en-US"/>
        </w:rPr>
        <w:t xml:space="preserve"> </w:t>
      </w:r>
      <w:r w:rsidRPr="0023612A">
        <w:rPr>
          <w:color w:val="0000FF"/>
          <w:sz w:val="16"/>
          <w:szCs w:val="16"/>
          <w:lang w:eastAsia="en-US"/>
        </w:rPr>
        <w:t>ROWS</w:t>
      </w:r>
    </w:p>
    <w:p w14:paraId="4DAE85EF" w14:textId="77777777" w:rsidR="0023612A" w:rsidRDefault="0023612A" w:rsidP="0023612A">
      <w:pPr>
        <w:ind w:left="360"/>
        <w:rPr>
          <w:lang w:eastAsia="en-US"/>
        </w:rPr>
      </w:pPr>
      <w:r w:rsidRPr="0023612A">
        <w:rPr>
          <w:color w:val="0000FF"/>
          <w:sz w:val="16"/>
          <w:szCs w:val="16"/>
          <w:lang w:eastAsia="en-US"/>
        </w:rPr>
        <w:lastRenderedPageBreak/>
        <w:t>FROM</w:t>
      </w:r>
      <w:r w:rsidRPr="0023612A">
        <w:rPr>
          <w:sz w:val="16"/>
          <w:szCs w:val="16"/>
          <w:lang w:eastAsia="en-US"/>
        </w:rPr>
        <w:t xml:space="preserve"> [Fuels Manager DW]</w:t>
      </w:r>
    </w:p>
    <w:p w14:paraId="562416A7" w14:textId="77777777" w:rsidR="009E72B2" w:rsidRDefault="009E72B2" w:rsidP="009E72B2">
      <w:pPr>
        <w:ind w:left="360"/>
      </w:pPr>
    </w:p>
    <w:p w14:paraId="4185F24A" w14:textId="77777777" w:rsidR="007D16A7" w:rsidRDefault="007D16A7" w:rsidP="00952F1E"/>
    <w:p w14:paraId="4AACD0C2" w14:textId="77777777" w:rsidR="003F0618" w:rsidRDefault="003F0618" w:rsidP="003F0618"/>
    <w:p w14:paraId="6ABD9130" w14:textId="77777777" w:rsidR="009C6EBC" w:rsidRPr="009C6EBC" w:rsidRDefault="009C6EBC" w:rsidP="009C6EBC">
      <w:pPr>
        <w:pStyle w:val="Heading2"/>
        <w:rPr>
          <w:sz w:val="28"/>
          <w:szCs w:val="28"/>
        </w:rPr>
      </w:pPr>
      <w:r>
        <w:t>SSRS Dashboards Installation</w:t>
      </w:r>
    </w:p>
    <w:p w14:paraId="44E60C04" w14:textId="4E31B722" w:rsidR="009C6EBC" w:rsidRDefault="009C6EBC" w:rsidP="009C6EBC">
      <w:r>
        <w:t>The SSRS Data Analytics Dashboards are deployed as part of the FuelsManager Report installation. To deploy the FuelsManager SSRS Data Analytics Dashboards for the first time, or to update and existing installation, follow the steps below:</w:t>
      </w:r>
    </w:p>
    <w:p w14:paraId="4867BD62" w14:textId="77777777" w:rsidR="009C6EBC" w:rsidRDefault="009C6EBC" w:rsidP="009C6EBC"/>
    <w:p w14:paraId="4ED940D4" w14:textId="77777777" w:rsidR="009C6EBC" w:rsidRDefault="009C6EBC" w:rsidP="009C6EBC">
      <w:r>
        <w:t>Steps:</w:t>
      </w:r>
    </w:p>
    <w:p w14:paraId="7F98D1E3" w14:textId="3D2248A6" w:rsidR="009C6EBC" w:rsidRDefault="009C6EBC" w:rsidP="00DB5533">
      <w:pPr>
        <w:pStyle w:val="ListParagraph"/>
        <w:numPr>
          <w:ilvl w:val="0"/>
          <w:numId w:val="63"/>
        </w:numPr>
      </w:pPr>
      <w:r>
        <w:t>Run the FuelsManager Report installer on the target host server</w:t>
      </w:r>
      <w:r w:rsidR="00DB5533">
        <w:t xml:space="preserve"> where the FuelsManager Reporting Services server is running.</w:t>
      </w:r>
    </w:p>
    <w:p w14:paraId="24B8FF9B" w14:textId="77777777" w:rsidR="009C6EBC" w:rsidRDefault="009C6EBC" w:rsidP="009C6EBC">
      <w:pPr>
        <w:pStyle w:val="ListParagraph"/>
        <w:numPr>
          <w:ilvl w:val="0"/>
          <w:numId w:val="0"/>
        </w:numPr>
        <w:ind w:left="360"/>
      </w:pPr>
    </w:p>
    <w:p w14:paraId="17A6806D" w14:textId="07CF4783" w:rsidR="00DB5533" w:rsidRDefault="00DB5533" w:rsidP="00DB5533">
      <w:pPr>
        <w:pStyle w:val="ListParagraph"/>
        <w:numPr>
          <w:ilvl w:val="0"/>
          <w:numId w:val="63"/>
        </w:numPr>
      </w:pPr>
      <w:r>
        <w:t>When prompted, confirm the choice to deploy the Data Analytics dashboards.</w:t>
      </w:r>
    </w:p>
    <w:p w14:paraId="6999A4CB" w14:textId="77777777" w:rsidR="00DB5533" w:rsidRDefault="00DB5533" w:rsidP="00DB5533">
      <w:pPr>
        <w:pStyle w:val="ListParagraph"/>
        <w:numPr>
          <w:ilvl w:val="0"/>
          <w:numId w:val="0"/>
        </w:numPr>
        <w:ind w:left="1800"/>
      </w:pPr>
    </w:p>
    <w:p w14:paraId="6832A6D0" w14:textId="6749DCBF" w:rsidR="009C6EBC" w:rsidRDefault="009C6EBC" w:rsidP="00DB5533">
      <w:pPr>
        <w:pStyle w:val="ListParagraph"/>
        <w:numPr>
          <w:ilvl w:val="0"/>
          <w:numId w:val="63"/>
        </w:numPr>
      </w:pPr>
      <w:r>
        <w:t xml:space="preserve">When prompted, </w:t>
      </w:r>
      <w:r w:rsidR="00DB5533">
        <w:t>enter the data source information for the data warehouse database</w:t>
      </w:r>
      <w:r>
        <w:t>.</w:t>
      </w:r>
    </w:p>
    <w:p w14:paraId="06896A40" w14:textId="77777777" w:rsidR="00DB5533" w:rsidRDefault="00DB5533" w:rsidP="00DB5533"/>
    <w:p w14:paraId="685912D1" w14:textId="237493F5" w:rsidR="00DB5533" w:rsidRDefault="00DB5533" w:rsidP="00DB5533">
      <w:pPr>
        <w:pStyle w:val="ListParagraph"/>
        <w:numPr>
          <w:ilvl w:val="0"/>
          <w:numId w:val="63"/>
        </w:numPr>
      </w:pPr>
      <w:r>
        <w:t>When prompted, enter the data source information for the OLAP database.</w:t>
      </w:r>
    </w:p>
    <w:p w14:paraId="7A365AAB" w14:textId="77777777" w:rsidR="009C6EBC" w:rsidRDefault="009C6EBC" w:rsidP="009C6EBC">
      <w:pPr>
        <w:pStyle w:val="ListParagraph"/>
        <w:numPr>
          <w:ilvl w:val="0"/>
          <w:numId w:val="0"/>
        </w:numPr>
        <w:ind w:left="360"/>
      </w:pPr>
    </w:p>
    <w:p w14:paraId="12413B8C" w14:textId="1DD9354E" w:rsidR="009C6EBC" w:rsidRDefault="00DB5533" w:rsidP="00DB5533">
      <w:pPr>
        <w:pStyle w:val="ListParagraph"/>
        <w:numPr>
          <w:ilvl w:val="0"/>
          <w:numId w:val="63"/>
        </w:numPr>
      </w:pPr>
      <w:r>
        <w:t>The SSRS Data Analytics Dashboards will be uploaded onto the Reporting Services server under the Standard Reports folder, together with the other FuelsManager SSRS reports</w:t>
      </w:r>
      <w:r w:rsidR="009C6EBC">
        <w:t>.</w:t>
      </w:r>
    </w:p>
    <w:p w14:paraId="6B75DDB1" w14:textId="77777777" w:rsidR="00DB5533" w:rsidRDefault="00DB5533" w:rsidP="00DB5533">
      <w:pPr>
        <w:pStyle w:val="ListParagraph"/>
        <w:numPr>
          <w:ilvl w:val="0"/>
          <w:numId w:val="0"/>
        </w:numPr>
        <w:ind w:left="1800"/>
      </w:pPr>
    </w:p>
    <w:p w14:paraId="7A25DE05" w14:textId="77777777" w:rsidR="00A87B9A" w:rsidRPr="00A87B9A" w:rsidRDefault="00A87B9A" w:rsidP="00A87B9A"/>
    <w:p w14:paraId="019CD66D" w14:textId="148A62E4" w:rsidR="00A87B9A" w:rsidRDefault="00836450" w:rsidP="009C6EBC">
      <w:pPr>
        <w:pStyle w:val="Heading2"/>
      </w:pPr>
      <w:r>
        <w:t xml:space="preserve">FuelsManager </w:t>
      </w:r>
      <w:r w:rsidR="00A87B9A">
        <w:t>Data Analytics Dashboards Set Up</w:t>
      </w:r>
    </w:p>
    <w:p w14:paraId="39C0979A" w14:textId="4ACA9A19" w:rsidR="00A109EC" w:rsidRDefault="00A109EC" w:rsidP="00A109EC">
      <w:r>
        <w:t xml:space="preserve">After the SSRS Data Analytics dashboards are deployed on the SSRS server, they need to be added to the FuelsManager report list, just like with a regular report. </w:t>
      </w:r>
    </w:p>
    <w:p w14:paraId="1BB158B5" w14:textId="77777777" w:rsidR="00A109EC" w:rsidRDefault="00A109EC" w:rsidP="00A109EC"/>
    <w:p w14:paraId="38CA28F0" w14:textId="7DE17B92" w:rsidR="00A109EC" w:rsidRDefault="00A109EC" w:rsidP="00A109EC">
      <w:pPr>
        <w:pStyle w:val="ListParagraph"/>
        <w:numPr>
          <w:ilvl w:val="0"/>
          <w:numId w:val="64"/>
        </w:numPr>
      </w:pPr>
      <w:r>
        <w:t xml:space="preserve">If the FuelsManager web application is not already configured for reports on the target SSRS server, do so following the regular </w:t>
      </w:r>
      <w:r w:rsidR="00F84D7A">
        <w:t>FuelsManager Report configuration steps.</w:t>
      </w:r>
    </w:p>
    <w:p w14:paraId="6984D975" w14:textId="77777777" w:rsidR="00F84D7A" w:rsidRDefault="00F84D7A" w:rsidP="00F84D7A">
      <w:pPr>
        <w:pStyle w:val="ListParagraph"/>
        <w:numPr>
          <w:ilvl w:val="0"/>
          <w:numId w:val="0"/>
        </w:numPr>
        <w:ind w:left="360"/>
      </w:pPr>
    </w:p>
    <w:p w14:paraId="7088BDFD" w14:textId="046E2D32" w:rsidR="005F5928" w:rsidRDefault="005F5928" w:rsidP="00A109EC">
      <w:pPr>
        <w:pStyle w:val="ListParagraph"/>
        <w:numPr>
          <w:ilvl w:val="0"/>
          <w:numId w:val="64"/>
        </w:numPr>
      </w:pPr>
      <w:r>
        <w:lastRenderedPageBreak/>
        <w:t>From Administration -&gt; System Settings, note down the Windows account name configured as the Report Server User Name. From SSAS, make sure that this Windows account is listed as an SSAS Administrator.</w:t>
      </w:r>
    </w:p>
    <w:p w14:paraId="559B25D4" w14:textId="56D09031" w:rsidR="005F5928" w:rsidRDefault="005F5928" w:rsidP="005F5928">
      <w:pPr>
        <w:ind w:left="360"/>
      </w:pPr>
      <w:r>
        <w:t xml:space="preserve">Note: This configuration step is required for the MVP release, </w:t>
      </w:r>
      <w:r w:rsidR="0001420B">
        <w:t>where all the SSRS OLAP dashboards run under the same Windows Account, the account configured as the Report Server User Name.</w:t>
      </w:r>
    </w:p>
    <w:p w14:paraId="48ED8374" w14:textId="77777777" w:rsidR="005F5928" w:rsidRDefault="005F5928" w:rsidP="005F5928">
      <w:pPr>
        <w:pStyle w:val="ListParagraph"/>
        <w:numPr>
          <w:ilvl w:val="0"/>
          <w:numId w:val="0"/>
        </w:numPr>
        <w:ind w:left="2160"/>
      </w:pPr>
    </w:p>
    <w:p w14:paraId="67CF3535" w14:textId="326BE6F9" w:rsidR="00BE09B1" w:rsidRDefault="00BE09B1" w:rsidP="00A109EC">
      <w:pPr>
        <w:pStyle w:val="ListParagraph"/>
        <w:numPr>
          <w:ilvl w:val="0"/>
          <w:numId w:val="64"/>
        </w:numPr>
      </w:pPr>
      <w:r>
        <w:t>Using the FMKeyRead.exe utility, verify that the FuelsManager instance is licensed for:</w:t>
      </w:r>
    </w:p>
    <w:p w14:paraId="13392652" w14:textId="3F091A46" w:rsidR="00BE09B1" w:rsidRDefault="00BE09B1" w:rsidP="00BE09B1">
      <w:pPr>
        <w:pStyle w:val="ListParagraph"/>
        <w:numPr>
          <w:ilvl w:val="0"/>
          <w:numId w:val="1"/>
        </w:numPr>
      </w:pPr>
      <w:r>
        <w:t>Data Warehouse</w:t>
      </w:r>
    </w:p>
    <w:p w14:paraId="080F3402" w14:textId="7BE0F274" w:rsidR="00BE09B1" w:rsidRDefault="00BE09B1" w:rsidP="00BE09B1">
      <w:pPr>
        <w:pStyle w:val="ListParagraph"/>
        <w:numPr>
          <w:ilvl w:val="0"/>
          <w:numId w:val="1"/>
        </w:numPr>
      </w:pPr>
      <w:r>
        <w:t>Data Analytics</w:t>
      </w:r>
    </w:p>
    <w:p w14:paraId="53DC9E52" w14:textId="6F88A282" w:rsidR="00BE09B1" w:rsidRDefault="00BE09B1" w:rsidP="00BE09B1">
      <w:pPr>
        <w:pStyle w:val="ListParagraph"/>
        <w:numPr>
          <w:ilvl w:val="0"/>
          <w:numId w:val="0"/>
        </w:numPr>
        <w:ind w:left="360"/>
      </w:pPr>
      <w:r>
        <w:t xml:space="preserve"> </w:t>
      </w:r>
    </w:p>
    <w:p w14:paraId="1505C610" w14:textId="55739988" w:rsidR="00BE09B1" w:rsidRDefault="00BE09B1" w:rsidP="00A109EC">
      <w:pPr>
        <w:pStyle w:val="ListParagraph"/>
        <w:numPr>
          <w:ilvl w:val="0"/>
          <w:numId w:val="64"/>
        </w:numPr>
      </w:pPr>
      <w:r>
        <w:t xml:space="preserve">From the FuelsManager web application, verify that the current user account, which will be used </w:t>
      </w:r>
      <w:r w:rsidR="00C430B3">
        <w:t xml:space="preserve">to configure </w:t>
      </w:r>
      <w:r>
        <w:t xml:space="preserve">the OLAP SSRS dashboards in FuelsManager, </w:t>
      </w:r>
      <w:r w:rsidR="00C430B3">
        <w:t>has the View Data Analytics permission.</w:t>
      </w:r>
    </w:p>
    <w:p w14:paraId="044CBB05" w14:textId="77777777" w:rsidR="00BE09B1" w:rsidRDefault="00BE09B1" w:rsidP="00BE09B1">
      <w:pPr>
        <w:pStyle w:val="ListParagraph"/>
        <w:numPr>
          <w:ilvl w:val="0"/>
          <w:numId w:val="0"/>
        </w:numPr>
        <w:ind w:left="360"/>
      </w:pPr>
    </w:p>
    <w:p w14:paraId="6C918A65" w14:textId="18587824" w:rsidR="00004FC4" w:rsidRDefault="00004FC4" w:rsidP="00A109EC">
      <w:pPr>
        <w:pStyle w:val="ListParagraph"/>
        <w:numPr>
          <w:ilvl w:val="0"/>
          <w:numId w:val="64"/>
        </w:numPr>
      </w:pPr>
      <w:r>
        <w:t xml:space="preserve">From </w:t>
      </w:r>
      <w:r w:rsidR="00B374D4">
        <w:t xml:space="preserve">the FuelsManager web application, from </w:t>
      </w:r>
      <w:r>
        <w:t>the upper level sitegroup where the regular FuelsManager reports are defined, e.g. Varec, go to Configuration -&gt; Report Group. Create the following Report Groups:</w:t>
      </w:r>
    </w:p>
    <w:p w14:paraId="2FEA3A1B" w14:textId="051CA472" w:rsidR="00004FC4" w:rsidRDefault="00004FC4" w:rsidP="00004FC4">
      <w:pPr>
        <w:pStyle w:val="ListParagraph"/>
        <w:numPr>
          <w:ilvl w:val="0"/>
          <w:numId w:val="66"/>
        </w:numPr>
      </w:pPr>
      <w:r>
        <w:t>DW Dashboards</w:t>
      </w:r>
    </w:p>
    <w:p w14:paraId="64D42D6A" w14:textId="1F31E779" w:rsidR="00004FC4" w:rsidRDefault="00004FC4" w:rsidP="00004FC4">
      <w:pPr>
        <w:pStyle w:val="ListParagraph"/>
        <w:numPr>
          <w:ilvl w:val="0"/>
          <w:numId w:val="66"/>
        </w:numPr>
      </w:pPr>
      <w:r>
        <w:t>DW Reports</w:t>
      </w:r>
    </w:p>
    <w:p w14:paraId="26774246" w14:textId="77777777" w:rsidR="00004FC4" w:rsidRDefault="00004FC4" w:rsidP="00004FC4">
      <w:pPr>
        <w:pStyle w:val="ListParagraph"/>
        <w:numPr>
          <w:ilvl w:val="0"/>
          <w:numId w:val="0"/>
        </w:numPr>
        <w:ind w:left="1800"/>
      </w:pPr>
    </w:p>
    <w:p w14:paraId="34D5A54E" w14:textId="453710EF" w:rsidR="00F84D7A" w:rsidRDefault="00F84D7A" w:rsidP="00A109EC">
      <w:pPr>
        <w:pStyle w:val="ListParagraph"/>
        <w:numPr>
          <w:ilvl w:val="0"/>
          <w:numId w:val="64"/>
        </w:numPr>
      </w:pPr>
      <w:r>
        <w:t xml:space="preserve">From the upper level sitegroup where </w:t>
      </w:r>
      <w:r w:rsidR="004F2CCC">
        <w:t>the regular FuelsManager reports are defined</w:t>
      </w:r>
      <w:r>
        <w:t xml:space="preserve">, e.g. Varec, </w:t>
      </w:r>
      <w:r w:rsidR="004F2CCC">
        <w:t>go to Configuration -&gt; Report Assignment.</w:t>
      </w:r>
    </w:p>
    <w:p w14:paraId="71A0B83E" w14:textId="77777777" w:rsidR="004F2CCC" w:rsidRDefault="004F2CCC" w:rsidP="004F2CCC">
      <w:pPr>
        <w:pStyle w:val="ListParagraph"/>
        <w:numPr>
          <w:ilvl w:val="0"/>
          <w:numId w:val="0"/>
        </w:numPr>
        <w:ind w:left="1800"/>
      </w:pPr>
    </w:p>
    <w:p w14:paraId="17FD75E6" w14:textId="5BC1DC2E" w:rsidR="004F2CCC" w:rsidRDefault="00F96DA2" w:rsidP="00A109EC">
      <w:pPr>
        <w:pStyle w:val="ListParagraph"/>
        <w:numPr>
          <w:ilvl w:val="0"/>
          <w:numId w:val="64"/>
        </w:numPr>
      </w:pPr>
      <w:r>
        <w:t>On the Report Assignment page, click on Add Report. On the Report Detail Configuration page, configure the Accounting Dashboard as follows:</w:t>
      </w:r>
    </w:p>
    <w:p w14:paraId="6D9AC791" w14:textId="39D43BBE" w:rsidR="00F96DA2" w:rsidRDefault="00F96DA2" w:rsidP="00F96DA2">
      <w:pPr>
        <w:pStyle w:val="ListParagraph"/>
        <w:numPr>
          <w:ilvl w:val="0"/>
          <w:numId w:val="65"/>
        </w:numPr>
      </w:pPr>
      <w:r>
        <w:t>ReportName: Accounting Dashboard</w:t>
      </w:r>
    </w:p>
    <w:p w14:paraId="5B39B10E" w14:textId="0A5B2047" w:rsidR="00F96DA2" w:rsidRDefault="00F96DA2" w:rsidP="00F96DA2">
      <w:pPr>
        <w:pStyle w:val="ListParagraph"/>
        <w:numPr>
          <w:ilvl w:val="0"/>
          <w:numId w:val="65"/>
        </w:numPr>
      </w:pPr>
      <w:r>
        <w:t xml:space="preserve">Report Path: </w:t>
      </w:r>
      <w:r w:rsidR="008643B0">
        <w:t>DW_</w:t>
      </w:r>
      <w:r>
        <w:t>AccountingDashboard</w:t>
      </w:r>
    </w:p>
    <w:p w14:paraId="06312E22" w14:textId="626303BF" w:rsidR="006B7D56" w:rsidRDefault="006B7D56" w:rsidP="00F96DA2">
      <w:pPr>
        <w:pStyle w:val="ListParagraph"/>
        <w:numPr>
          <w:ilvl w:val="0"/>
          <w:numId w:val="65"/>
        </w:numPr>
      </w:pPr>
      <w:r>
        <w:t>Assigned Group: DW Dashboard</w:t>
      </w:r>
      <w:r w:rsidR="009E5E92">
        <w:t>s</w:t>
      </w:r>
    </w:p>
    <w:p w14:paraId="6F09471E" w14:textId="4BDD4D98" w:rsidR="00F96DA2" w:rsidRDefault="00F96DA2" w:rsidP="00F96DA2">
      <w:pPr>
        <w:pStyle w:val="ListParagraph"/>
        <w:numPr>
          <w:ilvl w:val="0"/>
          <w:numId w:val="65"/>
        </w:numPr>
      </w:pPr>
      <w:r>
        <w:t>Data Warehouse Report checkbox: checked</w:t>
      </w:r>
    </w:p>
    <w:p w14:paraId="24C6570A" w14:textId="439EC4DC" w:rsidR="00F96DA2" w:rsidRDefault="00F96DA2" w:rsidP="00F96DA2">
      <w:pPr>
        <w:pStyle w:val="ListParagraph"/>
        <w:numPr>
          <w:ilvl w:val="0"/>
          <w:numId w:val="65"/>
        </w:numPr>
      </w:pPr>
      <w:r>
        <w:t>Assigned User Groups: Assign the dashboard to user groups as necessary</w:t>
      </w:r>
    </w:p>
    <w:p w14:paraId="28D47151" w14:textId="77777777" w:rsidR="00F96DA2" w:rsidRDefault="00F96DA2" w:rsidP="00F96DA2">
      <w:pPr>
        <w:pStyle w:val="ListParagraph"/>
        <w:numPr>
          <w:ilvl w:val="0"/>
          <w:numId w:val="0"/>
        </w:numPr>
        <w:ind w:left="720"/>
      </w:pPr>
    </w:p>
    <w:p w14:paraId="69E71DD9" w14:textId="712AF238" w:rsidR="00F96DA2" w:rsidRDefault="00F96DA2" w:rsidP="00F96DA2">
      <w:pPr>
        <w:pStyle w:val="ListParagraph"/>
        <w:numPr>
          <w:ilvl w:val="0"/>
          <w:numId w:val="64"/>
        </w:numPr>
      </w:pPr>
      <w:r>
        <w:t>On the Report Assignment page, click on Add Report. On the Report Detail Configuration page, configure the Terminal Automation Dashboard as follows:</w:t>
      </w:r>
    </w:p>
    <w:p w14:paraId="6270EB44" w14:textId="59B8BCDA" w:rsidR="00F96DA2" w:rsidRDefault="00F96DA2" w:rsidP="00F96DA2">
      <w:pPr>
        <w:pStyle w:val="ListParagraph"/>
        <w:numPr>
          <w:ilvl w:val="0"/>
          <w:numId w:val="65"/>
        </w:numPr>
      </w:pPr>
      <w:r>
        <w:t>ReportName: Terminal Automation</w:t>
      </w:r>
    </w:p>
    <w:p w14:paraId="20FE7CF3" w14:textId="6D6576D4" w:rsidR="00F96DA2" w:rsidRDefault="00F96DA2" w:rsidP="00F96DA2">
      <w:pPr>
        <w:pStyle w:val="ListParagraph"/>
        <w:numPr>
          <w:ilvl w:val="0"/>
          <w:numId w:val="65"/>
        </w:numPr>
      </w:pPr>
      <w:r>
        <w:lastRenderedPageBreak/>
        <w:t xml:space="preserve">Report Path: </w:t>
      </w:r>
      <w:r w:rsidR="008643B0">
        <w:t>DW_</w:t>
      </w:r>
      <w:r>
        <w:t>TerminalAutomationDashboard</w:t>
      </w:r>
    </w:p>
    <w:p w14:paraId="2A154855" w14:textId="0B93946D" w:rsidR="006B7D56" w:rsidRDefault="006B7D56" w:rsidP="006B7D56">
      <w:pPr>
        <w:pStyle w:val="ListParagraph"/>
        <w:numPr>
          <w:ilvl w:val="0"/>
          <w:numId w:val="65"/>
        </w:numPr>
      </w:pPr>
      <w:r>
        <w:t>Assigned Group: DW Dashboard</w:t>
      </w:r>
      <w:r w:rsidR="009E5E92">
        <w:t>s</w:t>
      </w:r>
    </w:p>
    <w:p w14:paraId="5E0C49AC" w14:textId="77777777" w:rsidR="00F96DA2" w:rsidRDefault="00F96DA2" w:rsidP="00F96DA2">
      <w:pPr>
        <w:pStyle w:val="ListParagraph"/>
        <w:numPr>
          <w:ilvl w:val="0"/>
          <w:numId w:val="65"/>
        </w:numPr>
      </w:pPr>
      <w:r>
        <w:t>Data Warehouse Report checkbox: checked</w:t>
      </w:r>
    </w:p>
    <w:p w14:paraId="18732BB2" w14:textId="77777777" w:rsidR="00F96DA2" w:rsidRDefault="00F96DA2" w:rsidP="00F96DA2">
      <w:pPr>
        <w:pStyle w:val="ListParagraph"/>
        <w:numPr>
          <w:ilvl w:val="0"/>
          <w:numId w:val="65"/>
        </w:numPr>
      </w:pPr>
      <w:r>
        <w:t>Assigned User Groups: Assign the dashboard to user groups as necessary</w:t>
      </w:r>
    </w:p>
    <w:p w14:paraId="2C2447CE" w14:textId="77777777" w:rsidR="00F96DA2" w:rsidRDefault="00F96DA2" w:rsidP="00F96DA2">
      <w:pPr>
        <w:pStyle w:val="ListParagraph"/>
        <w:numPr>
          <w:ilvl w:val="0"/>
          <w:numId w:val="0"/>
        </w:numPr>
        <w:ind w:left="720"/>
      </w:pPr>
    </w:p>
    <w:p w14:paraId="06E3707F" w14:textId="39C9B264" w:rsidR="00F96DA2" w:rsidRDefault="00F96DA2" w:rsidP="00F96DA2">
      <w:pPr>
        <w:pStyle w:val="ListParagraph"/>
        <w:numPr>
          <w:ilvl w:val="0"/>
          <w:numId w:val="64"/>
        </w:numPr>
      </w:pPr>
      <w:r>
        <w:t>On the Report Assignment page, click on Add Report. On the Report Detail Configuration page, configure the Gross Quantity Matrix as follows:</w:t>
      </w:r>
    </w:p>
    <w:p w14:paraId="5E5F76A0" w14:textId="0C134B80" w:rsidR="00F96DA2" w:rsidRDefault="00F96DA2" w:rsidP="00F96DA2">
      <w:pPr>
        <w:pStyle w:val="ListParagraph"/>
        <w:numPr>
          <w:ilvl w:val="0"/>
          <w:numId w:val="65"/>
        </w:numPr>
      </w:pPr>
      <w:r>
        <w:t>ReportName: Gross Quantity Matrix</w:t>
      </w:r>
    </w:p>
    <w:p w14:paraId="0F56C4B3" w14:textId="29ACD171" w:rsidR="00F96DA2" w:rsidRDefault="00F96DA2" w:rsidP="00F96DA2">
      <w:pPr>
        <w:pStyle w:val="ListParagraph"/>
        <w:numPr>
          <w:ilvl w:val="0"/>
          <w:numId w:val="65"/>
        </w:numPr>
      </w:pPr>
      <w:r>
        <w:t xml:space="preserve">Report Path: </w:t>
      </w:r>
      <w:r w:rsidR="008643B0">
        <w:t>DW_</w:t>
      </w:r>
      <w:r>
        <w:t>GrossQuantityMatrix</w:t>
      </w:r>
    </w:p>
    <w:p w14:paraId="480C1FF0" w14:textId="37B1CB80" w:rsidR="006B7D56" w:rsidRDefault="006B7D56" w:rsidP="006B7D56">
      <w:pPr>
        <w:pStyle w:val="ListParagraph"/>
        <w:numPr>
          <w:ilvl w:val="0"/>
          <w:numId w:val="65"/>
        </w:numPr>
      </w:pPr>
      <w:r>
        <w:t>Assigned Group: DW Report</w:t>
      </w:r>
      <w:r w:rsidR="009E5E92">
        <w:t>s</w:t>
      </w:r>
    </w:p>
    <w:p w14:paraId="0EC4C213" w14:textId="77777777" w:rsidR="00F96DA2" w:rsidRDefault="00F96DA2" w:rsidP="00F96DA2">
      <w:pPr>
        <w:pStyle w:val="ListParagraph"/>
        <w:numPr>
          <w:ilvl w:val="0"/>
          <w:numId w:val="65"/>
        </w:numPr>
      </w:pPr>
      <w:r>
        <w:t>Data Warehouse Report checkbox: checked</w:t>
      </w:r>
    </w:p>
    <w:p w14:paraId="2D560B7A" w14:textId="77777777" w:rsidR="00F96DA2" w:rsidRDefault="00F96DA2" w:rsidP="00F96DA2">
      <w:pPr>
        <w:pStyle w:val="ListParagraph"/>
        <w:numPr>
          <w:ilvl w:val="0"/>
          <w:numId w:val="65"/>
        </w:numPr>
      </w:pPr>
      <w:r>
        <w:t>Assigned User Groups: Assign the dashboard to user groups as necessary</w:t>
      </w:r>
    </w:p>
    <w:p w14:paraId="50428908" w14:textId="77777777" w:rsidR="00B374D4" w:rsidRDefault="00B374D4" w:rsidP="00B374D4"/>
    <w:p w14:paraId="176C8467" w14:textId="0078FA81" w:rsidR="00B374D4" w:rsidRDefault="00B374D4" w:rsidP="00B374D4">
      <w:pPr>
        <w:pStyle w:val="ListParagraph"/>
        <w:numPr>
          <w:ilvl w:val="0"/>
          <w:numId w:val="64"/>
        </w:numPr>
      </w:pPr>
      <w:r>
        <w:t>From the menu click on Data Analytics. The data analytics dashboards configured above should be listed under the Data Analytics menu.</w:t>
      </w:r>
    </w:p>
    <w:p w14:paraId="3C6F065F" w14:textId="5300EAB1" w:rsidR="00B374D4" w:rsidRDefault="00B374D4" w:rsidP="00B374D4">
      <w:pPr>
        <w:pStyle w:val="ListParagraph"/>
        <w:numPr>
          <w:ilvl w:val="0"/>
          <w:numId w:val="0"/>
        </w:numPr>
        <w:ind w:left="360"/>
      </w:pPr>
      <w:r w:rsidRPr="00B374D4">
        <w:rPr>
          <w:noProof/>
        </w:rPr>
        <w:drawing>
          <wp:inline distT="0" distB="0" distL="0" distR="0" wp14:anchorId="65386210" wp14:editId="701A35C8">
            <wp:extent cx="1215660" cy="1876926"/>
            <wp:effectExtent l="0" t="0" r="3810" b="9525"/>
            <wp:docPr id="29591647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16471" name="Picture 1" descr="Graphical user interface, text, application&#10;&#10;Description automatically generated"/>
                    <pic:cNvPicPr/>
                  </pic:nvPicPr>
                  <pic:blipFill>
                    <a:blip r:embed="rId12"/>
                    <a:stretch>
                      <a:fillRect/>
                    </a:stretch>
                  </pic:blipFill>
                  <pic:spPr>
                    <a:xfrm>
                      <a:off x="0" y="0"/>
                      <a:ext cx="1218018" cy="1880567"/>
                    </a:xfrm>
                    <a:prstGeom prst="rect">
                      <a:avLst/>
                    </a:prstGeom>
                  </pic:spPr>
                </pic:pic>
              </a:graphicData>
            </a:graphic>
          </wp:inline>
        </w:drawing>
      </w:r>
    </w:p>
    <w:p w14:paraId="403DC20D" w14:textId="77777777" w:rsidR="00B374D4" w:rsidRDefault="00B374D4" w:rsidP="00B374D4">
      <w:pPr>
        <w:pStyle w:val="ListParagraph"/>
        <w:numPr>
          <w:ilvl w:val="0"/>
          <w:numId w:val="0"/>
        </w:numPr>
        <w:ind w:left="360"/>
      </w:pPr>
    </w:p>
    <w:p w14:paraId="66A78952" w14:textId="77777777" w:rsidR="00B374D4" w:rsidRDefault="00B374D4" w:rsidP="00B374D4">
      <w:pPr>
        <w:pStyle w:val="ListParagraph"/>
        <w:numPr>
          <w:ilvl w:val="0"/>
          <w:numId w:val="0"/>
        </w:numPr>
        <w:ind w:left="360"/>
      </w:pPr>
    </w:p>
    <w:p w14:paraId="5AE8A4ED" w14:textId="157C3933" w:rsidR="00836450" w:rsidRDefault="00836450" w:rsidP="00836450">
      <w:pPr>
        <w:pStyle w:val="Heading2"/>
      </w:pPr>
      <w:r>
        <w:t>Kyubit</w:t>
      </w:r>
      <w:r w:rsidR="00971461">
        <w:t xml:space="preserve"> Components Installation</w:t>
      </w:r>
    </w:p>
    <w:p w14:paraId="508C2204" w14:textId="32598C63" w:rsidR="00971461" w:rsidRDefault="00833A45" w:rsidP="00833A45">
      <w:r>
        <w:t>Follow the Kyubit Component Installation steps.</w:t>
      </w:r>
    </w:p>
    <w:p w14:paraId="2804B957" w14:textId="77777777" w:rsidR="00833A45" w:rsidRDefault="00833A45" w:rsidP="00833A45"/>
    <w:p w14:paraId="35A21737" w14:textId="77777777" w:rsidR="00833A45" w:rsidRDefault="00833A45" w:rsidP="00833A45"/>
    <w:p w14:paraId="7B9345AD" w14:textId="77777777" w:rsidR="00833A45" w:rsidRDefault="00833A45">
      <w:pPr>
        <w:spacing w:after="200" w:line="276" w:lineRule="auto"/>
        <w:rPr>
          <w:rFonts w:eastAsiaTheme="majorEastAsia" w:cstheme="majorBidi"/>
          <w:b/>
          <w:bCs/>
          <w:sz w:val="28"/>
          <w:szCs w:val="28"/>
        </w:rPr>
      </w:pPr>
      <w:r>
        <w:br w:type="page"/>
      </w:r>
    </w:p>
    <w:p w14:paraId="07C803A1" w14:textId="0911666E" w:rsidR="00833A45" w:rsidRDefault="00833A45" w:rsidP="00833A45">
      <w:pPr>
        <w:pStyle w:val="Heading1"/>
        <w:spacing w:before="0" w:line="300" w:lineRule="auto"/>
      </w:pPr>
      <w:r>
        <w:lastRenderedPageBreak/>
        <w:t>Kyubit Installation</w:t>
      </w:r>
    </w:p>
    <w:p w14:paraId="1F3FE127" w14:textId="77777777" w:rsidR="00833A45" w:rsidRDefault="00833A45" w:rsidP="00833A45"/>
    <w:p w14:paraId="70AD53D8" w14:textId="77777777" w:rsidR="00833A45" w:rsidRDefault="00833A45" w:rsidP="00833A45">
      <w:pPr>
        <w:pStyle w:val="Heading2"/>
      </w:pPr>
      <w:r>
        <w:t>Kyubit Pre-Installation Requirements</w:t>
      </w:r>
    </w:p>
    <w:p w14:paraId="44767047" w14:textId="77777777" w:rsidR="00833A45" w:rsidRDefault="00833A45" w:rsidP="00833A45">
      <w:r>
        <w:t>Steps:</w:t>
      </w:r>
    </w:p>
    <w:p w14:paraId="0EBE3E1F" w14:textId="77777777" w:rsidR="00833A45" w:rsidRDefault="00833A45" w:rsidP="00833A45">
      <w:pPr>
        <w:pStyle w:val="ListParagraph"/>
        <w:numPr>
          <w:ilvl w:val="0"/>
          <w:numId w:val="70"/>
        </w:numPr>
      </w:pPr>
      <w:r>
        <w:t>Create the following Active Directory users:</w:t>
      </w:r>
    </w:p>
    <w:p w14:paraId="3361D513" w14:textId="77777777" w:rsidR="00833A45" w:rsidRDefault="00833A45" w:rsidP="00833A45">
      <w:pPr>
        <w:pStyle w:val="ListParagraph"/>
        <w:numPr>
          <w:ilvl w:val="1"/>
          <w:numId w:val="70"/>
        </w:numPr>
        <w:ind w:left="720"/>
      </w:pPr>
      <w:r>
        <w:t>FMBISystemUser: to be used to install and configure Kyubit for AD</w:t>
      </w:r>
    </w:p>
    <w:p w14:paraId="4B37FB04" w14:textId="77777777" w:rsidR="00833A45" w:rsidRDefault="00833A45" w:rsidP="00833A45">
      <w:pPr>
        <w:ind w:firstLine="720"/>
      </w:pPr>
      <w:r>
        <w:t>This user must have enough permissions on the Data Warehouse database server to create new databases.</w:t>
      </w:r>
    </w:p>
    <w:p w14:paraId="3DA59C60" w14:textId="77777777" w:rsidR="00833A45" w:rsidRDefault="00833A45" w:rsidP="00833A45">
      <w:pPr>
        <w:ind w:firstLine="720"/>
      </w:pPr>
      <w:r>
        <w:t>This user must have enough permissions on the Web App server to add new App Pools and new Web Applications.</w:t>
      </w:r>
    </w:p>
    <w:p w14:paraId="156CD323" w14:textId="77777777" w:rsidR="00833A45" w:rsidRDefault="00833A45" w:rsidP="00833A45">
      <w:pPr>
        <w:ind w:firstLine="720"/>
      </w:pPr>
      <w:r>
        <w:t>The user must have enough permissions to create and execute windows services on the Web app server.</w:t>
      </w:r>
    </w:p>
    <w:p w14:paraId="0AECAB67" w14:textId="77777777" w:rsidR="00833A45" w:rsidRPr="005D68F8" w:rsidRDefault="00833A45" w:rsidP="00833A45"/>
    <w:p w14:paraId="34783F0C" w14:textId="77777777" w:rsidR="00833A45" w:rsidRDefault="00833A45" w:rsidP="00833A45">
      <w:pPr>
        <w:pStyle w:val="Heading2"/>
      </w:pPr>
      <w:r>
        <w:t>Kyubit Installation</w:t>
      </w:r>
    </w:p>
    <w:p w14:paraId="041784C8" w14:textId="77777777" w:rsidR="00833A45" w:rsidRDefault="00833A45" w:rsidP="00833A45">
      <w:r>
        <w:t>Steps:</w:t>
      </w:r>
    </w:p>
    <w:p w14:paraId="154DA2D5" w14:textId="77777777" w:rsidR="00833A45" w:rsidRDefault="00833A45" w:rsidP="00833A45">
      <w:pPr>
        <w:pStyle w:val="ListParagraph"/>
        <w:numPr>
          <w:ilvl w:val="0"/>
          <w:numId w:val="71"/>
        </w:numPr>
      </w:pPr>
      <w:r>
        <w:t>Using the FMBISystemUser AD account, login to the target Web application server where Kyubit will be hosted, and run the Kyubit Setup.exe installation.</w:t>
      </w:r>
    </w:p>
    <w:p w14:paraId="5E6C855E" w14:textId="77777777" w:rsidR="00833A45" w:rsidRDefault="00833A45" w:rsidP="00833A45">
      <w:pPr>
        <w:pStyle w:val="ListParagraph"/>
        <w:numPr>
          <w:ilvl w:val="0"/>
          <w:numId w:val="71"/>
        </w:numPr>
      </w:pPr>
      <w:r>
        <w:t>Specify the database server that hosts the data warehouse database as the host server for the Kyubit databases</w:t>
      </w:r>
    </w:p>
    <w:p w14:paraId="044545A3" w14:textId="77777777" w:rsidR="00833A45" w:rsidRDefault="00833A45" w:rsidP="00833A45">
      <w:pPr>
        <w:pStyle w:val="ListParagraph"/>
        <w:numPr>
          <w:ilvl w:val="0"/>
          <w:numId w:val="71"/>
        </w:numPr>
      </w:pPr>
      <w:r>
        <w:t>Specify the FMBISystemUser AD account as the Kyubit Intelligence Windows Account to be used by Kyubit.</w:t>
      </w:r>
    </w:p>
    <w:p w14:paraId="1B4CFFAA" w14:textId="2CFDD2B1" w:rsidR="002856B4" w:rsidRDefault="002856B4" w:rsidP="00833A45">
      <w:pPr>
        <w:pStyle w:val="ListParagraph"/>
        <w:numPr>
          <w:ilvl w:val="0"/>
          <w:numId w:val="71"/>
        </w:numPr>
      </w:pPr>
      <w:r>
        <w:t>After installation, to launch Kyubit, go to Start Menu -&gt; Kyubit -&gt; Kyubit Business Intelligence</w:t>
      </w:r>
    </w:p>
    <w:p w14:paraId="708D3390" w14:textId="77777777" w:rsidR="00833A45" w:rsidRPr="005D68F8" w:rsidRDefault="00833A45" w:rsidP="00833A45"/>
    <w:p w14:paraId="740001BD" w14:textId="1A3C600E" w:rsidR="00833A45" w:rsidRDefault="00833A45" w:rsidP="00833A45">
      <w:pPr>
        <w:pStyle w:val="Heading2"/>
      </w:pPr>
      <w:r>
        <w:t>Kyubit Post-In</w:t>
      </w:r>
      <w:r w:rsidR="00204B5F">
        <w:t>s</w:t>
      </w:r>
      <w:r>
        <w:t>tallation Configuration</w:t>
      </w:r>
    </w:p>
    <w:p w14:paraId="3F4F9530" w14:textId="77777777" w:rsidR="00833A45" w:rsidRDefault="00833A45" w:rsidP="00833A45">
      <w:r>
        <w:t>Steps:</w:t>
      </w:r>
    </w:p>
    <w:p w14:paraId="6B1B3112" w14:textId="77777777" w:rsidR="00833A45" w:rsidRDefault="00833A45" w:rsidP="00833A45">
      <w:pPr>
        <w:pStyle w:val="ListParagraph"/>
        <w:numPr>
          <w:ilvl w:val="0"/>
          <w:numId w:val="70"/>
        </w:numPr>
      </w:pPr>
      <w:r>
        <w:t>Create the following Active Directory users:</w:t>
      </w:r>
    </w:p>
    <w:p w14:paraId="0D366931" w14:textId="77777777" w:rsidR="00833A45" w:rsidRDefault="00833A45" w:rsidP="00833A45">
      <w:pPr>
        <w:pStyle w:val="ListParagraph"/>
        <w:numPr>
          <w:ilvl w:val="1"/>
          <w:numId w:val="70"/>
        </w:numPr>
        <w:ind w:left="720"/>
      </w:pPr>
      <w:r>
        <w:t>FMBISystemUser: to be used to configure Kyubit for AD</w:t>
      </w:r>
    </w:p>
    <w:p w14:paraId="7B6E34C5" w14:textId="77777777" w:rsidR="00833A45" w:rsidRDefault="00833A45" w:rsidP="00833A45">
      <w:pPr>
        <w:pStyle w:val="ListParagraph"/>
        <w:numPr>
          <w:ilvl w:val="1"/>
          <w:numId w:val="70"/>
        </w:numPr>
        <w:ind w:left="720"/>
      </w:pPr>
      <w:r>
        <w:t>FMBIReadOnlyUser: Account to test the visitor user access to Kyubit</w:t>
      </w:r>
    </w:p>
    <w:p w14:paraId="4DEB5DB4" w14:textId="77777777" w:rsidR="00833A45" w:rsidRDefault="00833A45" w:rsidP="00833A45">
      <w:pPr>
        <w:pStyle w:val="ListParagraph"/>
        <w:numPr>
          <w:ilvl w:val="1"/>
          <w:numId w:val="70"/>
        </w:numPr>
        <w:ind w:left="720"/>
      </w:pPr>
      <w:r>
        <w:t>FMBIReadWriteUser: Account to test the creator user access to Kyubit</w:t>
      </w:r>
    </w:p>
    <w:p w14:paraId="5976B135" w14:textId="77777777" w:rsidR="00833A45" w:rsidRDefault="00833A45" w:rsidP="00833A45">
      <w:pPr>
        <w:pStyle w:val="ListParagraph"/>
        <w:numPr>
          <w:ilvl w:val="1"/>
          <w:numId w:val="70"/>
        </w:numPr>
        <w:ind w:left="720"/>
      </w:pPr>
      <w:r>
        <w:t>FMBIAdminUser: Account with admin access to Kyubit, to be used by a Varec system administrator</w:t>
      </w:r>
    </w:p>
    <w:p w14:paraId="397930E5" w14:textId="77777777" w:rsidR="00833A45" w:rsidRDefault="00833A45" w:rsidP="00833A45">
      <w:pPr>
        <w:pStyle w:val="ListParagraph"/>
        <w:numPr>
          <w:ilvl w:val="0"/>
          <w:numId w:val="0"/>
        </w:numPr>
        <w:ind w:left="720"/>
      </w:pPr>
    </w:p>
    <w:p w14:paraId="79559795" w14:textId="77777777" w:rsidR="00833A45" w:rsidRDefault="00833A45" w:rsidP="00833A45">
      <w:pPr>
        <w:pStyle w:val="ListParagraph"/>
        <w:numPr>
          <w:ilvl w:val="0"/>
          <w:numId w:val="70"/>
        </w:numPr>
      </w:pPr>
      <w:r>
        <w:lastRenderedPageBreak/>
        <w:t>Create the following Active Directory user groups:</w:t>
      </w:r>
    </w:p>
    <w:p w14:paraId="63A51986" w14:textId="77777777" w:rsidR="00833A45" w:rsidRDefault="00833A45" w:rsidP="00833A45">
      <w:pPr>
        <w:pStyle w:val="ListParagraph"/>
        <w:numPr>
          <w:ilvl w:val="1"/>
          <w:numId w:val="70"/>
        </w:numPr>
        <w:ind w:left="720"/>
      </w:pPr>
      <w:r>
        <w:t>FMBIReadOnlyUsers: users to be granted Visitor Kyubit role only. Add the FMBIReadOnlyUser user to this group.</w:t>
      </w:r>
    </w:p>
    <w:p w14:paraId="4FD1272F" w14:textId="77777777" w:rsidR="00833A45" w:rsidRDefault="00833A45" w:rsidP="00833A45">
      <w:pPr>
        <w:pStyle w:val="ListParagraph"/>
        <w:numPr>
          <w:ilvl w:val="1"/>
          <w:numId w:val="70"/>
        </w:numPr>
        <w:ind w:left="720"/>
      </w:pPr>
      <w:r>
        <w:t>FMBIReadWriteUsers: users to be granted Creator Kyubit role. Add the FMBIReadWriteUser user to this group.</w:t>
      </w:r>
    </w:p>
    <w:p w14:paraId="25D9196E" w14:textId="77777777" w:rsidR="00833A45" w:rsidRDefault="00833A45" w:rsidP="00833A45">
      <w:pPr>
        <w:pStyle w:val="ListParagraph"/>
        <w:numPr>
          <w:ilvl w:val="1"/>
          <w:numId w:val="70"/>
        </w:numPr>
        <w:ind w:left="720"/>
      </w:pPr>
      <w:r>
        <w:t>FMBIAdminUsers: users to be granted Administrator Kyubit role. Add the FMBIAdminUser user to this group.</w:t>
      </w:r>
    </w:p>
    <w:p w14:paraId="14B16542" w14:textId="77777777" w:rsidR="00833A45" w:rsidRDefault="00833A45" w:rsidP="00833A45">
      <w:pPr>
        <w:pStyle w:val="ListParagraph"/>
        <w:numPr>
          <w:ilvl w:val="0"/>
          <w:numId w:val="0"/>
        </w:numPr>
        <w:ind w:left="720"/>
      </w:pPr>
    </w:p>
    <w:p w14:paraId="748655B6" w14:textId="77777777" w:rsidR="00833A45" w:rsidRDefault="00833A45" w:rsidP="00833A45">
      <w:pPr>
        <w:pStyle w:val="ListParagraph"/>
        <w:numPr>
          <w:ilvl w:val="0"/>
          <w:numId w:val="70"/>
        </w:numPr>
      </w:pPr>
      <w:r>
        <w:t xml:space="preserve">Configure Kyubit for Active Directory access using the FMBISystemUser AD user account. </w:t>
      </w:r>
    </w:p>
    <w:p w14:paraId="609324EC" w14:textId="77777777" w:rsidR="00833A45" w:rsidRDefault="00833A45" w:rsidP="00833A45">
      <w:pPr>
        <w:pStyle w:val="ListParagraph"/>
        <w:numPr>
          <w:ilvl w:val="0"/>
          <w:numId w:val="0"/>
        </w:numPr>
        <w:ind w:left="360"/>
      </w:pPr>
    </w:p>
    <w:p w14:paraId="07FC4AAE" w14:textId="77777777" w:rsidR="00833A45" w:rsidRDefault="00833A45" w:rsidP="00833A45">
      <w:pPr>
        <w:pStyle w:val="ListParagraph"/>
        <w:numPr>
          <w:ilvl w:val="0"/>
          <w:numId w:val="70"/>
        </w:numPr>
      </w:pPr>
      <w:r>
        <w:t>Create all the necessary Kyubit user and usergroup accounts from the Active Directory user and usergroup accounts. Assign them the appropriate role.</w:t>
      </w:r>
    </w:p>
    <w:p w14:paraId="74C999A0" w14:textId="77777777" w:rsidR="00833A45" w:rsidRDefault="00833A45" w:rsidP="00833A45">
      <w:pPr>
        <w:pStyle w:val="ListParagraph"/>
        <w:numPr>
          <w:ilvl w:val="0"/>
          <w:numId w:val="0"/>
        </w:numPr>
        <w:ind w:left="360"/>
      </w:pPr>
    </w:p>
    <w:p w14:paraId="7517739A" w14:textId="77777777" w:rsidR="00833A45" w:rsidRDefault="00833A45" w:rsidP="00833A45">
      <w:pPr>
        <w:pStyle w:val="ListParagraph"/>
        <w:numPr>
          <w:ilvl w:val="0"/>
          <w:numId w:val="70"/>
        </w:numPr>
      </w:pPr>
      <w:r>
        <w:t>Configure Kyubit for white-labelling</w:t>
      </w:r>
    </w:p>
    <w:p w14:paraId="1FBACB1E" w14:textId="77777777" w:rsidR="00833A45" w:rsidRDefault="00833A45" w:rsidP="00833A45">
      <w:pPr>
        <w:pStyle w:val="ListParagraph"/>
        <w:numPr>
          <w:ilvl w:val="1"/>
          <w:numId w:val="70"/>
        </w:numPr>
        <w:ind w:left="720"/>
      </w:pPr>
      <w:r>
        <w:t xml:space="preserve">Open the Kyubit Business Intelligence web.config (C:\Program Files\Kyubit\BusinessIntelligence\web.config). </w:t>
      </w:r>
    </w:p>
    <w:p w14:paraId="5C0EEE3A" w14:textId="77777777" w:rsidR="00833A45" w:rsidRDefault="00833A45" w:rsidP="00833A45">
      <w:pPr>
        <w:pStyle w:val="ListParagraph"/>
        <w:numPr>
          <w:ilvl w:val="0"/>
          <w:numId w:val="0"/>
        </w:numPr>
        <w:ind w:left="720"/>
      </w:pPr>
      <w:r>
        <w:t xml:space="preserve">Set the value of the WhiteLabelActive key to 1. </w:t>
      </w:r>
    </w:p>
    <w:p w14:paraId="43D606FB" w14:textId="77777777" w:rsidR="00833A45" w:rsidRDefault="00833A45" w:rsidP="00833A45">
      <w:pPr>
        <w:pStyle w:val="ListParagraph"/>
        <w:numPr>
          <w:ilvl w:val="0"/>
          <w:numId w:val="0"/>
        </w:numPr>
        <w:ind w:left="720"/>
      </w:pPr>
      <w:r>
        <w:t xml:space="preserve">Set the value of the </w:t>
      </w:r>
      <w:r w:rsidRPr="00BC186C">
        <w:t>HideTutorials</w:t>
      </w:r>
      <w:r>
        <w:t xml:space="preserve"> key to 1.</w:t>
      </w:r>
    </w:p>
    <w:p w14:paraId="04D691D8" w14:textId="77777777" w:rsidR="00833A45" w:rsidRDefault="00833A45" w:rsidP="00833A45">
      <w:pPr>
        <w:pStyle w:val="ListParagraph"/>
        <w:numPr>
          <w:ilvl w:val="0"/>
          <w:numId w:val="0"/>
        </w:numPr>
        <w:ind w:left="720"/>
      </w:pPr>
      <w:r>
        <w:t xml:space="preserve">Set the value of the </w:t>
      </w:r>
      <w:r w:rsidRPr="00B613B3">
        <w:t>OnlyAdminCubes</w:t>
      </w:r>
      <w:r>
        <w:t xml:space="preserve"> key to 1.</w:t>
      </w:r>
    </w:p>
    <w:p w14:paraId="36A5C9F6" w14:textId="77777777" w:rsidR="00833A45" w:rsidRDefault="00833A45" w:rsidP="00833A45">
      <w:pPr>
        <w:pStyle w:val="ListParagraph"/>
        <w:numPr>
          <w:ilvl w:val="0"/>
          <w:numId w:val="0"/>
        </w:numPr>
        <w:ind w:left="720"/>
      </w:pPr>
      <w:r>
        <w:t xml:space="preserve">Set the value of the </w:t>
      </w:r>
      <w:r w:rsidRPr="00B613B3">
        <w:t>AnalyticModelsDisabled</w:t>
      </w:r>
      <w:r>
        <w:t xml:space="preserve"> key to 1.</w:t>
      </w:r>
    </w:p>
    <w:p w14:paraId="1141A894" w14:textId="77777777" w:rsidR="00833A45" w:rsidRDefault="00833A45" w:rsidP="00833A45">
      <w:pPr>
        <w:pStyle w:val="ListParagraph"/>
        <w:numPr>
          <w:ilvl w:val="0"/>
          <w:numId w:val="0"/>
        </w:numPr>
        <w:ind w:left="720"/>
      </w:pPr>
      <w:r>
        <w:t>Set the value of the HomePageConfig key to blank.</w:t>
      </w:r>
    </w:p>
    <w:p w14:paraId="1EECF0D0" w14:textId="77777777" w:rsidR="00833A45" w:rsidRDefault="00833A45" w:rsidP="00833A45">
      <w:pPr>
        <w:pStyle w:val="ListParagraph"/>
        <w:numPr>
          <w:ilvl w:val="0"/>
          <w:numId w:val="0"/>
        </w:numPr>
        <w:ind w:left="720"/>
      </w:pPr>
      <w:r>
        <w:t>Change the SplashText1, SplashText2, FooterText, and AppMsgHeader text accordingly.</w:t>
      </w:r>
    </w:p>
    <w:p w14:paraId="02DF1423" w14:textId="77777777" w:rsidR="00833A45" w:rsidRDefault="00833A45" w:rsidP="00833A45">
      <w:pPr>
        <w:pStyle w:val="ListParagraph"/>
        <w:numPr>
          <w:ilvl w:val="1"/>
          <w:numId w:val="70"/>
        </w:numPr>
        <w:ind w:left="720"/>
      </w:pPr>
      <w:r>
        <w:t>Go to the folder C:\Program Files\Kyubit\BusinessIntelligence\WhiteLabel and replace the images as necessary.</w:t>
      </w:r>
    </w:p>
    <w:p w14:paraId="43143B83" w14:textId="77777777" w:rsidR="00833A45" w:rsidRDefault="00833A45" w:rsidP="00833A45">
      <w:pPr>
        <w:pStyle w:val="ListParagraph"/>
        <w:numPr>
          <w:ilvl w:val="1"/>
          <w:numId w:val="70"/>
        </w:numPr>
        <w:ind w:left="720"/>
      </w:pPr>
      <w:r>
        <w:t>From the Home Page Side Content form, change the selection from Tutorials and Features Overview to Text(HTML) and create a new Help tab to add information on the Data Warehouse solution version number and a link to the FuelsManager help files.</w:t>
      </w:r>
    </w:p>
    <w:p w14:paraId="7A3BDE4A" w14:textId="77777777" w:rsidR="00833A45" w:rsidRDefault="00833A45" w:rsidP="00833A45">
      <w:pPr>
        <w:pStyle w:val="ListParagraph"/>
        <w:numPr>
          <w:ilvl w:val="1"/>
          <w:numId w:val="70"/>
        </w:numPr>
        <w:ind w:left="720"/>
      </w:pPr>
      <w:r>
        <w:t xml:space="preserve">Open the Kyubit Subscription Windows Service Config file (C:\Program Files\Kyubit\SubscriptionService\Kyubit.SubscriptionService.exe.config) and white label on the KPI Alert text messages. Restart the Kyubit Subscription Windows service. </w:t>
      </w:r>
    </w:p>
    <w:p w14:paraId="65CBBB96" w14:textId="77777777" w:rsidR="00833A45" w:rsidRDefault="00833A45" w:rsidP="00833A45">
      <w:pPr>
        <w:pStyle w:val="ListParagraph"/>
        <w:numPr>
          <w:ilvl w:val="0"/>
          <w:numId w:val="0"/>
        </w:numPr>
        <w:ind w:left="720"/>
      </w:pPr>
    </w:p>
    <w:p w14:paraId="53E84953" w14:textId="77777777" w:rsidR="00833A45" w:rsidRPr="00AD5532" w:rsidRDefault="00833A45" w:rsidP="00833A45">
      <w:pPr>
        <w:pStyle w:val="ListParagraph"/>
        <w:numPr>
          <w:ilvl w:val="0"/>
          <w:numId w:val="0"/>
        </w:numPr>
        <w:ind w:left="360"/>
      </w:pPr>
    </w:p>
    <w:p w14:paraId="1151DB35" w14:textId="77777777" w:rsidR="00833A45" w:rsidRDefault="00833A45" w:rsidP="00833A45">
      <w:pPr>
        <w:pStyle w:val="Heading2"/>
      </w:pPr>
      <w:r>
        <w:t>Kyubit Object Deployment</w:t>
      </w:r>
    </w:p>
    <w:p w14:paraId="0C5342DE" w14:textId="77777777" w:rsidR="00833A45" w:rsidRDefault="00833A45" w:rsidP="00833A45">
      <w:r>
        <w:t>Steps:</w:t>
      </w:r>
    </w:p>
    <w:p w14:paraId="7139047B" w14:textId="77777777" w:rsidR="00833A45" w:rsidRDefault="00833A45" w:rsidP="00833A45">
      <w:pPr>
        <w:pStyle w:val="ListParagraph"/>
        <w:numPr>
          <w:ilvl w:val="0"/>
          <w:numId w:val="70"/>
        </w:numPr>
      </w:pPr>
      <w:r>
        <w:t>From Kyubit, manually create the folder structure below:</w:t>
      </w:r>
    </w:p>
    <w:p w14:paraId="336DC79D" w14:textId="06D4D09D" w:rsidR="00833A45" w:rsidRDefault="00EB5765" w:rsidP="00833A45">
      <w:pPr>
        <w:pStyle w:val="ListParagraph"/>
        <w:numPr>
          <w:ilvl w:val="0"/>
          <w:numId w:val="0"/>
        </w:numPr>
        <w:ind w:left="360"/>
      </w:pPr>
      <w:r>
        <w:rPr>
          <w:noProof/>
        </w:rPr>
        <w:lastRenderedPageBreak/>
        <w:drawing>
          <wp:inline distT="0" distB="0" distL="0" distR="0" wp14:anchorId="2D53C09F" wp14:editId="20C8C5E0">
            <wp:extent cx="1847850" cy="2847975"/>
            <wp:effectExtent l="0" t="0" r="0" b="9525"/>
            <wp:docPr id="571471033"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71033" name="Picture 1" descr="Chart&#10;&#10;Description automatically generated"/>
                    <pic:cNvPicPr/>
                  </pic:nvPicPr>
                  <pic:blipFill>
                    <a:blip r:embed="rId13"/>
                    <a:stretch>
                      <a:fillRect/>
                    </a:stretch>
                  </pic:blipFill>
                  <pic:spPr>
                    <a:xfrm>
                      <a:off x="0" y="0"/>
                      <a:ext cx="1847850" cy="2847975"/>
                    </a:xfrm>
                    <a:prstGeom prst="rect">
                      <a:avLst/>
                    </a:prstGeom>
                  </pic:spPr>
                </pic:pic>
              </a:graphicData>
            </a:graphic>
          </wp:inline>
        </w:drawing>
      </w:r>
    </w:p>
    <w:p w14:paraId="158F9F4A" w14:textId="77777777" w:rsidR="00833A45" w:rsidRDefault="00833A45" w:rsidP="00833A45">
      <w:pPr>
        <w:pStyle w:val="ListParagraph"/>
        <w:numPr>
          <w:ilvl w:val="0"/>
          <w:numId w:val="0"/>
        </w:numPr>
        <w:ind w:left="360"/>
      </w:pPr>
    </w:p>
    <w:p w14:paraId="41DE97C6" w14:textId="77777777" w:rsidR="00833A45" w:rsidRDefault="00833A45" w:rsidP="00833A45">
      <w:pPr>
        <w:pStyle w:val="ListParagraph"/>
        <w:numPr>
          <w:ilvl w:val="0"/>
          <w:numId w:val="70"/>
        </w:numPr>
      </w:pPr>
      <w:r>
        <w:t>Give the FMBIAdminUsers usergroup read/write access to all the folders.</w:t>
      </w:r>
    </w:p>
    <w:p w14:paraId="05E33B2F" w14:textId="77777777" w:rsidR="0089602A" w:rsidRDefault="0089602A" w:rsidP="0089602A">
      <w:pPr>
        <w:pStyle w:val="ListParagraph"/>
        <w:numPr>
          <w:ilvl w:val="0"/>
          <w:numId w:val="0"/>
        </w:numPr>
        <w:ind w:left="360"/>
      </w:pPr>
    </w:p>
    <w:p w14:paraId="31313D73" w14:textId="51D39D26" w:rsidR="00EB5765" w:rsidRDefault="00833A45" w:rsidP="0089602A">
      <w:pPr>
        <w:pStyle w:val="ListParagraph"/>
        <w:numPr>
          <w:ilvl w:val="0"/>
          <w:numId w:val="70"/>
        </w:numPr>
      </w:pPr>
      <w:r>
        <w:t>Give the FMBIReadWriteUsers usergroup read/write access to the</w:t>
      </w:r>
      <w:r w:rsidR="00EB5765">
        <w:t xml:space="preserve"> folders:</w:t>
      </w:r>
    </w:p>
    <w:p w14:paraId="409E0A66" w14:textId="77777777" w:rsidR="00EB5765" w:rsidRDefault="00EB5765" w:rsidP="00EB5765">
      <w:pPr>
        <w:pStyle w:val="ListParagraph"/>
        <w:numPr>
          <w:ilvl w:val="1"/>
          <w:numId w:val="70"/>
        </w:numPr>
        <w:ind w:left="720"/>
      </w:pPr>
      <w:r>
        <w:t>_SharedQuery</w:t>
      </w:r>
    </w:p>
    <w:p w14:paraId="53C373B8" w14:textId="092B838B" w:rsidR="00EB5765" w:rsidRDefault="00833A45" w:rsidP="00EB5765">
      <w:pPr>
        <w:pStyle w:val="ListParagraph"/>
        <w:numPr>
          <w:ilvl w:val="1"/>
          <w:numId w:val="70"/>
        </w:numPr>
        <w:ind w:left="720"/>
      </w:pPr>
      <w:r>
        <w:t>Accounting</w:t>
      </w:r>
      <w:r w:rsidR="0089602A">
        <w:t xml:space="preserve"> (including the subfolders)</w:t>
      </w:r>
    </w:p>
    <w:p w14:paraId="1371621F" w14:textId="6477C53F" w:rsidR="00833A45" w:rsidRDefault="00833A45" w:rsidP="00EB5765">
      <w:pPr>
        <w:pStyle w:val="ListParagraph"/>
        <w:numPr>
          <w:ilvl w:val="1"/>
          <w:numId w:val="70"/>
        </w:numPr>
        <w:ind w:left="720"/>
      </w:pPr>
      <w:r>
        <w:t xml:space="preserve">TerminalAutomation </w:t>
      </w:r>
      <w:r w:rsidR="0089602A">
        <w:t>(including the subfolders)</w:t>
      </w:r>
    </w:p>
    <w:p w14:paraId="444F84DB" w14:textId="77777777" w:rsidR="0089602A" w:rsidRDefault="0089602A" w:rsidP="00833A45">
      <w:pPr>
        <w:pStyle w:val="ListParagraph"/>
        <w:numPr>
          <w:ilvl w:val="0"/>
          <w:numId w:val="0"/>
        </w:numPr>
        <w:ind w:left="360"/>
      </w:pPr>
    </w:p>
    <w:p w14:paraId="67D8D9CC" w14:textId="79621F16" w:rsidR="00EB5765" w:rsidRDefault="00833A45" w:rsidP="0089602A">
      <w:pPr>
        <w:pStyle w:val="ListParagraph"/>
        <w:numPr>
          <w:ilvl w:val="0"/>
          <w:numId w:val="72"/>
        </w:numPr>
      </w:pPr>
      <w:r>
        <w:t xml:space="preserve">Give the FMBIReadOnlyUsers usergroup read-only access to the </w:t>
      </w:r>
      <w:r w:rsidR="00EB5765">
        <w:t>following folders:</w:t>
      </w:r>
    </w:p>
    <w:p w14:paraId="71983342" w14:textId="77777777" w:rsidR="0089602A" w:rsidRDefault="0089602A" w:rsidP="0089602A">
      <w:pPr>
        <w:pStyle w:val="ListParagraph"/>
        <w:numPr>
          <w:ilvl w:val="1"/>
          <w:numId w:val="70"/>
        </w:numPr>
        <w:ind w:left="720"/>
      </w:pPr>
      <w:r>
        <w:t>_SharedQuery</w:t>
      </w:r>
    </w:p>
    <w:p w14:paraId="34C42632" w14:textId="77777777" w:rsidR="00204B5F" w:rsidRDefault="00204B5F" w:rsidP="00204B5F">
      <w:pPr>
        <w:pStyle w:val="ListParagraph"/>
        <w:numPr>
          <w:ilvl w:val="1"/>
          <w:numId w:val="70"/>
        </w:numPr>
        <w:ind w:left="720"/>
      </w:pPr>
      <w:r>
        <w:t>Accounting (including the subfolders)</w:t>
      </w:r>
    </w:p>
    <w:p w14:paraId="63FA28A0" w14:textId="77777777" w:rsidR="00204B5F" w:rsidRDefault="00204B5F" w:rsidP="00204B5F">
      <w:pPr>
        <w:pStyle w:val="ListParagraph"/>
        <w:numPr>
          <w:ilvl w:val="1"/>
          <w:numId w:val="70"/>
        </w:numPr>
        <w:ind w:left="720"/>
      </w:pPr>
      <w:r>
        <w:t>TerminalAutomation (including the subfolders)</w:t>
      </w:r>
    </w:p>
    <w:p w14:paraId="1B396A96" w14:textId="77777777" w:rsidR="00833A45" w:rsidRDefault="00833A45" w:rsidP="00833A45">
      <w:pPr>
        <w:pStyle w:val="ListParagraph"/>
        <w:numPr>
          <w:ilvl w:val="0"/>
          <w:numId w:val="0"/>
        </w:numPr>
        <w:ind w:left="360"/>
      </w:pPr>
    </w:p>
    <w:p w14:paraId="04BAAB2D" w14:textId="77777777" w:rsidR="00833A45" w:rsidRDefault="00833A45" w:rsidP="00833A45">
      <w:pPr>
        <w:pStyle w:val="ListParagraph"/>
        <w:numPr>
          <w:ilvl w:val="0"/>
          <w:numId w:val="70"/>
        </w:numPr>
      </w:pPr>
      <w:r>
        <w:t>From Kyubit, manually create the following data sources:</w:t>
      </w:r>
    </w:p>
    <w:p w14:paraId="0845970C" w14:textId="77777777" w:rsidR="00833A45" w:rsidRDefault="00833A45" w:rsidP="00833A45">
      <w:pPr>
        <w:pStyle w:val="ListParagraph"/>
        <w:numPr>
          <w:ilvl w:val="1"/>
          <w:numId w:val="70"/>
        </w:numPr>
        <w:ind w:left="720"/>
      </w:pPr>
      <w:r>
        <w:t>FuelsManagerDW: Data Source to the FuelsManagerDW OLAP cube</w:t>
      </w:r>
    </w:p>
    <w:p w14:paraId="70C05596" w14:textId="77777777" w:rsidR="00833A45" w:rsidRDefault="00833A45" w:rsidP="00833A45">
      <w:pPr>
        <w:pStyle w:val="ListParagraph"/>
        <w:numPr>
          <w:ilvl w:val="1"/>
          <w:numId w:val="70"/>
        </w:numPr>
        <w:ind w:left="720"/>
      </w:pPr>
      <w:r>
        <w:t>FuelsManagerDWClient: Data Source to the FuelsManagerDWClient Perspective of the FuelsMAnagerDW OLAP cube</w:t>
      </w:r>
    </w:p>
    <w:p w14:paraId="1DA05E78" w14:textId="77777777" w:rsidR="00833A45" w:rsidRDefault="00833A45" w:rsidP="00833A45">
      <w:pPr>
        <w:pStyle w:val="ListParagraph"/>
        <w:numPr>
          <w:ilvl w:val="1"/>
          <w:numId w:val="70"/>
        </w:numPr>
        <w:ind w:left="720"/>
      </w:pPr>
      <w:r>
        <w:lastRenderedPageBreak/>
        <w:t>FuelsManagerDWPrototype: Data Source to the FuelsManagerDWPrototype OLAP Cube</w:t>
      </w:r>
    </w:p>
    <w:p w14:paraId="2C54E88D" w14:textId="77777777" w:rsidR="00833A45" w:rsidRDefault="00833A45" w:rsidP="00833A45">
      <w:pPr>
        <w:pStyle w:val="ListParagraph"/>
        <w:numPr>
          <w:ilvl w:val="0"/>
          <w:numId w:val="0"/>
        </w:numPr>
        <w:ind w:left="720"/>
      </w:pPr>
    </w:p>
    <w:p w14:paraId="506A4396" w14:textId="710C9C28" w:rsidR="00833A45" w:rsidRDefault="00B62BA8" w:rsidP="00833A45">
      <w:pPr>
        <w:pStyle w:val="ListParagraph"/>
        <w:numPr>
          <w:ilvl w:val="0"/>
          <w:numId w:val="70"/>
        </w:numPr>
      </w:pPr>
      <w:r>
        <w:t>For each datasource, d</w:t>
      </w:r>
      <w:r w:rsidR="00833A45">
        <w:t>efine the Time Intelligence on all the app</w:t>
      </w:r>
      <w:r w:rsidR="000C7764">
        <w:t>licable</w:t>
      </w:r>
      <w:r w:rsidR="00833A45">
        <w:t xml:space="preserve"> date hierarchies</w:t>
      </w:r>
      <w:r>
        <w:t>.</w:t>
      </w:r>
    </w:p>
    <w:p w14:paraId="17AFAD95" w14:textId="77777777" w:rsidR="00833A45" w:rsidRDefault="00833A45" w:rsidP="00833A45">
      <w:pPr>
        <w:pStyle w:val="ListParagraph"/>
        <w:numPr>
          <w:ilvl w:val="0"/>
          <w:numId w:val="0"/>
        </w:numPr>
        <w:ind w:left="360"/>
      </w:pPr>
    </w:p>
    <w:p w14:paraId="49A2E9AC" w14:textId="77777777" w:rsidR="00833A45" w:rsidRDefault="00833A45" w:rsidP="00833A45">
      <w:pPr>
        <w:pStyle w:val="ListParagraph"/>
        <w:numPr>
          <w:ilvl w:val="0"/>
          <w:numId w:val="70"/>
        </w:numPr>
      </w:pPr>
      <w:r>
        <w:t>Give the FMBIAdminUsers usergroup read/write access to all the data sources.</w:t>
      </w:r>
    </w:p>
    <w:p w14:paraId="09EB3C56" w14:textId="77777777" w:rsidR="00833A45" w:rsidRDefault="00833A45" w:rsidP="00833A45">
      <w:pPr>
        <w:pStyle w:val="ListParagraph"/>
        <w:numPr>
          <w:ilvl w:val="0"/>
          <w:numId w:val="0"/>
        </w:numPr>
        <w:ind w:left="360"/>
      </w:pPr>
      <w:r>
        <w:t>Give the FMBIReadWriteUsers usergroup and the FMBIReadOnlyUsers usergroup read-only access to the FuelsManagerDWClient data source.</w:t>
      </w:r>
    </w:p>
    <w:p w14:paraId="20766258" w14:textId="77777777" w:rsidR="00833A45" w:rsidRDefault="00833A45" w:rsidP="00833A45">
      <w:pPr>
        <w:ind w:left="1800" w:hanging="360"/>
      </w:pPr>
    </w:p>
    <w:p w14:paraId="78A79F29" w14:textId="77777777" w:rsidR="00833A45" w:rsidRDefault="00833A45" w:rsidP="00833A45">
      <w:pPr>
        <w:pStyle w:val="ListParagraph"/>
        <w:numPr>
          <w:ilvl w:val="0"/>
          <w:numId w:val="70"/>
        </w:numPr>
      </w:pPr>
      <w:r>
        <w:t>Using the FMBIReadOnlyUser, FMBIReadWriteUser, and FMBIAdminUser AD user accounts, verify access and permissions to Kyubit.</w:t>
      </w:r>
    </w:p>
    <w:p w14:paraId="5191D5E3" w14:textId="77777777" w:rsidR="00833A45" w:rsidRDefault="00833A45" w:rsidP="00833A45">
      <w:pPr>
        <w:pStyle w:val="ListParagraph"/>
        <w:numPr>
          <w:ilvl w:val="0"/>
          <w:numId w:val="0"/>
        </w:numPr>
        <w:ind w:left="360"/>
      </w:pPr>
    </w:p>
    <w:p w14:paraId="61407E27" w14:textId="77777777" w:rsidR="00ED60E4" w:rsidRDefault="00833A45" w:rsidP="00833A45">
      <w:pPr>
        <w:pStyle w:val="ListParagraph"/>
        <w:numPr>
          <w:ilvl w:val="0"/>
          <w:numId w:val="70"/>
        </w:numPr>
      </w:pPr>
      <w:r>
        <w:t xml:space="preserve">With the Overwrite Existing checkbox unchecked, import </w:t>
      </w:r>
      <w:r w:rsidR="00ED60E4">
        <w:t>the Kyubit objects as follows:</w:t>
      </w:r>
    </w:p>
    <w:tbl>
      <w:tblPr>
        <w:tblStyle w:val="TableGrid"/>
        <w:tblW w:w="0" w:type="auto"/>
        <w:tblInd w:w="468" w:type="dxa"/>
        <w:tblLook w:val="04A0" w:firstRow="1" w:lastRow="0" w:firstColumn="1" w:lastColumn="0" w:noHBand="0" w:noVBand="1"/>
      </w:tblPr>
      <w:tblGrid>
        <w:gridCol w:w="4860"/>
        <w:gridCol w:w="4770"/>
      </w:tblGrid>
      <w:tr w:rsidR="00E74C6C" w14:paraId="46934FE6" w14:textId="77777777" w:rsidTr="00DE19DD">
        <w:tc>
          <w:tcPr>
            <w:tcW w:w="4860" w:type="dxa"/>
            <w:shd w:val="clear" w:color="auto" w:fill="F2F2F2" w:themeFill="background1" w:themeFillShade="F2"/>
          </w:tcPr>
          <w:p w14:paraId="680F939E" w14:textId="37843253" w:rsidR="00E74C6C" w:rsidRPr="00E74C6C" w:rsidRDefault="00E74C6C" w:rsidP="00E74C6C">
            <w:pPr>
              <w:rPr>
                <w:b/>
                <w:bCs/>
              </w:rPr>
            </w:pPr>
            <w:r w:rsidRPr="00E74C6C">
              <w:rPr>
                <w:b/>
                <w:bCs/>
              </w:rPr>
              <w:t>Kyubit File</w:t>
            </w:r>
          </w:p>
        </w:tc>
        <w:tc>
          <w:tcPr>
            <w:tcW w:w="4770" w:type="dxa"/>
            <w:shd w:val="clear" w:color="auto" w:fill="F2F2F2" w:themeFill="background1" w:themeFillShade="F2"/>
          </w:tcPr>
          <w:p w14:paraId="389EFE6C" w14:textId="71AFD846" w:rsidR="00E74C6C" w:rsidRPr="00E74C6C" w:rsidRDefault="00E74C6C" w:rsidP="00E74C6C">
            <w:pPr>
              <w:rPr>
                <w:b/>
                <w:bCs/>
              </w:rPr>
            </w:pPr>
            <w:r w:rsidRPr="00E74C6C">
              <w:rPr>
                <w:b/>
                <w:bCs/>
              </w:rPr>
              <w:t>Target Folder</w:t>
            </w:r>
          </w:p>
        </w:tc>
      </w:tr>
      <w:tr w:rsidR="00E74C6C" w14:paraId="01C51135" w14:textId="77777777" w:rsidTr="00DE19DD">
        <w:tc>
          <w:tcPr>
            <w:tcW w:w="4860" w:type="dxa"/>
          </w:tcPr>
          <w:p w14:paraId="1C6CFC27" w14:textId="63FEFE86" w:rsidR="00E74C6C" w:rsidRDefault="00E74C6C" w:rsidP="00E74C6C">
            <w:r w:rsidRPr="00E74C6C">
              <w:t>ConstructionArea_Analysis</w:t>
            </w:r>
            <w:r>
              <w:t>.xml</w:t>
            </w:r>
          </w:p>
        </w:tc>
        <w:tc>
          <w:tcPr>
            <w:tcW w:w="4770" w:type="dxa"/>
          </w:tcPr>
          <w:p w14:paraId="1C123697" w14:textId="53B42DA8" w:rsidR="00E74C6C" w:rsidRDefault="00E74C6C" w:rsidP="00E74C6C">
            <w:r>
              <w:t>_ConstructionArea</w:t>
            </w:r>
          </w:p>
        </w:tc>
      </w:tr>
      <w:tr w:rsidR="00E74C6C" w14:paraId="433889CC" w14:textId="77777777" w:rsidTr="00DE19DD">
        <w:tc>
          <w:tcPr>
            <w:tcW w:w="4860" w:type="dxa"/>
          </w:tcPr>
          <w:p w14:paraId="0031C346" w14:textId="54D85E15" w:rsidR="00E74C6C" w:rsidRDefault="00830606" w:rsidP="00E74C6C">
            <w:r w:rsidRPr="00830606">
              <w:t>Shared_Analysis</w:t>
            </w:r>
            <w:r>
              <w:t>.xml</w:t>
            </w:r>
          </w:p>
        </w:tc>
        <w:tc>
          <w:tcPr>
            <w:tcW w:w="4770" w:type="dxa"/>
          </w:tcPr>
          <w:p w14:paraId="101CFD92" w14:textId="0D4E978D" w:rsidR="00E74C6C" w:rsidRDefault="00830606" w:rsidP="00E74C6C">
            <w:r>
              <w:t>_SharedQuery</w:t>
            </w:r>
          </w:p>
        </w:tc>
      </w:tr>
      <w:tr w:rsidR="00E74C6C" w14:paraId="0282A625" w14:textId="77777777" w:rsidTr="00DE19DD">
        <w:tc>
          <w:tcPr>
            <w:tcW w:w="4860" w:type="dxa"/>
          </w:tcPr>
          <w:p w14:paraId="6B0B36CA" w14:textId="337FE584" w:rsidR="00E74C6C" w:rsidRDefault="00830606" w:rsidP="00E74C6C">
            <w:r w:rsidRPr="00830606">
              <w:t>Accounting_Analysis</w:t>
            </w:r>
            <w:r>
              <w:t>.xml</w:t>
            </w:r>
          </w:p>
        </w:tc>
        <w:tc>
          <w:tcPr>
            <w:tcW w:w="4770" w:type="dxa"/>
          </w:tcPr>
          <w:p w14:paraId="2841E1DD" w14:textId="6536C19E" w:rsidR="00E74C6C" w:rsidRDefault="00830606" w:rsidP="00E74C6C">
            <w:r>
              <w:t>Accounting\_Query</w:t>
            </w:r>
          </w:p>
        </w:tc>
      </w:tr>
      <w:tr w:rsidR="00E74C6C" w14:paraId="35FD33AD" w14:textId="77777777" w:rsidTr="00DE19DD">
        <w:tc>
          <w:tcPr>
            <w:tcW w:w="4860" w:type="dxa"/>
          </w:tcPr>
          <w:p w14:paraId="692C7829" w14:textId="2BCA7F44" w:rsidR="00E74C6C" w:rsidRDefault="00830606" w:rsidP="00E74C6C">
            <w:r w:rsidRPr="00830606">
              <w:t>TerminalAutomation_Analysis</w:t>
            </w:r>
            <w:r>
              <w:t>.xml</w:t>
            </w:r>
          </w:p>
        </w:tc>
        <w:tc>
          <w:tcPr>
            <w:tcW w:w="4770" w:type="dxa"/>
          </w:tcPr>
          <w:p w14:paraId="6A0AA8DE" w14:textId="7DBB2908" w:rsidR="00E74C6C" w:rsidRDefault="00830606" w:rsidP="00E74C6C">
            <w:r>
              <w:t>Terminal Automation\_Query</w:t>
            </w:r>
          </w:p>
        </w:tc>
      </w:tr>
      <w:tr w:rsidR="00830606" w14:paraId="03AEC7BC" w14:textId="77777777" w:rsidTr="00DE19DD">
        <w:trPr>
          <w:trHeight w:val="359"/>
        </w:trPr>
        <w:tc>
          <w:tcPr>
            <w:tcW w:w="4860" w:type="dxa"/>
          </w:tcPr>
          <w:p w14:paraId="4DB44452" w14:textId="18C5C15A" w:rsidR="00830606" w:rsidRDefault="00830606" w:rsidP="00830606">
            <w:r w:rsidRPr="00830606">
              <w:t>Prototype_Dashboard</w:t>
            </w:r>
            <w:r>
              <w:t>.xml</w:t>
            </w:r>
          </w:p>
        </w:tc>
        <w:tc>
          <w:tcPr>
            <w:tcW w:w="4770" w:type="dxa"/>
          </w:tcPr>
          <w:p w14:paraId="17ADDAC7" w14:textId="24FB0692" w:rsidR="00830606" w:rsidRDefault="00830606" w:rsidP="00830606">
            <w:r>
              <w:t>_ConstructionArea</w:t>
            </w:r>
          </w:p>
        </w:tc>
      </w:tr>
      <w:tr w:rsidR="00830606" w14:paraId="5A0675A3" w14:textId="77777777" w:rsidTr="00DE19DD">
        <w:tc>
          <w:tcPr>
            <w:tcW w:w="4860" w:type="dxa"/>
          </w:tcPr>
          <w:p w14:paraId="633116B1" w14:textId="21A1BF98" w:rsidR="00830606" w:rsidRDefault="00830606" w:rsidP="00830606">
            <w:r w:rsidRPr="00830606">
              <w:t>Accounting_Dashboard</w:t>
            </w:r>
            <w:r>
              <w:t>.xml</w:t>
            </w:r>
          </w:p>
        </w:tc>
        <w:tc>
          <w:tcPr>
            <w:tcW w:w="4770" w:type="dxa"/>
          </w:tcPr>
          <w:p w14:paraId="6D406242" w14:textId="557DBAF0" w:rsidR="00830606" w:rsidRDefault="00830606" w:rsidP="00830606">
            <w:r>
              <w:t>Accounting\Dashboard</w:t>
            </w:r>
          </w:p>
        </w:tc>
      </w:tr>
      <w:tr w:rsidR="00830606" w14:paraId="49165546" w14:textId="77777777" w:rsidTr="00DE19DD">
        <w:tc>
          <w:tcPr>
            <w:tcW w:w="4860" w:type="dxa"/>
          </w:tcPr>
          <w:p w14:paraId="44DBCB33" w14:textId="5E0F8582" w:rsidR="00830606" w:rsidRDefault="00830606" w:rsidP="00830606">
            <w:r w:rsidRPr="00830606">
              <w:t>TerminalAutomaton_Dashboard</w:t>
            </w:r>
            <w:r>
              <w:t>.xml</w:t>
            </w:r>
          </w:p>
        </w:tc>
        <w:tc>
          <w:tcPr>
            <w:tcW w:w="4770" w:type="dxa"/>
          </w:tcPr>
          <w:p w14:paraId="3F0F4D54" w14:textId="3494F3EB" w:rsidR="00830606" w:rsidRDefault="00830606" w:rsidP="00830606">
            <w:r>
              <w:t>Terminal Automation\Dashboard</w:t>
            </w:r>
          </w:p>
        </w:tc>
      </w:tr>
      <w:tr w:rsidR="00830606" w14:paraId="6D05A8EA" w14:textId="77777777" w:rsidTr="00DE19DD">
        <w:tc>
          <w:tcPr>
            <w:tcW w:w="4860" w:type="dxa"/>
          </w:tcPr>
          <w:p w14:paraId="269296E6" w14:textId="3DB9AAB1" w:rsidR="00830606" w:rsidRDefault="00830606" w:rsidP="00830606">
            <w:r w:rsidRPr="00830606">
              <w:t>ConstructionArea_KPI</w:t>
            </w:r>
            <w:r>
              <w:t>.xml</w:t>
            </w:r>
          </w:p>
        </w:tc>
        <w:tc>
          <w:tcPr>
            <w:tcW w:w="4770" w:type="dxa"/>
          </w:tcPr>
          <w:p w14:paraId="60B3CE7E" w14:textId="3D6A247F" w:rsidR="00830606" w:rsidRDefault="00DE19DD" w:rsidP="00830606">
            <w:r>
              <w:t>KPIs</w:t>
            </w:r>
          </w:p>
        </w:tc>
      </w:tr>
    </w:tbl>
    <w:p w14:paraId="50EB9197" w14:textId="77777777" w:rsidR="00744D5C" w:rsidRDefault="00744D5C" w:rsidP="00E74C6C">
      <w:pPr>
        <w:ind w:left="360"/>
      </w:pPr>
    </w:p>
    <w:p w14:paraId="087D7B30" w14:textId="51B58E84" w:rsidR="00744D5C" w:rsidRDefault="00744D5C" w:rsidP="00833A45">
      <w:pPr>
        <w:pStyle w:val="ListParagraph"/>
        <w:numPr>
          <w:ilvl w:val="0"/>
          <w:numId w:val="70"/>
        </w:numPr>
      </w:pPr>
      <w:r>
        <w:t xml:space="preserve">For each </w:t>
      </w:r>
      <w:r w:rsidR="00E84C03">
        <w:t xml:space="preserve">Analysis and </w:t>
      </w:r>
      <w:r>
        <w:t xml:space="preserve">Dashboard that has a Site filter, put the </w:t>
      </w:r>
      <w:r w:rsidR="00E84C03">
        <w:t>Analysis/</w:t>
      </w:r>
      <w:r>
        <w:t xml:space="preserve">Dashboard in Design mode, then set the Site filter to the top-level client Site/SiteGroup (e.g. Citgo), then save the </w:t>
      </w:r>
      <w:r w:rsidR="00E84C03">
        <w:t>Analysis/</w:t>
      </w:r>
      <w:r>
        <w:t>Dashboard.</w:t>
      </w:r>
    </w:p>
    <w:p w14:paraId="148EBA13" w14:textId="77777777" w:rsidR="00833A45" w:rsidRDefault="00833A45" w:rsidP="00833A45">
      <w:pPr>
        <w:pStyle w:val="ListParagraph"/>
        <w:numPr>
          <w:ilvl w:val="0"/>
          <w:numId w:val="0"/>
        </w:numPr>
        <w:ind w:left="1800"/>
      </w:pPr>
    </w:p>
    <w:p w14:paraId="42852AD1" w14:textId="40A0F074" w:rsidR="00833A45" w:rsidRPr="00034441" w:rsidRDefault="00833A45" w:rsidP="00833A45">
      <w:pPr>
        <w:pStyle w:val="ListParagraph"/>
        <w:numPr>
          <w:ilvl w:val="0"/>
          <w:numId w:val="70"/>
        </w:numPr>
      </w:pPr>
      <w:r>
        <w:t>Set up and verify Subscriptions as necessary</w:t>
      </w:r>
    </w:p>
    <w:p w14:paraId="013FCDD5" w14:textId="77777777" w:rsidR="00833A45" w:rsidRPr="00971461" w:rsidRDefault="00833A45" w:rsidP="00833A45"/>
    <w:p w14:paraId="0E5392A7" w14:textId="77777777" w:rsidR="00F96DA2" w:rsidRDefault="00F96DA2" w:rsidP="00F96DA2">
      <w:pPr>
        <w:pStyle w:val="ListParagraph"/>
        <w:numPr>
          <w:ilvl w:val="0"/>
          <w:numId w:val="0"/>
        </w:numPr>
        <w:ind w:left="720"/>
      </w:pPr>
    </w:p>
    <w:p w14:paraId="1778D9AC" w14:textId="1B985C43" w:rsidR="005D0747" w:rsidRDefault="00AA1925" w:rsidP="002E6904">
      <w:pPr>
        <w:pStyle w:val="Heading1"/>
      </w:pPr>
      <w:bookmarkStart w:id="15" w:name="_Toc32402262"/>
      <w:r>
        <w:lastRenderedPageBreak/>
        <w:t xml:space="preserve">Post-Deployment </w:t>
      </w:r>
      <w:bookmarkEnd w:id="15"/>
      <w:r w:rsidR="006017C2">
        <w:t>Operations</w:t>
      </w:r>
    </w:p>
    <w:p w14:paraId="3D836AA8" w14:textId="77777777" w:rsidR="005D0747" w:rsidRDefault="005D0747" w:rsidP="005D0747">
      <w:r>
        <w:t>After the various components of the Data Warehouse solution have been properly installed</w:t>
      </w:r>
      <w:r w:rsidR="00AA1925">
        <w:t>,</w:t>
      </w:r>
      <w:r>
        <w:t xml:space="preserve"> and validated wherever possible, the next step is to perform</w:t>
      </w:r>
      <w:r w:rsidR="00AA1925">
        <w:t xml:space="preserve"> the necessary operations to hydrate the data warehouse and to configure it for regular usage</w:t>
      </w:r>
      <w:r>
        <w:t>.</w:t>
      </w:r>
    </w:p>
    <w:p w14:paraId="759F8BB7" w14:textId="77777777" w:rsidR="004E1B31" w:rsidRDefault="004E1B31" w:rsidP="005D0747"/>
    <w:p w14:paraId="04BFDFC6" w14:textId="77777777" w:rsidR="004E1B31" w:rsidRDefault="004E1B31" w:rsidP="005D0747">
      <w:r>
        <w:t>In its normal life-cycle, the Data Warehouse solution is intended to be fully automated, but the initial data loading requires a few manual interventions.</w:t>
      </w:r>
    </w:p>
    <w:p w14:paraId="4FF85ECF" w14:textId="77777777" w:rsidR="005D0747" w:rsidRDefault="005D0747" w:rsidP="005D0747"/>
    <w:p w14:paraId="065A07AA" w14:textId="602F2773" w:rsidR="005D0747" w:rsidRDefault="00AA1925" w:rsidP="00573B7C">
      <w:pPr>
        <w:pStyle w:val="Heading2"/>
      </w:pPr>
      <w:bookmarkStart w:id="16" w:name="_Toc32402263"/>
      <w:r>
        <w:t>Initial ETL Run</w:t>
      </w:r>
      <w:bookmarkEnd w:id="16"/>
    </w:p>
    <w:p w14:paraId="46E4BDC7" w14:textId="721C15E5" w:rsidR="004E1B31" w:rsidRDefault="004E1B31" w:rsidP="005D0747">
      <w:r>
        <w:t>As a result of the</w:t>
      </w:r>
      <w:r w:rsidR="00CC795A">
        <w:t xml:space="preserve"> large amount of data cleansing</w:t>
      </w:r>
      <w:r>
        <w:t xml:space="preserve"> and data processing that </w:t>
      </w:r>
      <w:r w:rsidR="00CC795A">
        <w:t>are</w:t>
      </w:r>
      <w:r>
        <w:t xml:space="preserve"> involved </w:t>
      </w:r>
      <w:r w:rsidR="00CC795A">
        <w:t>in preparing the data for the Data Warehouse, d</w:t>
      </w:r>
      <w:r w:rsidR="00AA1925">
        <w:t xml:space="preserve">epending on the number of transactions in the source OLTP database, the initial ETL run can be a very resource-intensive and time-consuming exercise. </w:t>
      </w:r>
      <w:r>
        <w:t>E.g. loading and processing of 9 million records can take 36 hours</w:t>
      </w:r>
      <w:r w:rsidR="000B085B">
        <w:t xml:space="preserve"> or more to run, depending of the server machine</w:t>
      </w:r>
      <w:r>
        <w:t xml:space="preserve">. </w:t>
      </w:r>
    </w:p>
    <w:p w14:paraId="50515DE6" w14:textId="77777777" w:rsidR="004E1B31" w:rsidRDefault="004E1B31" w:rsidP="005D0747"/>
    <w:p w14:paraId="5C8C1BE4" w14:textId="77777777" w:rsidR="00AA1925" w:rsidRDefault="00AA1925" w:rsidP="005D0747">
      <w:r>
        <w:t>Steps:</w:t>
      </w:r>
    </w:p>
    <w:p w14:paraId="0616E3C8" w14:textId="77777777" w:rsidR="00FB13C9" w:rsidRDefault="00FB13C9" w:rsidP="003C326F">
      <w:pPr>
        <w:pStyle w:val="ListParagraph"/>
        <w:numPr>
          <w:ilvl w:val="0"/>
          <w:numId w:val="14"/>
        </w:numPr>
      </w:pPr>
      <w:r>
        <w:t>Make sure that the OLTP database is offline, i.e. it is not receiving any data feed or update from any sources.</w:t>
      </w:r>
    </w:p>
    <w:p w14:paraId="372D1CFD" w14:textId="77777777" w:rsidR="00FB13C9" w:rsidRDefault="00FB13C9" w:rsidP="00FB13C9">
      <w:pPr>
        <w:pStyle w:val="ListParagraph"/>
        <w:numPr>
          <w:ilvl w:val="0"/>
          <w:numId w:val="0"/>
        </w:numPr>
        <w:ind w:left="360"/>
      </w:pPr>
    </w:p>
    <w:p w14:paraId="58BDEBA0" w14:textId="77777777" w:rsidR="00FB13C9" w:rsidRDefault="00FB13C9" w:rsidP="003C326F">
      <w:pPr>
        <w:pStyle w:val="ListParagraph"/>
        <w:numPr>
          <w:ilvl w:val="0"/>
          <w:numId w:val="14"/>
        </w:numPr>
      </w:pPr>
      <w:r>
        <w:t xml:space="preserve">Verify that all the fmcdc data capture tables are empty, if not truncate the </w:t>
      </w:r>
      <w:r w:rsidR="000E3D17">
        <w:t xml:space="preserve">fmcdc </w:t>
      </w:r>
      <w:r>
        <w:t>tables.</w:t>
      </w:r>
    </w:p>
    <w:p w14:paraId="0905518A" w14:textId="77777777" w:rsidR="00FB13C9" w:rsidRDefault="00FB13C9" w:rsidP="00FB13C9">
      <w:pPr>
        <w:pStyle w:val="ListParagraph"/>
        <w:numPr>
          <w:ilvl w:val="0"/>
          <w:numId w:val="0"/>
        </w:numPr>
        <w:ind w:left="360"/>
      </w:pPr>
    </w:p>
    <w:p w14:paraId="2C15CAA4" w14:textId="77777777" w:rsidR="002126E0" w:rsidRDefault="002126E0" w:rsidP="003C326F">
      <w:pPr>
        <w:pStyle w:val="ListParagraph"/>
        <w:numPr>
          <w:ilvl w:val="0"/>
          <w:numId w:val="14"/>
        </w:numPr>
      </w:pPr>
      <w:r>
        <w:t xml:space="preserve">Set Recovery Model to Simple on the Data Warehouse Database. </w:t>
      </w:r>
    </w:p>
    <w:p w14:paraId="5B0BAF32" w14:textId="71DF1220" w:rsidR="002126E0" w:rsidRDefault="002126E0" w:rsidP="002126E0">
      <w:pPr>
        <w:pStyle w:val="ListParagraph"/>
        <w:numPr>
          <w:ilvl w:val="0"/>
          <w:numId w:val="0"/>
        </w:numPr>
        <w:ind w:left="360"/>
      </w:pPr>
      <w:r>
        <w:t>From SSMS, in Object Explorer, right-click on the FuelsManagerDW</w:t>
      </w:r>
      <w:r w:rsidR="00AF0685">
        <w:t>DB</w:t>
      </w:r>
      <w:r>
        <w:t xml:space="preserve"> database, and select Properties. Select Options. Change the Recovery to Simple.</w:t>
      </w:r>
    </w:p>
    <w:p w14:paraId="6A4D0527" w14:textId="77777777" w:rsidR="002126E0" w:rsidRDefault="002126E0" w:rsidP="002126E0">
      <w:pPr>
        <w:pStyle w:val="ListParagraph"/>
        <w:numPr>
          <w:ilvl w:val="0"/>
          <w:numId w:val="0"/>
        </w:numPr>
        <w:ind w:left="360"/>
      </w:pPr>
      <w:r>
        <w:t>Initially there is no transaction data in the database, and there is no reason to turn on full SQL Server logging, since a failure in the ETL process will require a full re-run of the initial data loading.</w:t>
      </w:r>
    </w:p>
    <w:p w14:paraId="27CB89E7" w14:textId="77777777" w:rsidR="002126E0" w:rsidRDefault="002126E0" w:rsidP="002126E0">
      <w:pPr>
        <w:pStyle w:val="ListParagraph"/>
        <w:numPr>
          <w:ilvl w:val="0"/>
          <w:numId w:val="0"/>
        </w:numPr>
        <w:ind w:left="360"/>
      </w:pPr>
    </w:p>
    <w:p w14:paraId="46762980" w14:textId="77777777" w:rsidR="00267E66" w:rsidRDefault="002126E0" w:rsidP="003C326F">
      <w:pPr>
        <w:pStyle w:val="ListParagraph"/>
        <w:numPr>
          <w:ilvl w:val="0"/>
          <w:numId w:val="14"/>
        </w:numPr>
      </w:pPr>
      <w:r>
        <w:t>Set the</w:t>
      </w:r>
      <w:r w:rsidR="00267E66">
        <w:t xml:space="preserve"> Recovery Model to Simple</w:t>
      </w:r>
      <w:r>
        <w:t xml:space="preserve"> on the OLTP Database</w:t>
      </w:r>
      <w:r w:rsidR="00267E66">
        <w:t xml:space="preserve">. </w:t>
      </w:r>
    </w:p>
    <w:p w14:paraId="3E22F163" w14:textId="77777777" w:rsidR="00267E66" w:rsidRDefault="002126E0" w:rsidP="00267E66">
      <w:pPr>
        <w:pStyle w:val="ListParagraph"/>
        <w:numPr>
          <w:ilvl w:val="0"/>
          <w:numId w:val="0"/>
        </w:numPr>
        <w:ind w:left="360"/>
      </w:pPr>
      <w:r>
        <w:t xml:space="preserve">Provided the OLTP database is being temporarily taken offline during the initial ETL run, and is not being used other than by the Data Warehouse ETL, then we can also set the Recovery Model to Simple on the OLTP database. </w:t>
      </w:r>
      <w:r w:rsidR="00267E66">
        <w:t>From SSMS, in Object Explorer, right-click on the FuelsManager database, and select Properties. Select Options. Change the Recovery to Simple.</w:t>
      </w:r>
    </w:p>
    <w:p w14:paraId="5D932D4B" w14:textId="77777777" w:rsidR="00267E66" w:rsidRDefault="00267E66" w:rsidP="00267E66">
      <w:pPr>
        <w:ind w:left="1800" w:hanging="360"/>
      </w:pPr>
    </w:p>
    <w:p w14:paraId="723D7747" w14:textId="77777777" w:rsidR="00AD02F1" w:rsidRDefault="00AD02F1" w:rsidP="003C326F">
      <w:pPr>
        <w:pStyle w:val="ListParagraph"/>
        <w:numPr>
          <w:ilvl w:val="0"/>
          <w:numId w:val="14"/>
        </w:numPr>
      </w:pPr>
      <w:r>
        <w:lastRenderedPageBreak/>
        <w:t>Disable SQL Server Agent Job for the ETL</w:t>
      </w:r>
    </w:p>
    <w:p w14:paraId="3B15C140" w14:textId="77777777" w:rsidR="00AD02F1" w:rsidRDefault="00AD02F1" w:rsidP="00AD02F1">
      <w:pPr>
        <w:pStyle w:val="ListParagraph"/>
        <w:numPr>
          <w:ilvl w:val="0"/>
          <w:numId w:val="0"/>
        </w:numPr>
        <w:ind w:left="360"/>
      </w:pPr>
      <w:r>
        <w:t xml:space="preserve">If a previous SQL Agent Job was defined to automatically execute the </w:t>
      </w:r>
      <w:r w:rsidR="009B5C93">
        <w:t xml:space="preserve">Data Warehouse </w:t>
      </w:r>
      <w:r>
        <w:t>ETL process, disable that job.</w:t>
      </w:r>
    </w:p>
    <w:p w14:paraId="4CA381CD" w14:textId="77777777" w:rsidR="00AD02F1" w:rsidRDefault="00AD02F1" w:rsidP="00AD02F1">
      <w:pPr>
        <w:pStyle w:val="ListParagraph"/>
        <w:numPr>
          <w:ilvl w:val="0"/>
          <w:numId w:val="0"/>
        </w:numPr>
        <w:ind w:left="360"/>
      </w:pPr>
    </w:p>
    <w:p w14:paraId="37B76F3D" w14:textId="77777777" w:rsidR="004E1B31" w:rsidRDefault="006D37E9" w:rsidP="003C326F">
      <w:pPr>
        <w:pStyle w:val="ListParagraph"/>
        <w:numPr>
          <w:ilvl w:val="0"/>
          <w:numId w:val="14"/>
        </w:numPr>
      </w:pPr>
      <w:r>
        <w:t>Set the variables for the Manual Run. Steps</w:t>
      </w:r>
      <w:r w:rsidR="004E1B31">
        <w:t>:</w:t>
      </w:r>
    </w:p>
    <w:p w14:paraId="133341DE" w14:textId="0798813C" w:rsidR="004E1B31" w:rsidRDefault="006D37E9" w:rsidP="003C326F">
      <w:pPr>
        <w:pStyle w:val="ListParagraph"/>
        <w:numPr>
          <w:ilvl w:val="0"/>
          <w:numId w:val="15"/>
        </w:numPr>
      </w:pPr>
      <w:r>
        <w:t>From SSMS, i</w:t>
      </w:r>
      <w:r w:rsidR="004E1B31">
        <w:t xml:space="preserve">n Object Explorer, expand the </w:t>
      </w:r>
      <w:r>
        <w:t>Integration Services Catalogs\SSISDB\FuelsManagerDWSSISCatalogueProject\Environments node. Right-click on the ManualRunEnvironment node and select Properties</w:t>
      </w:r>
      <w:r w:rsidR="004E1B31">
        <w:t>.</w:t>
      </w:r>
    </w:p>
    <w:p w14:paraId="307298CC" w14:textId="77777777" w:rsidR="006D37E9" w:rsidRDefault="006D37E9" w:rsidP="003C326F">
      <w:pPr>
        <w:pStyle w:val="ListParagraph"/>
        <w:numPr>
          <w:ilvl w:val="0"/>
          <w:numId w:val="15"/>
        </w:numPr>
      </w:pPr>
      <w:r>
        <w:t xml:space="preserve">Make sure that the </w:t>
      </w:r>
      <w:r w:rsidR="00D63382">
        <w:t xml:space="preserve">ProcessCubeMode is set to ProcesCubeNone, the </w:t>
      </w:r>
      <w:r>
        <w:t>ProcessRunDate reads 1/1/1910, and the TransactionBatchExtractionSize is set at 200000</w:t>
      </w:r>
      <w:r w:rsidR="004E1B31">
        <w:t>.</w:t>
      </w:r>
      <w:r>
        <w:t xml:space="preserve"> </w:t>
      </w:r>
    </w:p>
    <w:p w14:paraId="375C97F6" w14:textId="77777777" w:rsidR="00E578E0" w:rsidRDefault="00E578E0" w:rsidP="00E578E0">
      <w:pPr>
        <w:ind w:left="360"/>
      </w:pPr>
    </w:p>
    <w:p w14:paraId="763E87A3" w14:textId="77777777" w:rsidR="00E578E0" w:rsidRPr="00E578E0" w:rsidRDefault="00E578E0" w:rsidP="00E578E0">
      <w:pPr>
        <w:ind w:left="360"/>
        <w:rPr>
          <w:u w:val="single"/>
        </w:rPr>
      </w:pPr>
      <w:r w:rsidRPr="00E578E0">
        <w:rPr>
          <w:u w:val="single"/>
        </w:rPr>
        <w:t>Note:</w:t>
      </w:r>
    </w:p>
    <w:p w14:paraId="57E67F29" w14:textId="77777777" w:rsidR="004E1B31" w:rsidRPr="00E578E0" w:rsidRDefault="00A73BA9" w:rsidP="00E578E0">
      <w:pPr>
        <w:pStyle w:val="ListParagraph"/>
        <w:numPr>
          <w:ilvl w:val="0"/>
          <w:numId w:val="0"/>
        </w:numPr>
        <w:ind w:left="360"/>
        <w:rPr>
          <w:i/>
        </w:rPr>
      </w:pPr>
      <w:r w:rsidRPr="00A73BA9">
        <w:rPr>
          <w:i/>
        </w:rPr>
        <w:t>The ProcessRunDate controls the range of data extracted.</w:t>
      </w:r>
      <w:r>
        <w:rPr>
          <w:i/>
        </w:rPr>
        <w:t xml:space="preserve"> </w:t>
      </w:r>
      <w:r w:rsidR="006D37E9" w:rsidRPr="00A73BA9">
        <w:rPr>
          <w:i/>
        </w:rPr>
        <w:t>A</w:t>
      </w:r>
      <w:r w:rsidR="006D37E9" w:rsidRPr="00E578E0">
        <w:rPr>
          <w:i/>
        </w:rPr>
        <w:t xml:space="preserve"> ProcessRunDate of 1/1/1900 corresponds to an extraction that is limited only to the data that have been captured in the CDC tables, i.e. </w:t>
      </w:r>
      <w:r w:rsidR="00E578E0" w:rsidRPr="00E578E0">
        <w:rPr>
          <w:i/>
        </w:rPr>
        <w:t>usually it will correspond</w:t>
      </w:r>
      <w:r w:rsidR="006D37E9" w:rsidRPr="00E578E0">
        <w:rPr>
          <w:i/>
        </w:rPr>
        <w:t xml:space="preserve"> to the data for the day only. </w:t>
      </w:r>
      <w:r w:rsidR="00E578E0" w:rsidRPr="00E578E0">
        <w:rPr>
          <w:i/>
        </w:rPr>
        <w:t xml:space="preserve">This should be the setting for the DefaultEnvironment. </w:t>
      </w:r>
      <w:r w:rsidR="006D37E9" w:rsidRPr="00E578E0">
        <w:rPr>
          <w:i/>
        </w:rPr>
        <w:t>By changing the ProcessRunDate to 1/1/1910 we are forcing the ETL process to fetch data directly from the Source tables for UpdatedDate going as far back as 1/1/1910.</w:t>
      </w:r>
    </w:p>
    <w:p w14:paraId="40A926FB" w14:textId="77777777" w:rsidR="006D37E9" w:rsidRPr="00E578E0" w:rsidRDefault="006D37E9" w:rsidP="00E578E0">
      <w:pPr>
        <w:pStyle w:val="ListParagraph"/>
        <w:numPr>
          <w:ilvl w:val="0"/>
          <w:numId w:val="0"/>
        </w:numPr>
        <w:ind w:left="360"/>
        <w:rPr>
          <w:i/>
        </w:rPr>
      </w:pPr>
      <w:r w:rsidRPr="00E578E0">
        <w:rPr>
          <w:i/>
        </w:rPr>
        <w:t xml:space="preserve">Trying to process all the transaction records from the source tables on an initial load </w:t>
      </w:r>
      <w:r w:rsidR="00E578E0" w:rsidRPr="00E578E0">
        <w:rPr>
          <w:i/>
        </w:rPr>
        <w:t xml:space="preserve">in a single batch </w:t>
      </w:r>
      <w:r w:rsidRPr="00E578E0">
        <w:rPr>
          <w:i/>
        </w:rPr>
        <w:t>could cause the system to run out of resources and to crash. The TransactionBatchExtractionSize controls the number of transaction records extracted and processed in a batch, and help</w:t>
      </w:r>
      <w:r w:rsidR="00A73BA9">
        <w:rPr>
          <w:i/>
        </w:rPr>
        <w:t>s</w:t>
      </w:r>
      <w:r w:rsidRPr="00E578E0">
        <w:rPr>
          <w:i/>
        </w:rPr>
        <w:t xml:space="preserve"> process the transaction i</w:t>
      </w:r>
      <w:r w:rsidR="00A73BA9">
        <w:rPr>
          <w:i/>
        </w:rPr>
        <w:t>n</w:t>
      </w:r>
      <w:r w:rsidRPr="00E578E0">
        <w:rPr>
          <w:i/>
        </w:rPr>
        <w:t xml:space="preserve"> </w:t>
      </w:r>
      <w:r w:rsidR="00A73BA9">
        <w:rPr>
          <w:i/>
        </w:rPr>
        <w:t>smaller</w:t>
      </w:r>
      <w:r w:rsidRPr="00E578E0">
        <w:rPr>
          <w:i/>
        </w:rPr>
        <w:t xml:space="preserve"> segments.  </w:t>
      </w:r>
      <w:r w:rsidR="00E578E0" w:rsidRPr="00E578E0">
        <w:rPr>
          <w:i/>
        </w:rPr>
        <w:t>The TransactionBatchExtractionSize is only applicable for the case where the ProcessDate is greater than 1/1/1900.  When the ProcessDate is 1/1/1900 the TransactionBatchExtractionSize is ignored and all the transactions are extracted and processed in a single batch.</w:t>
      </w:r>
    </w:p>
    <w:p w14:paraId="344931EB" w14:textId="77777777" w:rsidR="004E1B31" w:rsidRDefault="004E1B31" w:rsidP="005D0747"/>
    <w:p w14:paraId="770CC9D4" w14:textId="77777777" w:rsidR="00025688" w:rsidRDefault="00025688" w:rsidP="003C326F">
      <w:pPr>
        <w:pStyle w:val="ListParagraph"/>
        <w:numPr>
          <w:ilvl w:val="0"/>
          <w:numId w:val="14"/>
        </w:numPr>
      </w:pPr>
      <w:r>
        <w:t>Extract, Process, and Load the Complete Set of Transactions from the OLTP database. Steps:</w:t>
      </w:r>
    </w:p>
    <w:p w14:paraId="40A7B277" w14:textId="1C4411F5" w:rsidR="00025688" w:rsidRDefault="00025688" w:rsidP="003C326F">
      <w:pPr>
        <w:pStyle w:val="ListParagraph"/>
        <w:numPr>
          <w:ilvl w:val="0"/>
          <w:numId w:val="16"/>
        </w:numPr>
      </w:pPr>
      <w:r>
        <w:t>From SSMS, in Object Explorer, expand the Integration Services Catalogs\SSISDB\FuelsManagerDWSSISCatalogueProject\Packages node. Right-click on the Main.dtsx package and select Execute. Select the ManualRunEnvironment and click OK.</w:t>
      </w:r>
    </w:p>
    <w:p w14:paraId="7C766129" w14:textId="77777777" w:rsidR="00025688" w:rsidRDefault="00025688" w:rsidP="003C326F">
      <w:pPr>
        <w:pStyle w:val="ListParagraph"/>
        <w:numPr>
          <w:ilvl w:val="0"/>
          <w:numId w:val="16"/>
        </w:numPr>
      </w:pPr>
      <w:r>
        <w:t xml:space="preserve">When prompted to open Overview Report, click Yes. The Overview Report on the package execution appears in a separate SSMS tab. Click Refresh to occasionally check on the package execution status. When the package execution completes, its status will show Succeeded. </w:t>
      </w:r>
    </w:p>
    <w:p w14:paraId="647A4B3E" w14:textId="77777777" w:rsidR="00025688" w:rsidRDefault="00025688" w:rsidP="003C326F">
      <w:pPr>
        <w:pStyle w:val="ListParagraph"/>
        <w:numPr>
          <w:ilvl w:val="0"/>
          <w:numId w:val="16"/>
        </w:numPr>
      </w:pPr>
      <w:r>
        <w:t xml:space="preserve">The initial execution of the Main.dtsx package on a manual run can take </w:t>
      </w:r>
      <w:r w:rsidR="005810BE">
        <w:t>a very long time, e.g. The initial ETL run over 15 million transactions can take up to 72 hours</w:t>
      </w:r>
      <w:r>
        <w:t xml:space="preserve">. In addition to the Overview Report window, the progress of the ETL execution can be followed from the </w:t>
      </w:r>
      <w:r w:rsidR="008765E6">
        <w:t>dbo.</w:t>
      </w:r>
      <w:r>
        <w:t>tblETLAudit table, using the SQL query listed earlier.</w:t>
      </w:r>
    </w:p>
    <w:p w14:paraId="42A57259" w14:textId="77777777" w:rsidR="00AA1925" w:rsidRDefault="00AA1925" w:rsidP="005D0747"/>
    <w:p w14:paraId="60209E97" w14:textId="77777777" w:rsidR="00D67B45" w:rsidRDefault="00D67B45" w:rsidP="003C326F">
      <w:pPr>
        <w:pStyle w:val="ListParagraph"/>
        <w:numPr>
          <w:ilvl w:val="0"/>
          <w:numId w:val="14"/>
        </w:numPr>
      </w:pPr>
      <w:r>
        <w:t>Process Errors.</w:t>
      </w:r>
    </w:p>
    <w:p w14:paraId="5E70F406" w14:textId="77777777" w:rsidR="00D67B45" w:rsidRDefault="00D67B45" w:rsidP="00D67B45">
      <w:pPr>
        <w:pStyle w:val="ListParagraph"/>
        <w:numPr>
          <w:ilvl w:val="0"/>
          <w:numId w:val="0"/>
        </w:numPr>
        <w:ind w:left="360"/>
      </w:pPr>
      <w:r>
        <w:t>ETL process failures are recorded in multiple ways:</w:t>
      </w:r>
    </w:p>
    <w:p w14:paraId="2E4E7CF9" w14:textId="77777777" w:rsidR="00D67B45" w:rsidRDefault="00D67B45" w:rsidP="003C326F">
      <w:pPr>
        <w:pStyle w:val="ListParagraph"/>
        <w:numPr>
          <w:ilvl w:val="0"/>
          <w:numId w:val="18"/>
        </w:numPr>
      </w:pPr>
      <w:r>
        <w:t>By Email notification</w:t>
      </w:r>
    </w:p>
    <w:p w14:paraId="141D1A6D" w14:textId="77777777" w:rsidR="00D67B45" w:rsidRDefault="00D67B45" w:rsidP="003C326F">
      <w:pPr>
        <w:pStyle w:val="ListParagraph"/>
        <w:numPr>
          <w:ilvl w:val="0"/>
          <w:numId w:val="18"/>
        </w:numPr>
      </w:pPr>
      <w:r>
        <w:t>In the Integration Services Overview Report</w:t>
      </w:r>
    </w:p>
    <w:p w14:paraId="3B8B8364" w14:textId="472042D1" w:rsidR="00D67B45" w:rsidRDefault="00D67B45" w:rsidP="003C326F">
      <w:pPr>
        <w:pStyle w:val="ListParagraph"/>
        <w:numPr>
          <w:ilvl w:val="0"/>
          <w:numId w:val="18"/>
        </w:numPr>
      </w:pPr>
      <w:r>
        <w:t>In the FuelsManagerDW</w:t>
      </w:r>
      <w:r w:rsidR="00AF0685">
        <w:t>DB</w:t>
      </w:r>
      <w:r>
        <w:t>.dbo.tblETLAudit table</w:t>
      </w:r>
    </w:p>
    <w:p w14:paraId="723C6B37" w14:textId="77777777" w:rsidR="00D67B45" w:rsidRDefault="00D67B45" w:rsidP="003C326F">
      <w:pPr>
        <w:pStyle w:val="ListParagraph"/>
        <w:numPr>
          <w:ilvl w:val="0"/>
          <w:numId w:val="18"/>
        </w:numPr>
      </w:pPr>
      <w:r>
        <w:t>In the Event Viewer</w:t>
      </w:r>
    </w:p>
    <w:p w14:paraId="12EA1FA9" w14:textId="77777777" w:rsidR="00C143F7" w:rsidRDefault="00C143F7" w:rsidP="003C326F">
      <w:pPr>
        <w:pStyle w:val="ListParagraph"/>
        <w:numPr>
          <w:ilvl w:val="0"/>
          <w:numId w:val="18"/>
        </w:numPr>
      </w:pPr>
      <w:r>
        <w:t>In the SQL Server Agent Job History</w:t>
      </w:r>
    </w:p>
    <w:p w14:paraId="3ACD417B" w14:textId="77777777" w:rsidR="00D67B45" w:rsidRDefault="00D67B45" w:rsidP="00D67B45">
      <w:pPr>
        <w:ind w:left="360"/>
      </w:pPr>
      <w:r>
        <w:t>Any process failure will need to be investigated. Process failures are generally due to either data discrepancies (requires correction to the data) or to system resource failure (requires more resources to be allocated to the server).</w:t>
      </w:r>
    </w:p>
    <w:p w14:paraId="6F55D02A" w14:textId="77777777" w:rsidR="00D67B45" w:rsidRDefault="00D67B45" w:rsidP="00D67B45">
      <w:pPr>
        <w:pStyle w:val="ListParagraph"/>
        <w:numPr>
          <w:ilvl w:val="0"/>
          <w:numId w:val="0"/>
        </w:numPr>
        <w:ind w:left="360"/>
      </w:pPr>
    </w:p>
    <w:p w14:paraId="4A1FDC36" w14:textId="77777777" w:rsidR="00267E66" w:rsidRDefault="00267E66" w:rsidP="003C326F">
      <w:pPr>
        <w:pStyle w:val="ListParagraph"/>
        <w:numPr>
          <w:ilvl w:val="0"/>
          <w:numId w:val="14"/>
        </w:numPr>
      </w:pPr>
      <w:r>
        <w:t xml:space="preserve">Back up the database. </w:t>
      </w:r>
    </w:p>
    <w:p w14:paraId="434FCE52" w14:textId="7052E9B2" w:rsidR="00267E66" w:rsidRDefault="00267E66" w:rsidP="00267E66">
      <w:pPr>
        <w:pStyle w:val="ListParagraph"/>
        <w:numPr>
          <w:ilvl w:val="0"/>
          <w:numId w:val="0"/>
        </w:numPr>
        <w:ind w:left="360"/>
      </w:pPr>
      <w:r>
        <w:t>Make a full back up of the FuelsManagerDW</w:t>
      </w:r>
      <w:r w:rsidR="00AF0685">
        <w:t>DB</w:t>
      </w:r>
      <w:r>
        <w:t xml:space="preserve"> Data Warehouse database.</w:t>
      </w:r>
    </w:p>
    <w:p w14:paraId="67AAFD4C" w14:textId="77777777" w:rsidR="00267E66" w:rsidRDefault="00267E66" w:rsidP="005D0747"/>
    <w:p w14:paraId="25C440D3" w14:textId="77777777" w:rsidR="00267E66" w:rsidRDefault="00267E66" w:rsidP="003C326F">
      <w:pPr>
        <w:pStyle w:val="ListParagraph"/>
        <w:numPr>
          <w:ilvl w:val="0"/>
          <w:numId w:val="14"/>
        </w:numPr>
      </w:pPr>
      <w:r>
        <w:t>Set</w:t>
      </w:r>
      <w:r w:rsidR="002126E0">
        <w:t xml:space="preserve"> Recovery Model to back to Full on the Data Warehouse database.</w:t>
      </w:r>
      <w:r>
        <w:t xml:space="preserve"> </w:t>
      </w:r>
    </w:p>
    <w:p w14:paraId="74F7ADEC" w14:textId="4231DC2A" w:rsidR="00267E66" w:rsidRDefault="00267E66" w:rsidP="00267E66">
      <w:pPr>
        <w:pStyle w:val="ListParagraph"/>
        <w:numPr>
          <w:ilvl w:val="0"/>
          <w:numId w:val="0"/>
        </w:numPr>
        <w:ind w:left="360"/>
      </w:pPr>
      <w:r>
        <w:t>From SSMS, in Object Explorer, right-click on the FuelsManagerDW</w:t>
      </w:r>
      <w:r w:rsidR="00AF0685">
        <w:t>DB</w:t>
      </w:r>
      <w:r>
        <w:t xml:space="preserve"> database, and select Properties. Select Options. Change the Recovery to Full.</w:t>
      </w:r>
      <w:r w:rsidR="00112857">
        <w:t xml:space="preserve"> (Note: The decision of whether to set the Recovery Model of the Data warehouse database to Full or not would be a DBA decision).</w:t>
      </w:r>
    </w:p>
    <w:p w14:paraId="5CD83DAE" w14:textId="77777777" w:rsidR="00267E66" w:rsidRDefault="00267E66" w:rsidP="00267E66">
      <w:pPr>
        <w:pStyle w:val="ListParagraph"/>
        <w:numPr>
          <w:ilvl w:val="0"/>
          <w:numId w:val="0"/>
        </w:numPr>
        <w:ind w:left="360"/>
      </w:pPr>
    </w:p>
    <w:p w14:paraId="6EC31B4B" w14:textId="77777777" w:rsidR="002126E0" w:rsidRDefault="002126E0" w:rsidP="003C326F">
      <w:pPr>
        <w:pStyle w:val="ListParagraph"/>
        <w:numPr>
          <w:ilvl w:val="0"/>
          <w:numId w:val="14"/>
        </w:numPr>
      </w:pPr>
      <w:r>
        <w:t xml:space="preserve">Set Recovery Model to back to Full on the OLTP database. </w:t>
      </w:r>
    </w:p>
    <w:p w14:paraId="4DFAF957" w14:textId="35F7D38A" w:rsidR="002126E0" w:rsidRDefault="002126E0" w:rsidP="002126E0">
      <w:pPr>
        <w:pStyle w:val="ListParagraph"/>
        <w:numPr>
          <w:ilvl w:val="0"/>
          <w:numId w:val="0"/>
        </w:numPr>
        <w:ind w:left="360"/>
      </w:pPr>
      <w:r>
        <w:t>If the Recovery Model on the OLTP database was modified for the purpose of the initial ETL run, then reset it back to its previous value. From SSMS, in Object Explorer, right-click on the FuelsManagerDW</w:t>
      </w:r>
      <w:r w:rsidR="00AF0685">
        <w:t>DB</w:t>
      </w:r>
      <w:r>
        <w:t xml:space="preserve"> database, and select Properties. Select Options. Change the Recovery to Full.</w:t>
      </w:r>
    </w:p>
    <w:p w14:paraId="303C6A6E" w14:textId="77777777" w:rsidR="00267E66" w:rsidRDefault="00267E66" w:rsidP="005D0747"/>
    <w:p w14:paraId="18CBC00D" w14:textId="77777777" w:rsidR="00112857" w:rsidRDefault="00112857" w:rsidP="005D0747"/>
    <w:p w14:paraId="5B936E24" w14:textId="77777777" w:rsidR="00AA1925" w:rsidRDefault="00AA1925" w:rsidP="00AA1925">
      <w:pPr>
        <w:pStyle w:val="Heading2"/>
      </w:pPr>
      <w:bookmarkStart w:id="17" w:name="_Toc32402264"/>
      <w:r>
        <w:t>User Configuration</w:t>
      </w:r>
      <w:bookmarkEnd w:id="17"/>
    </w:p>
    <w:p w14:paraId="41F5367E" w14:textId="77777777" w:rsidR="00AA1925" w:rsidRDefault="00D67B45" w:rsidP="00AA1925">
      <w:r>
        <w:t>Access to the cube is controlled by SSAS through Windows Security. In addition FuelsManager further restricts access to Company and Site data based on user permissions. This part of the set-up is concerned with configuring those user security parameters.</w:t>
      </w:r>
    </w:p>
    <w:p w14:paraId="77384A53" w14:textId="77777777" w:rsidR="00D67B45" w:rsidRDefault="00D67B45" w:rsidP="00AA1925"/>
    <w:p w14:paraId="45884817" w14:textId="77777777" w:rsidR="00D67B45" w:rsidRDefault="00D67B45" w:rsidP="00AA1925">
      <w:r>
        <w:t>Steps:</w:t>
      </w:r>
    </w:p>
    <w:p w14:paraId="1842709A" w14:textId="10393E88" w:rsidR="00F66DEE" w:rsidRDefault="006C13D8" w:rsidP="003C326F">
      <w:pPr>
        <w:pStyle w:val="ListParagraph"/>
        <w:numPr>
          <w:ilvl w:val="0"/>
          <w:numId w:val="19"/>
        </w:numPr>
      </w:pPr>
      <w:r>
        <w:lastRenderedPageBreak/>
        <w:t>Identify</w:t>
      </w:r>
      <w:r w:rsidR="00F66DEE">
        <w:t xml:space="preserve"> the set of Windows Logins that </w:t>
      </w:r>
      <w:r>
        <w:t>need</w:t>
      </w:r>
      <w:r w:rsidR="00F66DEE">
        <w:t xml:space="preserve"> access to the Cube</w:t>
      </w:r>
    </w:p>
    <w:p w14:paraId="47E67A0B" w14:textId="2A81AAA1" w:rsidR="00F66DEE" w:rsidRDefault="00F66DEE" w:rsidP="00F66DEE">
      <w:pPr>
        <w:pStyle w:val="ListParagraph"/>
        <w:numPr>
          <w:ilvl w:val="0"/>
          <w:numId w:val="0"/>
        </w:numPr>
        <w:ind w:left="360"/>
      </w:pPr>
      <w:r>
        <w:t>From SSMS for Analysis Services, in Object Explorer, right-click on Databases\FuelsManagerDWSSAS\Roles\DynamicSecurityRole and select Properties. C</w:t>
      </w:r>
      <w:r w:rsidR="00DE0517">
        <w:t>lick on Membership. Add the Win</w:t>
      </w:r>
      <w:r>
        <w:t>d</w:t>
      </w:r>
      <w:r w:rsidR="00DE0517">
        <w:t>o</w:t>
      </w:r>
      <w:r>
        <w:t>ws Login of each user that needs access to the cube.</w:t>
      </w:r>
    </w:p>
    <w:p w14:paraId="6FE4D761" w14:textId="77777777" w:rsidR="00F66DEE" w:rsidRDefault="00F66DEE" w:rsidP="00F66DEE">
      <w:pPr>
        <w:pStyle w:val="ListParagraph"/>
        <w:numPr>
          <w:ilvl w:val="0"/>
          <w:numId w:val="0"/>
        </w:numPr>
        <w:ind w:left="360"/>
      </w:pPr>
    </w:p>
    <w:p w14:paraId="392786D8" w14:textId="77777777" w:rsidR="00EC6492" w:rsidRDefault="001D3F6A" w:rsidP="003C326F">
      <w:pPr>
        <w:pStyle w:val="ListParagraph"/>
        <w:numPr>
          <w:ilvl w:val="0"/>
          <w:numId w:val="19"/>
        </w:numPr>
      </w:pPr>
      <w:r>
        <w:t>Add</w:t>
      </w:r>
      <w:r w:rsidR="00F66DEE">
        <w:t xml:space="preserve"> the </w:t>
      </w:r>
      <w:r>
        <w:t xml:space="preserve">same </w:t>
      </w:r>
      <w:r w:rsidR="00F66DEE">
        <w:t>Windows Login</w:t>
      </w:r>
      <w:r>
        <w:t>s</w:t>
      </w:r>
      <w:r w:rsidR="00F66DEE">
        <w:t xml:space="preserve"> to the DimWindowsLoginUser Table</w:t>
      </w:r>
      <w:r w:rsidR="00EC6492">
        <w:t xml:space="preserve">. </w:t>
      </w:r>
    </w:p>
    <w:p w14:paraId="3C6CE7CF" w14:textId="6586A1C3" w:rsidR="00EC6492" w:rsidRDefault="00EC6492" w:rsidP="00EC6492">
      <w:pPr>
        <w:pStyle w:val="ListParagraph"/>
        <w:numPr>
          <w:ilvl w:val="0"/>
          <w:numId w:val="0"/>
        </w:numPr>
        <w:ind w:left="360"/>
      </w:pPr>
      <w:r>
        <w:t>From SSMS</w:t>
      </w:r>
      <w:r w:rsidR="00F66DEE">
        <w:t xml:space="preserve"> for RDBMS</w:t>
      </w:r>
      <w:r>
        <w:t>, open a new SQL query window against the FuelsManagerDW</w:t>
      </w:r>
      <w:r w:rsidR="00AF0685">
        <w:t>DB</w:t>
      </w:r>
      <w:r>
        <w:t xml:space="preserve"> database. Insert a new record in table dbo.DimWindowsLoginUser for each </w:t>
      </w:r>
      <w:r w:rsidR="00F66DEE">
        <w:t>Windows Login that was added to the Security Role Membership</w:t>
      </w:r>
      <w:r>
        <w:t>.</w:t>
      </w:r>
    </w:p>
    <w:p w14:paraId="3905B3C9" w14:textId="77777777" w:rsidR="00EC6492" w:rsidRDefault="00EC6492" w:rsidP="00EC6492">
      <w:pPr>
        <w:pStyle w:val="ListParagraph"/>
        <w:numPr>
          <w:ilvl w:val="0"/>
          <w:numId w:val="0"/>
        </w:numPr>
        <w:ind w:left="360"/>
      </w:pPr>
      <w:r>
        <w:t>E.g.</w:t>
      </w:r>
    </w:p>
    <w:p w14:paraId="2ACEF9B7" w14:textId="77777777" w:rsidR="00EC6492" w:rsidRDefault="00EC6492" w:rsidP="00EC6492">
      <w:pPr>
        <w:pStyle w:val="ListParagraph"/>
        <w:numPr>
          <w:ilvl w:val="0"/>
          <w:numId w:val="0"/>
        </w:numPr>
        <w:ind w:left="360"/>
      </w:pPr>
    </w:p>
    <w:p w14:paraId="614EB732" w14:textId="77777777" w:rsidR="00EC6492" w:rsidRPr="00863ED6" w:rsidRDefault="00EC6492" w:rsidP="00EC6492">
      <w:pPr>
        <w:autoSpaceDE w:val="0"/>
        <w:autoSpaceDN w:val="0"/>
        <w:adjustRightInd w:val="0"/>
        <w:ind w:left="720"/>
        <w:rPr>
          <w:rFonts w:cs="Consolas"/>
          <w:sz w:val="16"/>
          <w:szCs w:val="16"/>
        </w:rPr>
      </w:pPr>
      <w:r w:rsidRPr="00863ED6">
        <w:rPr>
          <w:rFonts w:cs="Consolas"/>
          <w:color w:val="0000FF"/>
          <w:sz w:val="16"/>
          <w:szCs w:val="16"/>
        </w:rPr>
        <w:t>INSERT</w:t>
      </w:r>
      <w:r w:rsidRPr="00863ED6">
        <w:rPr>
          <w:rFonts w:cs="Consolas"/>
          <w:sz w:val="16"/>
          <w:szCs w:val="16"/>
        </w:rPr>
        <w:t xml:space="preserve"> </w:t>
      </w:r>
      <w:r w:rsidRPr="00863ED6">
        <w:rPr>
          <w:rFonts w:cs="Consolas"/>
          <w:color w:val="0000FF"/>
          <w:sz w:val="16"/>
          <w:szCs w:val="16"/>
        </w:rPr>
        <w:t>INTO</w:t>
      </w:r>
      <w:r w:rsidRPr="00863ED6">
        <w:rPr>
          <w:rFonts w:cs="Consolas"/>
          <w:sz w:val="16"/>
          <w:szCs w:val="16"/>
        </w:rPr>
        <w:t xml:space="preserve"> </w:t>
      </w:r>
      <w:r w:rsidRPr="00863ED6">
        <w:rPr>
          <w:rFonts w:cs="Consolas"/>
          <w:color w:val="008080"/>
          <w:sz w:val="16"/>
          <w:szCs w:val="16"/>
        </w:rPr>
        <w:t>dbo</w:t>
      </w:r>
      <w:r w:rsidRPr="00863ED6">
        <w:rPr>
          <w:rFonts w:cs="Consolas"/>
          <w:color w:val="808080"/>
          <w:sz w:val="16"/>
          <w:szCs w:val="16"/>
        </w:rPr>
        <w:t>.</w:t>
      </w:r>
      <w:r w:rsidRPr="00863ED6">
        <w:rPr>
          <w:rFonts w:cs="Consolas"/>
          <w:color w:val="008080"/>
          <w:sz w:val="16"/>
          <w:szCs w:val="16"/>
        </w:rPr>
        <w:t>DimWindowsLoginUser</w:t>
      </w:r>
    </w:p>
    <w:p w14:paraId="23D6F193" w14:textId="77777777" w:rsidR="00EC6492" w:rsidRPr="00863ED6" w:rsidRDefault="00EC6492" w:rsidP="00EC6492">
      <w:pPr>
        <w:autoSpaceDE w:val="0"/>
        <w:autoSpaceDN w:val="0"/>
        <w:adjustRightInd w:val="0"/>
        <w:ind w:left="720"/>
        <w:rPr>
          <w:rFonts w:cs="Consolas"/>
          <w:sz w:val="16"/>
          <w:szCs w:val="16"/>
        </w:rPr>
      </w:pPr>
      <w:r w:rsidRPr="00863ED6">
        <w:rPr>
          <w:rFonts w:cs="Consolas"/>
          <w:color w:val="808080"/>
          <w:sz w:val="16"/>
          <w:szCs w:val="16"/>
        </w:rPr>
        <w:t>(</w:t>
      </w:r>
      <w:r w:rsidRPr="00863ED6">
        <w:rPr>
          <w:rFonts w:cs="Consolas"/>
          <w:color w:val="008080"/>
          <w:sz w:val="16"/>
          <w:szCs w:val="16"/>
        </w:rPr>
        <w:t>WindowsLoginUserId</w:t>
      </w:r>
      <w:r w:rsidRPr="00863ED6">
        <w:rPr>
          <w:rFonts w:cs="Consolas"/>
          <w:color w:val="808080"/>
          <w:sz w:val="16"/>
          <w:szCs w:val="16"/>
        </w:rPr>
        <w:t>)</w:t>
      </w:r>
    </w:p>
    <w:p w14:paraId="07FE6A46" w14:textId="77777777" w:rsidR="00EC6492" w:rsidRPr="00863ED6" w:rsidRDefault="00EC6492" w:rsidP="00EC6492">
      <w:pPr>
        <w:autoSpaceDE w:val="0"/>
        <w:autoSpaceDN w:val="0"/>
        <w:adjustRightInd w:val="0"/>
        <w:ind w:left="720"/>
        <w:rPr>
          <w:rFonts w:cs="Consolas"/>
          <w:sz w:val="16"/>
          <w:szCs w:val="16"/>
        </w:rPr>
      </w:pPr>
      <w:r w:rsidRPr="00863ED6">
        <w:rPr>
          <w:rFonts w:cs="Consolas"/>
          <w:color w:val="0000FF"/>
          <w:sz w:val="16"/>
          <w:szCs w:val="16"/>
        </w:rPr>
        <w:t>VALUES</w:t>
      </w:r>
    </w:p>
    <w:p w14:paraId="463FB90D" w14:textId="77777777" w:rsidR="00EC6492" w:rsidRPr="00863ED6" w:rsidRDefault="00EC6492" w:rsidP="00EC6492">
      <w:pPr>
        <w:autoSpaceDE w:val="0"/>
        <w:autoSpaceDN w:val="0"/>
        <w:adjustRightInd w:val="0"/>
        <w:ind w:left="720"/>
        <w:rPr>
          <w:rFonts w:cs="Consolas"/>
          <w:sz w:val="16"/>
          <w:szCs w:val="16"/>
        </w:rPr>
      </w:pPr>
      <w:r w:rsidRPr="00863ED6">
        <w:rPr>
          <w:rFonts w:cs="Consolas"/>
          <w:color w:val="808080"/>
          <w:sz w:val="16"/>
          <w:szCs w:val="16"/>
        </w:rPr>
        <w:t>(</w:t>
      </w:r>
      <w:r w:rsidRPr="00863ED6">
        <w:rPr>
          <w:rFonts w:cs="Consolas"/>
          <w:color w:val="FF0000"/>
          <w:sz w:val="16"/>
          <w:szCs w:val="16"/>
        </w:rPr>
        <w:t>'leidos-corp\</w:t>
      </w:r>
      <w:r>
        <w:rPr>
          <w:rFonts w:cs="Consolas"/>
          <w:color w:val="FF0000"/>
          <w:sz w:val="16"/>
          <w:szCs w:val="16"/>
        </w:rPr>
        <w:t>AUser</w:t>
      </w:r>
      <w:r w:rsidRPr="00863ED6">
        <w:rPr>
          <w:rFonts w:cs="Consolas"/>
          <w:color w:val="FF0000"/>
          <w:sz w:val="16"/>
          <w:szCs w:val="16"/>
        </w:rPr>
        <w:t>'</w:t>
      </w:r>
      <w:r>
        <w:rPr>
          <w:rFonts w:cs="Consolas"/>
          <w:color w:val="808080"/>
          <w:sz w:val="16"/>
          <w:szCs w:val="16"/>
        </w:rPr>
        <w:t>)</w:t>
      </w:r>
    </w:p>
    <w:p w14:paraId="15AAF55A" w14:textId="77777777" w:rsidR="00EC6492" w:rsidRDefault="00EC6492" w:rsidP="00EC6492">
      <w:pPr>
        <w:pStyle w:val="ListParagraph"/>
        <w:numPr>
          <w:ilvl w:val="0"/>
          <w:numId w:val="0"/>
        </w:numPr>
        <w:ind w:left="360"/>
      </w:pPr>
    </w:p>
    <w:p w14:paraId="5A933810" w14:textId="77777777" w:rsidR="00445F7D" w:rsidRDefault="00445F7D" w:rsidP="00EC6492">
      <w:pPr>
        <w:pStyle w:val="ListParagraph"/>
        <w:numPr>
          <w:ilvl w:val="0"/>
          <w:numId w:val="0"/>
        </w:numPr>
        <w:ind w:left="360"/>
      </w:pPr>
    </w:p>
    <w:p w14:paraId="5CDAAAC2" w14:textId="77777777" w:rsidR="00445F7D" w:rsidRDefault="00445F7D" w:rsidP="003C326F">
      <w:pPr>
        <w:pStyle w:val="ListParagraph"/>
        <w:numPr>
          <w:ilvl w:val="0"/>
          <w:numId w:val="19"/>
        </w:numPr>
      </w:pPr>
      <w:r>
        <w:t xml:space="preserve">Map the Windows Logins to the FuelsManager User Accounts. </w:t>
      </w:r>
    </w:p>
    <w:p w14:paraId="4BD5B25C" w14:textId="188E473B" w:rsidR="00445F7D" w:rsidRDefault="00445F7D" w:rsidP="00445F7D">
      <w:pPr>
        <w:pStyle w:val="ListParagraph"/>
        <w:numPr>
          <w:ilvl w:val="0"/>
          <w:numId w:val="0"/>
        </w:numPr>
        <w:ind w:left="360"/>
      </w:pPr>
      <w:r>
        <w:t>From SSMS</w:t>
      </w:r>
      <w:r w:rsidR="00F66DEE">
        <w:t xml:space="preserve"> for RDBMS</w:t>
      </w:r>
      <w:r>
        <w:t>, open a new SQL query window against the FuelsManagerDW</w:t>
      </w:r>
      <w:r w:rsidR="00AF0685">
        <w:t>DB</w:t>
      </w:r>
      <w:r>
        <w:t xml:space="preserve"> database. Add entries in the </w:t>
      </w:r>
      <w:r w:rsidRPr="00445F7D">
        <w:t>[dbo].[FactWindowsLoginUserToFMUser]</w:t>
      </w:r>
      <w:r>
        <w:t xml:space="preserve"> table to map the dbo.DimWindowsLoginUser.SKey key values to the DimFMUser.SKey key values.</w:t>
      </w:r>
    </w:p>
    <w:p w14:paraId="6028641D" w14:textId="77777777" w:rsidR="00445F7D" w:rsidRDefault="00445F7D" w:rsidP="00445F7D">
      <w:pPr>
        <w:pStyle w:val="ListParagraph"/>
        <w:numPr>
          <w:ilvl w:val="0"/>
          <w:numId w:val="0"/>
        </w:numPr>
        <w:ind w:left="360"/>
      </w:pPr>
      <w:r>
        <w:t>E.g.</w:t>
      </w:r>
    </w:p>
    <w:p w14:paraId="08958D92" w14:textId="77777777" w:rsidR="00445F7D" w:rsidRDefault="00445F7D" w:rsidP="00445F7D">
      <w:pPr>
        <w:pStyle w:val="ListParagraph"/>
        <w:numPr>
          <w:ilvl w:val="0"/>
          <w:numId w:val="0"/>
        </w:numPr>
        <w:ind w:left="360"/>
      </w:pPr>
    </w:p>
    <w:p w14:paraId="6C64D621" w14:textId="77777777" w:rsidR="00424731" w:rsidRPr="00424731" w:rsidRDefault="00424731" w:rsidP="00424731">
      <w:pPr>
        <w:autoSpaceDE w:val="0"/>
        <w:autoSpaceDN w:val="0"/>
        <w:adjustRightInd w:val="0"/>
        <w:spacing w:line="240" w:lineRule="auto"/>
        <w:ind w:left="720"/>
        <w:rPr>
          <w:rFonts w:cs="Consolas"/>
          <w:sz w:val="16"/>
          <w:szCs w:val="16"/>
        </w:rPr>
      </w:pPr>
      <w:r w:rsidRPr="00424731">
        <w:rPr>
          <w:rFonts w:cs="Consolas"/>
          <w:color w:val="0000FF"/>
          <w:sz w:val="16"/>
          <w:szCs w:val="16"/>
        </w:rPr>
        <w:t>INSERT</w:t>
      </w:r>
      <w:r w:rsidRPr="00424731">
        <w:rPr>
          <w:rFonts w:cs="Consolas"/>
          <w:sz w:val="16"/>
          <w:szCs w:val="16"/>
        </w:rPr>
        <w:t xml:space="preserve"> </w:t>
      </w:r>
      <w:r w:rsidRPr="00424731">
        <w:rPr>
          <w:rFonts w:cs="Consolas"/>
          <w:color w:val="0000FF"/>
          <w:sz w:val="16"/>
          <w:szCs w:val="16"/>
        </w:rPr>
        <w:t>INTO</w:t>
      </w:r>
      <w:r w:rsidRPr="00424731">
        <w:rPr>
          <w:rFonts w:cs="Consolas"/>
          <w:sz w:val="16"/>
          <w:szCs w:val="16"/>
        </w:rPr>
        <w:t xml:space="preserve"> FactWindowsLoginUserToFMUser</w:t>
      </w:r>
    </w:p>
    <w:p w14:paraId="7377A3C0" w14:textId="77777777" w:rsidR="00424731" w:rsidRPr="00424731" w:rsidRDefault="00424731" w:rsidP="00424731">
      <w:pPr>
        <w:autoSpaceDE w:val="0"/>
        <w:autoSpaceDN w:val="0"/>
        <w:adjustRightInd w:val="0"/>
        <w:spacing w:line="240" w:lineRule="auto"/>
        <w:ind w:left="720"/>
        <w:rPr>
          <w:rFonts w:cs="Consolas"/>
          <w:sz w:val="16"/>
          <w:szCs w:val="16"/>
        </w:rPr>
      </w:pPr>
      <w:r w:rsidRPr="00424731">
        <w:rPr>
          <w:rFonts w:cs="Consolas"/>
          <w:color w:val="808080"/>
          <w:sz w:val="16"/>
          <w:szCs w:val="16"/>
        </w:rPr>
        <w:t>(</w:t>
      </w:r>
      <w:r w:rsidRPr="00424731">
        <w:rPr>
          <w:rFonts w:cs="Consolas"/>
          <w:sz w:val="16"/>
          <w:szCs w:val="16"/>
        </w:rPr>
        <w:t>WindowsLoginUserSKey</w:t>
      </w:r>
      <w:r w:rsidRPr="00424731">
        <w:rPr>
          <w:rFonts w:cs="Consolas"/>
          <w:color w:val="808080"/>
          <w:sz w:val="16"/>
          <w:szCs w:val="16"/>
        </w:rPr>
        <w:t>,</w:t>
      </w:r>
      <w:r w:rsidRPr="00424731">
        <w:rPr>
          <w:rFonts w:cs="Consolas"/>
          <w:sz w:val="16"/>
          <w:szCs w:val="16"/>
        </w:rPr>
        <w:t>FMUserSKey</w:t>
      </w:r>
      <w:r w:rsidRPr="00424731">
        <w:rPr>
          <w:rFonts w:cs="Consolas"/>
          <w:color w:val="808080"/>
          <w:sz w:val="16"/>
          <w:szCs w:val="16"/>
        </w:rPr>
        <w:t>)</w:t>
      </w:r>
    </w:p>
    <w:p w14:paraId="4FD1EF04" w14:textId="77777777" w:rsidR="00424731" w:rsidRPr="00424731" w:rsidRDefault="00424731" w:rsidP="00424731">
      <w:pPr>
        <w:autoSpaceDE w:val="0"/>
        <w:autoSpaceDN w:val="0"/>
        <w:adjustRightInd w:val="0"/>
        <w:spacing w:line="240" w:lineRule="auto"/>
        <w:ind w:left="720"/>
        <w:rPr>
          <w:rFonts w:cs="Consolas"/>
          <w:sz w:val="16"/>
          <w:szCs w:val="16"/>
        </w:rPr>
      </w:pPr>
      <w:r w:rsidRPr="00424731">
        <w:rPr>
          <w:rFonts w:cs="Consolas"/>
          <w:color w:val="0000FF"/>
          <w:sz w:val="16"/>
          <w:szCs w:val="16"/>
        </w:rPr>
        <w:t xml:space="preserve">VALUES </w:t>
      </w:r>
      <w:r w:rsidRPr="00424731">
        <w:rPr>
          <w:rFonts w:cs="Consolas"/>
          <w:color w:val="808080"/>
          <w:sz w:val="16"/>
          <w:szCs w:val="16"/>
        </w:rPr>
        <w:t>(</w:t>
      </w:r>
      <w:r w:rsidRPr="00424731">
        <w:rPr>
          <w:rFonts w:cs="Consolas"/>
          <w:sz w:val="16"/>
          <w:szCs w:val="16"/>
        </w:rPr>
        <w:t>1</w:t>
      </w:r>
      <w:r w:rsidRPr="00424731">
        <w:rPr>
          <w:rFonts w:cs="Consolas"/>
          <w:color w:val="808080"/>
          <w:sz w:val="16"/>
          <w:szCs w:val="16"/>
        </w:rPr>
        <w:t>,</w:t>
      </w:r>
      <w:r w:rsidRPr="00424731">
        <w:rPr>
          <w:rFonts w:cs="Consolas"/>
          <w:sz w:val="16"/>
          <w:szCs w:val="16"/>
        </w:rPr>
        <w:t xml:space="preserve"> 1</w:t>
      </w:r>
      <w:r w:rsidRPr="00424731">
        <w:rPr>
          <w:rFonts w:cs="Consolas"/>
          <w:color w:val="808080"/>
          <w:sz w:val="16"/>
          <w:szCs w:val="16"/>
        </w:rPr>
        <w:t>)</w:t>
      </w:r>
    </w:p>
    <w:p w14:paraId="685A3CA8" w14:textId="55CA1423" w:rsidR="00445F7D" w:rsidRDefault="00445F7D" w:rsidP="00445F7D">
      <w:pPr>
        <w:autoSpaceDE w:val="0"/>
        <w:autoSpaceDN w:val="0"/>
        <w:adjustRightInd w:val="0"/>
        <w:spacing w:line="240" w:lineRule="auto"/>
        <w:rPr>
          <w:rFonts w:cs="Consolas"/>
          <w:szCs w:val="20"/>
        </w:rPr>
      </w:pPr>
    </w:p>
    <w:p w14:paraId="69BCA467" w14:textId="579C0EDF" w:rsidR="00062B21" w:rsidRDefault="00062B21" w:rsidP="00445F7D">
      <w:pPr>
        <w:pStyle w:val="ListParagraph"/>
        <w:numPr>
          <w:ilvl w:val="0"/>
          <w:numId w:val="0"/>
        </w:numPr>
        <w:ind w:left="360"/>
      </w:pPr>
      <w:r>
        <w:t>After being mapped to an FMUser, the Windows User will have the same Site and Company mappings as the FMUser. To verify the current Site and Company for a given FMUser, run queries against the following tables:</w:t>
      </w:r>
    </w:p>
    <w:p w14:paraId="4BF6C319" w14:textId="77777777" w:rsidR="00062B21" w:rsidRDefault="00062B21" w:rsidP="00062B21">
      <w:pPr>
        <w:pStyle w:val="ListParagraph"/>
        <w:numPr>
          <w:ilvl w:val="0"/>
          <w:numId w:val="67"/>
        </w:numPr>
      </w:pPr>
      <w:r>
        <w:t>dbo.FactFMUserToSite</w:t>
      </w:r>
    </w:p>
    <w:p w14:paraId="0FEA6FCA" w14:textId="54A77816" w:rsidR="00062B21" w:rsidRDefault="00062B21" w:rsidP="00062B21">
      <w:pPr>
        <w:pStyle w:val="ListParagraph"/>
        <w:numPr>
          <w:ilvl w:val="0"/>
          <w:numId w:val="67"/>
        </w:numPr>
      </w:pPr>
      <w:r>
        <w:t>dbo.FactFMUserToCompany</w:t>
      </w:r>
    </w:p>
    <w:p w14:paraId="372E59F8" w14:textId="77777777" w:rsidR="00062B21" w:rsidRDefault="00062B21" w:rsidP="00445F7D">
      <w:pPr>
        <w:pStyle w:val="ListParagraph"/>
        <w:numPr>
          <w:ilvl w:val="0"/>
          <w:numId w:val="0"/>
        </w:numPr>
        <w:ind w:left="360"/>
      </w:pPr>
    </w:p>
    <w:p w14:paraId="68D5F08A" w14:textId="7569750F" w:rsidR="00445F7D" w:rsidRDefault="00445F7D" w:rsidP="00445F7D">
      <w:pPr>
        <w:pStyle w:val="ListParagraph"/>
        <w:numPr>
          <w:ilvl w:val="0"/>
          <w:numId w:val="0"/>
        </w:numPr>
        <w:ind w:left="360"/>
      </w:pPr>
      <w:r>
        <w:t>Note: A single Windows Login can be mapped to multiple or all FM Users.</w:t>
      </w:r>
    </w:p>
    <w:p w14:paraId="7279D378" w14:textId="77777777" w:rsidR="00445F7D" w:rsidRDefault="00445F7D" w:rsidP="00445F7D">
      <w:pPr>
        <w:pStyle w:val="ListParagraph"/>
        <w:numPr>
          <w:ilvl w:val="0"/>
          <w:numId w:val="0"/>
        </w:numPr>
        <w:ind w:left="360"/>
      </w:pPr>
    </w:p>
    <w:p w14:paraId="09D09063" w14:textId="77777777" w:rsidR="006C13D8" w:rsidRDefault="006C13D8" w:rsidP="006C13D8">
      <w:pPr>
        <w:pStyle w:val="ListParagraph"/>
        <w:numPr>
          <w:ilvl w:val="0"/>
          <w:numId w:val="0"/>
        </w:numPr>
        <w:ind w:left="360"/>
      </w:pPr>
    </w:p>
    <w:p w14:paraId="213FED26" w14:textId="24BCC040" w:rsidR="006C13D8" w:rsidRDefault="00607101" w:rsidP="006C13D8">
      <w:pPr>
        <w:pStyle w:val="ListParagraph"/>
        <w:numPr>
          <w:ilvl w:val="0"/>
          <w:numId w:val="19"/>
        </w:numPr>
      </w:pPr>
      <w:r>
        <w:lastRenderedPageBreak/>
        <w:t>From Kyubit, c</w:t>
      </w:r>
      <w:r w:rsidR="009D367C">
        <w:t>reate a Kyubit user for each Windows user added to the OLAP cube</w:t>
      </w:r>
      <w:r w:rsidR="006C13D8">
        <w:t xml:space="preserve">. </w:t>
      </w:r>
    </w:p>
    <w:p w14:paraId="2298E5FC" w14:textId="2D061C0B" w:rsidR="0089602A" w:rsidRDefault="009D367C" w:rsidP="0089602A">
      <w:pPr>
        <w:ind w:left="360"/>
      </w:pPr>
      <w:r>
        <w:t xml:space="preserve">Make sure the </w:t>
      </w:r>
      <w:r w:rsidR="004C7B07">
        <w:t>Kyubit users are created under the right Kyubit UserGroup (</w:t>
      </w:r>
      <w:r w:rsidR="0089602A">
        <w:t>FMBIReadOnlyUsers, FMBIReadWriteUsers, FMBIAdminUsers).</w:t>
      </w:r>
    </w:p>
    <w:p w14:paraId="62402393" w14:textId="77777777" w:rsidR="0089602A" w:rsidRDefault="0089602A" w:rsidP="009D367C">
      <w:pPr>
        <w:ind w:firstLine="360"/>
      </w:pPr>
    </w:p>
    <w:p w14:paraId="45D62822" w14:textId="77777777" w:rsidR="006C13D8" w:rsidRDefault="006C13D8" w:rsidP="006C13D8"/>
    <w:p w14:paraId="0562F153" w14:textId="77777777" w:rsidR="006C13D8" w:rsidRDefault="006C13D8" w:rsidP="006C13D8"/>
    <w:p w14:paraId="4AF1A253" w14:textId="77777777" w:rsidR="00445F7D" w:rsidRDefault="00445F7D" w:rsidP="00445F7D">
      <w:pPr>
        <w:pStyle w:val="Heading2"/>
      </w:pPr>
      <w:bookmarkStart w:id="18" w:name="_Toc32402265"/>
      <w:r>
        <w:t>Initial OLAP Cube Processing</w:t>
      </w:r>
      <w:bookmarkEnd w:id="18"/>
    </w:p>
    <w:p w14:paraId="32ED35C0" w14:textId="77777777" w:rsidR="00445F7D" w:rsidRDefault="00445F7D" w:rsidP="00445F7D">
      <w:r>
        <w:t xml:space="preserve">Now that the Data Warehouse database has been populated we can process the cube. </w:t>
      </w:r>
      <w:r w:rsidR="00A334AC">
        <w:t xml:space="preserve">This operation could take a few hours. </w:t>
      </w:r>
      <w:r>
        <w:t>Steps:</w:t>
      </w:r>
    </w:p>
    <w:p w14:paraId="5133DA4B" w14:textId="77777777" w:rsidR="00445F7D" w:rsidRDefault="00445F7D" w:rsidP="00445F7D"/>
    <w:p w14:paraId="4D4A5D64" w14:textId="77777777" w:rsidR="000E3D17" w:rsidRDefault="000E3D17" w:rsidP="00893AB7">
      <w:pPr>
        <w:pStyle w:val="ListParagraph"/>
        <w:numPr>
          <w:ilvl w:val="0"/>
          <w:numId w:val="38"/>
        </w:numPr>
      </w:pPr>
      <w:r>
        <w:t xml:space="preserve">Set the variables for the </w:t>
      </w:r>
      <w:r w:rsidR="00291243">
        <w:t>DefaultEnvironment</w:t>
      </w:r>
      <w:r>
        <w:t>. Steps:</w:t>
      </w:r>
    </w:p>
    <w:p w14:paraId="38ED9F9E" w14:textId="1C53EEFF" w:rsidR="00291243" w:rsidRDefault="00291243" w:rsidP="00893AB7">
      <w:pPr>
        <w:pStyle w:val="ListParagraph"/>
        <w:numPr>
          <w:ilvl w:val="0"/>
          <w:numId w:val="39"/>
        </w:numPr>
      </w:pPr>
      <w:r>
        <w:t>From SSMS, in Object Explorer, expand the Integration Services Catalogs\SSISDB\FuelsManagerDWSSISCatalogueProject\Environments node. Right-click on the DefaultEnvironment node and select Properties.</w:t>
      </w:r>
    </w:p>
    <w:p w14:paraId="0F114585" w14:textId="77777777" w:rsidR="00291243" w:rsidRDefault="00291243" w:rsidP="00893AB7">
      <w:pPr>
        <w:pStyle w:val="ListParagraph"/>
        <w:numPr>
          <w:ilvl w:val="0"/>
          <w:numId w:val="39"/>
        </w:numPr>
      </w:pPr>
      <w:r>
        <w:t>Make sure that the ProcessCubeMode is set to ProcesCubeAll, the ProcessRunDate reads 1/1/1900, and the TransactionBatchExtractionSize is set at 0</w:t>
      </w:r>
    </w:p>
    <w:p w14:paraId="24A4BFFB" w14:textId="77777777" w:rsidR="00291243" w:rsidRDefault="00291243" w:rsidP="00893AB7">
      <w:pPr>
        <w:pStyle w:val="ListParagraph"/>
        <w:numPr>
          <w:ilvl w:val="0"/>
          <w:numId w:val="39"/>
        </w:numPr>
      </w:pPr>
      <w:r>
        <w:t>For this first cube processing exercise, set the RebuildIndexes to False, and the RebuildIndexesOnAllPartition to False</w:t>
      </w:r>
    </w:p>
    <w:p w14:paraId="5F65D0A8" w14:textId="77777777" w:rsidR="00291243" w:rsidRDefault="00291243" w:rsidP="00291243">
      <w:pPr>
        <w:pStyle w:val="ListParagraph"/>
        <w:numPr>
          <w:ilvl w:val="0"/>
          <w:numId w:val="0"/>
        </w:numPr>
        <w:ind w:left="360"/>
      </w:pPr>
    </w:p>
    <w:p w14:paraId="60029A04" w14:textId="77777777" w:rsidR="00424731" w:rsidRDefault="00424731" w:rsidP="00893AB7">
      <w:pPr>
        <w:pStyle w:val="ListParagraph"/>
        <w:numPr>
          <w:ilvl w:val="0"/>
          <w:numId w:val="38"/>
        </w:numPr>
      </w:pPr>
      <w:r>
        <w:t>Run the full ETL process using the Default Environment. Steps:</w:t>
      </w:r>
    </w:p>
    <w:p w14:paraId="5EDB7540" w14:textId="07E28C20" w:rsidR="00424731" w:rsidRDefault="00424731" w:rsidP="00893AB7">
      <w:pPr>
        <w:pStyle w:val="ListParagraph"/>
        <w:numPr>
          <w:ilvl w:val="0"/>
          <w:numId w:val="32"/>
        </w:numPr>
      </w:pPr>
      <w:r>
        <w:t xml:space="preserve">From SSMS, in Object Explorer, expand the Integration Services Catalogs\SSISDB\FuelsManagerDWSSISCatalogueProject\Packages node. Right-click on the Main.dtsx package and select Execute. Select the </w:t>
      </w:r>
      <w:r w:rsidR="004916A1">
        <w:t>Default</w:t>
      </w:r>
      <w:r>
        <w:t>Environment and click OK.</w:t>
      </w:r>
    </w:p>
    <w:p w14:paraId="242E0460" w14:textId="77777777" w:rsidR="00424731" w:rsidRDefault="00424731" w:rsidP="00893AB7">
      <w:pPr>
        <w:pStyle w:val="ListParagraph"/>
        <w:numPr>
          <w:ilvl w:val="0"/>
          <w:numId w:val="32"/>
        </w:numPr>
      </w:pPr>
      <w:r>
        <w:t xml:space="preserve">When prompted to open Overview Report, click Yes. The Overview Report on the package execution appears in a separate SSMS tab. Click Refresh to occasionally check on the package execution status. When the package execution completes, its status will show Succeeded. </w:t>
      </w:r>
    </w:p>
    <w:p w14:paraId="146A8E7A" w14:textId="77777777" w:rsidR="00424731" w:rsidRDefault="004916A1" w:rsidP="00893AB7">
      <w:pPr>
        <w:pStyle w:val="ListParagraph"/>
        <w:numPr>
          <w:ilvl w:val="0"/>
          <w:numId w:val="32"/>
        </w:numPr>
      </w:pPr>
      <w:r>
        <w:t>Provided little or no changes have been recorded against the OLTP Enterprise database since the initial run of the ETL process, this ETL execution should be limited for the most part to the cube processing only, which should only take a few hours to complete</w:t>
      </w:r>
      <w:r w:rsidR="00424731">
        <w:t>. In addition to the Overview Report window, the progress of the ETL execution can be followed from the dbo.tblETLAudit table, using the SQL query listed earlier.</w:t>
      </w:r>
    </w:p>
    <w:p w14:paraId="56E88941" w14:textId="77777777" w:rsidR="00424731" w:rsidRDefault="00424731" w:rsidP="00445F7D"/>
    <w:p w14:paraId="31E65F87" w14:textId="77777777" w:rsidR="00445F7D" w:rsidRDefault="004916A1" w:rsidP="003C326F">
      <w:pPr>
        <w:pStyle w:val="ListParagraph"/>
        <w:numPr>
          <w:ilvl w:val="0"/>
          <w:numId w:val="17"/>
        </w:numPr>
      </w:pPr>
      <w:r>
        <w:t>From SSMS For Analysis Services, r</w:t>
      </w:r>
      <w:r w:rsidR="00445F7D">
        <w:t xml:space="preserve">un the MDX </w:t>
      </w:r>
      <w:r w:rsidR="00EE7683">
        <w:t>query below to verify</w:t>
      </w:r>
      <w:r w:rsidR="00445F7D">
        <w:t xml:space="preserve"> the Cube processing.</w:t>
      </w:r>
    </w:p>
    <w:p w14:paraId="6DEB7A82" w14:textId="77777777" w:rsidR="00445F7D" w:rsidRDefault="00445F7D" w:rsidP="00445F7D">
      <w:pPr>
        <w:ind w:left="360"/>
      </w:pPr>
      <w:r>
        <w:lastRenderedPageBreak/>
        <w:t xml:space="preserve">Note: The query will show aggregated Gross Quantity values for each Calendar Year for which data </w:t>
      </w:r>
      <w:r w:rsidR="00BA53AD">
        <w:t xml:space="preserve">is </w:t>
      </w:r>
      <w:r>
        <w:t>available.</w:t>
      </w:r>
    </w:p>
    <w:p w14:paraId="7DC7BD77" w14:textId="77777777" w:rsidR="00445F7D" w:rsidRDefault="00445F7D" w:rsidP="00445F7D"/>
    <w:p w14:paraId="72BC8254" w14:textId="77777777" w:rsidR="00445F7D" w:rsidRPr="009E72B2" w:rsidRDefault="00445F7D" w:rsidP="00445F7D">
      <w:pPr>
        <w:autoSpaceDE w:val="0"/>
        <w:autoSpaceDN w:val="0"/>
        <w:adjustRightInd w:val="0"/>
        <w:spacing w:line="240" w:lineRule="auto"/>
        <w:ind w:left="720"/>
        <w:rPr>
          <w:rFonts w:cs="Consolas"/>
          <w:sz w:val="16"/>
          <w:szCs w:val="16"/>
        </w:rPr>
      </w:pPr>
      <w:r w:rsidRPr="009E72B2">
        <w:rPr>
          <w:rFonts w:cs="Consolas"/>
          <w:color w:val="0000FF"/>
          <w:sz w:val="16"/>
          <w:szCs w:val="16"/>
        </w:rPr>
        <w:t>SELECT</w:t>
      </w:r>
      <w:r w:rsidRPr="009E72B2">
        <w:rPr>
          <w:rFonts w:cs="Consolas"/>
          <w:sz w:val="16"/>
          <w:szCs w:val="16"/>
        </w:rPr>
        <w:t xml:space="preserve"> [Measures].[Gross Quantity SI] </w:t>
      </w:r>
      <w:r w:rsidRPr="009E72B2">
        <w:rPr>
          <w:rFonts w:cs="Consolas"/>
          <w:color w:val="0000FF"/>
          <w:sz w:val="16"/>
          <w:szCs w:val="16"/>
        </w:rPr>
        <w:t>ON</w:t>
      </w:r>
      <w:r w:rsidRPr="009E72B2">
        <w:rPr>
          <w:rFonts w:cs="Consolas"/>
          <w:sz w:val="16"/>
          <w:szCs w:val="16"/>
        </w:rPr>
        <w:t xml:space="preserve"> </w:t>
      </w:r>
      <w:r w:rsidRPr="009E72B2">
        <w:rPr>
          <w:rFonts w:cs="Consolas"/>
          <w:color w:val="0000FF"/>
          <w:sz w:val="16"/>
          <w:szCs w:val="16"/>
        </w:rPr>
        <w:t>COLUMNS</w:t>
      </w:r>
      <w:r w:rsidRPr="009E72B2">
        <w:rPr>
          <w:rFonts w:cs="Consolas"/>
          <w:sz w:val="16"/>
          <w:szCs w:val="16"/>
        </w:rPr>
        <w:t>,</w:t>
      </w:r>
    </w:p>
    <w:p w14:paraId="44E0B359" w14:textId="77777777" w:rsidR="00445F7D" w:rsidRPr="009E72B2" w:rsidRDefault="00445F7D" w:rsidP="00445F7D">
      <w:pPr>
        <w:autoSpaceDE w:val="0"/>
        <w:autoSpaceDN w:val="0"/>
        <w:adjustRightInd w:val="0"/>
        <w:spacing w:line="240" w:lineRule="auto"/>
        <w:ind w:left="720"/>
        <w:rPr>
          <w:rFonts w:cs="Consolas"/>
          <w:sz w:val="16"/>
          <w:szCs w:val="16"/>
        </w:rPr>
      </w:pPr>
      <w:r w:rsidRPr="009E72B2">
        <w:rPr>
          <w:rFonts w:cs="Consolas"/>
          <w:color w:val="800000"/>
          <w:sz w:val="16"/>
          <w:szCs w:val="16"/>
        </w:rPr>
        <w:t>NONEmpty</w:t>
      </w:r>
      <w:r w:rsidRPr="009E72B2">
        <w:rPr>
          <w:rFonts w:cs="Consolas"/>
          <w:sz w:val="16"/>
          <w:szCs w:val="16"/>
        </w:rPr>
        <w:t xml:space="preserve">([Inventory Date].[Date Hierarchy].[Calendar Year]) </w:t>
      </w:r>
      <w:r w:rsidRPr="009E72B2">
        <w:rPr>
          <w:rFonts w:cs="Consolas"/>
          <w:color w:val="0000FF"/>
          <w:sz w:val="16"/>
          <w:szCs w:val="16"/>
        </w:rPr>
        <w:t>ON</w:t>
      </w:r>
      <w:r w:rsidRPr="009E72B2">
        <w:rPr>
          <w:rFonts w:cs="Consolas"/>
          <w:sz w:val="16"/>
          <w:szCs w:val="16"/>
        </w:rPr>
        <w:t xml:space="preserve"> </w:t>
      </w:r>
      <w:r w:rsidRPr="009E72B2">
        <w:rPr>
          <w:rFonts w:cs="Consolas"/>
          <w:color w:val="0000FF"/>
          <w:sz w:val="16"/>
          <w:szCs w:val="16"/>
        </w:rPr>
        <w:t>ROWS</w:t>
      </w:r>
    </w:p>
    <w:p w14:paraId="7B4D2748" w14:textId="77777777" w:rsidR="00445F7D" w:rsidRDefault="00445F7D" w:rsidP="00445F7D">
      <w:pPr>
        <w:autoSpaceDE w:val="0"/>
        <w:autoSpaceDN w:val="0"/>
        <w:adjustRightInd w:val="0"/>
        <w:spacing w:line="240" w:lineRule="auto"/>
        <w:ind w:left="720"/>
        <w:rPr>
          <w:rFonts w:cs="Consolas"/>
          <w:sz w:val="16"/>
          <w:szCs w:val="16"/>
        </w:rPr>
      </w:pPr>
      <w:r w:rsidRPr="009E72B2">
        <w:rPr>
          <w:rFonts w:cs="Consolas"/>
          <w:color w:val="0000FF"/>
          <w:sz w:val="16"/>
          <w:szCs w:val="16"/>
        </w:rPr>
        <w:t>FROM</w:t>
      </w:r>
      <w:r w:rsidRPr="009E72B2">
        <w:rPr>
          <w:rFonts w:cs="Consolas"/>
          <w:sz w:val="16"/>
          <w:szCs w:val="16"/>
        </w:rPr>
        <w:t xml:space="preserve"> [Fuels Manager DW]</w:t>
      </w:r>
    </w:p>
    <w:p w14:paraId="59E90012" w14:textId="77777777" w:rsidR="00D67B45" w:rsidRDefault="00D67B45" w:rsidP="00AA1925"/>
    <w:p w14:paraId="5AB4A9C0" w14:textId="77777777" w:rsidR="00AA1925" w:rsidRDefault="00AA1925" w:rsidP="00AA1925"/>
    <w:p w14:paraId="5FE10436" w14:textId="77777777" w:rsidR="00443D09" w:rsidRDefault="00443D09" w:rsidP="00AA1925"/>
    <w:p w14:paraId="566B872C" w14:textId="77777777" w:rsidR="00291243" w:rsidRDefault="00B96CA6" w:rsidP="00AA1925">
      <w:pPr>
        <w:pStyle w:val="Heading2"/>
      </w:pPr>
      <w:bookmarkStart w:id="19" w:name="_Toc32402266"/>
      <w:r>
        <w:t xml:space="preserve">Initial </w:t>
      </w:r>
      <w:r w:rsidR="00291243">
        <w:t>Rebuild Indexes</w:t>
      </w:r>
      <w:bookmarkEnd w:id="19"/>
    </w:p>
    <w:p w14:paraId="762D90FA" w14:textId="77777777" w:rsidR="00291243" w:rsidRDefault="00291243" w:rsidP="00291243">
      <w:r>
        <w:t xml:space="preserve">Now that the data warehouse has been fully populated, and the OLTP cube has successfully been processed, we can proceed to </w:t>
      </w:r>
      <w:r w:rsidR="00B96CA6">
        <w:t xml:space="preserve">fully </w:t>
      </w:r>
      <w:r>
        <w:t>rebuild the data warehouse indexes to help improve the efficiency of the ETL process. This operation could take a few hours. Steps:</w:t>
      </w:r>
    </w:p>
    <w:p w14:paraId="4D1FB989" w14:textId="77777777" w:rsidR="00291243" w:rsidRDefault="00291243" w:rsidP="00291243"/>
    <w:p w14:paraId="551D9A34" w14:textId="77777777" w:rsidR="00291243" w:rsidRDefault="00291243" w:rsidP="00893AB7">
      <w:pPr>
        <w:pStyle w:val="ListParagraph"/>
        <w:numPr>
          <w:ilvl w:val="0"/>
          <w:numId w:val="40"/>
        </w:numPr>
      </w:pPr>
      <w:r>
        <w:t xml:space="preserve">Set the variables for the </w:t>
      </w:r>
      <w:r w:rsidR="00B96CA6">
        <w:t>Ma</w:t>
      </w:r>
      <w:r w:rsidR="00FE6E01">
        <w:t>intenance</w:t>
      </w:r>
      <w:r>
        <w:t>Environment. Steps:</w:t>
      </w:r>
    </w:p>
    <w:p w14:paraId="6BB1AA22" w14:textId="18E5CF48" w:rsidR="00291243" w:rsidRDefault="00291243" w:rsidP="00893AB7">
      <w:pPr>
        <w:pStyle w:val="ListParagraph"/>
        <w:numPr>
          <w:ilvl w:val="0"/>
          <w:numId w:val="41"/>
        </w:numPr>
      </w:pPr>
      <w:r>
        <w:t xml:space="preserve">From SSMS, in Object Explorer, expand the Integration Services Catalogs\SSISDB\FuelsManagerDWSSISCatalogueProject\Environments node. Right-click on the </w:t>
      </w:r>
      <w:r w:rsidR="00B96CA6">
        <w:t>M</w:t>
      </w:r>
      <w:r w:rsidR="001C5EA9">
        <w:t>aintenance</w:t>
      </w:r>
      <w:r>
        <w:t>Environment node and select Properties.</w:t>
      </w:r>
    </w:p>
    <w:p w14:paraId="19D8D41D" w14:textId="77777777" w:rsidR="00291243" w:rsidRDefault="00B96CA6" w:rsidP="00893AB7">
      <w:pPr>
        <w:pStyle w:val="ListParagraph"/>
        <w:numPr>
          <w:ilvl w:val="0"/>
          <w:numId w:val="41"/>
        </w:numPr>
      </w:pPr>
      <w:r>
        <w:t>Set</w:t>
      </w:r>
      <w:r w:rsidR="00291243">
        <w:t xml:space="preserve"> the RebuildIndexesOnAllPartition to </w:t>
      </w:r>
      <w:r>
        <w:t>True</w:t>
      </w:r>
    </w:p>
    <w:p w14:paraId="2E4E1675" w14:textId="77777777" w:rsidR="00291243" w:rsidRDefault="00291243" w:rsidP="00291243">
      <w:pPr>
        <w:pStyle w:val="ListParagraph"/>
        <w:numPr>
          <w:ilvl w:val="0"/>
          <w:numId w:val="0"/>
        </w:numPr>
        <w:ind w:left="360"/>
      </w:pPr>
    </w:p>
    <w:p w14:paraId="04C049A5" w14:textId="77777777" w:rsidR="00B96CA6" w:rsidRDefault="00B96CA6" w:rsidP="00893AB7">
      <w:pPr>
        <w:pStyle w:val="ListParagraph"/>
        <w:numPr>
          <w:ilvl w:val="0"/>
          <w:numId w:val="40"/>
        </w:numPr>
      </w:pPr>
      <w:r>
        <w:t xml:space="preserve">Rebuild the indexes on all partitions </w:t>
      </w:r>
      <w:r w:rsidR="00291243">
        <w:t xml:space="preserve">using the Default Environment. </w:t>
      </w:r>
      <w:r>
        <w:t>Steps:</w:t>
      </w:r>
    </w:p>
    <w:p w14:paraId="5FD5E8D3" w14:textId="694F0FE1" w:rsidR="00B96CA6" w:rsidRDefault="00B96CA6" w:rsidP="00893AB7">
      <w:pPr>
        <w:pStyle w:val="ListParagraph"/>
        <w:numPr>
          <w:ilvl w:val="0"/>
          <w:numId w:val="42"/>
        </w:numPr>
      </w:pPr>
      <w:r>
        <w:t>From SSMS, in Object Explorer, expand the Integration Services Catalogs\SSISDB\FuelsManagerDWSSISCatalogueProject\Packages node. Right-click on the RebuildDW.dtsx package and select Execute. Select the Ma</w:t>
      </w:r>
      <w:r w:rsidR="001C5EA9">
        <w:t>intenance</w:t>
      </w:r>
      <w:r>
        <w:t>RunEnvironment and click OK.</w:t>
      </w:r>
    </w:p>
    <w:p w14:paraId="2C51D519" w14:textId="77777777" w:rsidR="00B96CA6" w:rsidRDefault="00B96CA6" w:rsidP="00893AB7">
      <w:pPr>
        <w:pStyle w:val="ListParagraph"/>
        <w:numPr>
          <w:ilvl w:val="0"/>
          <w:numId w:val="42"/>
        </w:numPr>
      </w:pPr>
      <w:r>
        <w:t xml:space="preserve">When prompted to open Overview Report, click Yes. The Overview Report on the package execution appears in a separate SSMS tab. Click Refresh to occasionally check on the package execution status. When the package execution completes, its status will show Succeeded. </w:t>
      </w:r>
    </w:p>
    <w:p w14:paraId="5A68EFE1" w14:textId="77777777" w:rsidR="00B96CA6" w:rsidRDefault="00B96CA6" w:rsidP="00893AB7">
      <w:pPr>
        <w:pStyle w:val="ListParagraph"/>
        <w:numPr>
          <w:ilvl w:val="0"/>
          <w:numId w:val="42"/>
        </w:numPr>
      </w:pPr>
      <w:r>
        <w:t>This operation rebuilds the indexes on all the partitions and can take several hours to complete. In addition to the Overview Report window, the progress of the ETL execution can be followed from the dbo.tblETLAudit table, using the SQL query listed earlier.</w:t>
      </w:r>
    </w:p>
    <w:p w14:paraId="06C775BD" w14:textId="77777777" w:rsidR="00B96CA6" w:rsidRDefault="00B96CA6" w:rsidP="00B96CA6">
      <w:pPr>
        <w:pStyle w:val="ListParagraph"/>
        <w:numPr>
          <w:ilvl w:val="0"/>
          <w:numId w:val="0"/>
        </w:numPr>
        <w:ind w:left="360"/>
      </w:pPr>
    </w:p>
    <w:p w14:paraId="2CFC95D3" w14:textId="77777777" w:rsidR="00B96CA6" w:rsidRDefault="00B96CA6" w:rsidP="00B96CA6"/>
    <w:p w14:paraId="710C8209" w14:textId="77777777" w:rsidR="00FE6236" w:rsidRDefault="00FE6236" w:rsidP="00FE6236">
      <w:pPr>
        <w:pStyle w:val="Heading2"/>
      </w:pPr>
      <w:bookmarkStart w:id="20" w:name="_Toc32402267"/>
      <w:r>
        <w:lastRenderedPageBreak/>
        <w:t>Capture Baseline Configuration and Metrics</w:t>
      </w:r>
      <w:bookmarkEnd w:id="20"/>
    </w:p>
    <w:p w14:paraId="07E590EE" w14:textId="77777777" w:rsidR="00FE6236" w:rsidRDefault="00FE6236" w:rsidP="00FE6236">
      <w:r>
        <w:t>Capture the following baseline configurations and metrics on the system:</w:t>
      </w:r>
    </w:p>
    <w:p w14:paraId="0CF59F1B" w14:textId="77777777" w:rsidR="00FE6236" w:rsidRDefault="00FE6236" w:rsidP="00893AB7">
      <w:pPr>
        <w:pStyle w:val="ListParagraph"/>
        <w:numPr>
          <w:ilvl w:val="0"/>
          <w:numId w:val="33"/>
        </w:numPr>
      </w:pPr>
      <w:r>
        <w:t>Server hardware specifications</w:t>
      </w:r>
    </w:p>
    <w:p w14:paraId="45E57B77" w14:textId="77777777" w:rsidR="00FE6236" w:rsidRDefault="00FE6236" w:rsidP="00893AB7">
      <w:pPr>
        <w:pStyle w:val="ListParagraph"/>
        <w:numPr>
          <w:ilvl w:val="0"/>
          <w:numId w:val="33"/>
        </w:numPr>
      </w:pPr>
      <w:r>
        <w:t>Server software configurations</w:t>
      </w:r>
    </w:p>
    <w:p w14:paraId="0FBE67F7" w14:textId="77777777" w:rsidR="00FE6236" w:rsidRDefault="00FE6236" w:rsidP="00893AB7">
      <w:pPr>
        <w:pStyle w:val="ListParagraph"/>
        <w:numPr>
          <w:ilvl w:val="0"/>
          <w:numId w:val="33"/>
        </w:numPr>
      </w:pPr>
      <w:r>
        <w:t>OLTP SQL Server configuration</w:t>
      </w:r>
    </w:p>
    <w:p w14:paraId="16A71925" w14:textId="77777777" w:rsidR="00FE6236" w:rsidRDefault="00FE6236" w:rsidP="00893AB7">
      <w:pPr>
        <w:pStyle w:val="ListParagraph"/>
        <w:numPr>
          <w:ilvl w:val="0"/>
          <w:numId w:val="33"/>
        </w:numPr>
      </w:pPr>
      <w:r>
        <w:t>Data Warehouse SQL Server configuration</w:t>
      </w:r>
    </w:p>
    <w:p w14:paraId="237C4C94" w14:textId="77777777" w:rsidR="00FE6236" w:rsidRDefault="00FE6236" w:rsidP="00893AB7">
      <w:pPr>
        <w:pStyle w:val="ListParagraph"/>
        <w:numPr>
          <w:ilvl w:val="0"/>
          <w:numId w:val="33"/>
        </w:numPr>
      </w:pPr>
      <w:r>
        <w:t>FuelsManager OLTP DB Size</w:t>
      </w:r>
    </w:p>
    <w:p w14:paraId="72927CB7" w14:textId="77777777" w:rsidR="00FE6236" w:rsidRDefault="00FE6236" w:rsidP="00893AB7">
      <w:pPr>
        <w:pStyle w:val="ListParagraph"/>
        <w:numPr>
          <w:ilvl w:val="0"/>
          <w:numId w:val="33"/>
        </w:numPr>
      </w:pPr>
      <w:r>
        <w:t>FuelsManager Data Warehouse DB size</w:t>
      </w:r>
    </w:p>
    <w:p w14:paraId="78C76619" w14:textId="77777777" w:rsidR="00FE6236" w:rsidRDefault="00FE6236" w:rsidP="00893AB7">
      <w:pPr>
        <w:pStyle w:val="ListParagraph"/>
        <w:numPr>
          <w:ilvl w:val="0"/>
          <w:numId w:val="33"/>
        </w:numPr>
      </w:pPr>
      <w:r>
        <w:t>SSAS DB Size</w:t>
      </w:r>
    </w:p>
    <w:p w14:paraId="14A4C366" w14:textId="77777777" w:rsidR="00FE6236" w:rsidRDefault="00FE6236" w:rsidP="00893AB7">
      <w:pPr>
        <w:pStyle w:val="ListParagraph"/>
        <w:numPr>
          <w:ilvl w:val="0"/>
          <w:numId w:val="33"/>
        </w:numPr>
      </w:pPr>
      <w:r>
        <w:t>FuelsManager OLTP Transaction count</w:t>
      </w:r>
    </w:p>
    <w:p w14:paraId="0FE8CC57" w14:textId="77777777" w:rsidR="00FE6236" w:rsidRDefault="00FE6236" w:rsidP="00893AB7">
      <w:pPr>
        <w:pStyle w:val="ListParagraph"/>
        <w:numPr>
          <w:ilvl w:val="0"/>
          <w:numId w:val="33"/>
        </w:numPr>
      </w:pPr>
      <w:r>
        <w:t>Dbo.FactTransaction partition distribution, count and size</w:t>
      </w:r>
    </w:p>
    <w:p w14:paraId="70F3E67E" w14:textId="77777777" w:rsidR="00FE6236" w:rsidRDefault="00FE6236" w:rsidP="00893AB7">
      <w:pPr>
        <w:pStyle w:val="ListParagraph"/>
        <w:numPr>
          <w:ilvl w:val="0"/>
          <w:numId w:val="33"/>
        </w:numPr>
      </w:pPr>
      <w:r>
        <w:t>Initial ETL Execution Time</w:t>
      </w:r>
    </w:p>
    <w:p w14:paraId="57DE5526" w14:textId="77777777" w:rsidR="00FE6236" w:rsidRDefault="00FE6236" w:rsidP="00893AB7">
      <w:pPr>
        <w:pStyle w:val="ListParagraph"/>
        <w:numPr>
          <w:ilvl w:val="0"/>
          <w:numId w:val="33"/>
        </w:numPr>
      </w:pPr>
      <w:r>
        <w:t>First (empty) Daily ETL Execution Time</w:t>
      </w:r>
    </w:p>
    <w:p w14:paraId="077589DF" w14:textId="77777777" w:rsidR="00FE6236" w:rsidRDefault="00FE6236" w:rsidP="00893AB7">
      <w:pPr>
        <w:pStyle w:val="ListParagraph"/>
        <w:numPr>
          <w:ilvl w:val="0"/>
          <w:numId w:val="33"/>
        </w:numPr>
      </w:pPr>
      <w:r>
        <w:t>Execution Time of the first full Rebuild Indexes (all partitions).</w:t>
      </w:r>
    </w:p>
    <w:p w14:paraId="4336D52D" w14:textId="77777777" w:rsidR="00FE6236" w:rsidRDefault="00FE6236" w:rsidP="00B96CA6"/>
    <w:p w14:paraId="299CFCC9" w14:textId="77777777" w:rsidR="00FE6236" w:rsidRDefault="00FE6236" w:rsidP="00B96CA6"/>
    <w:p w14:paraId="069A71E8" w14:textId="77777777" w:rsidR="00FE6236" w:rsidRDefault="00FE6236" w:rsidP="00AA1925">
      <w:pPr>
        <w:pStyle w:val="Heading2"/>
      </w:pPr>
      <w:bookmarkStart w:id="21" w:name="_Toc32402268"/>
      <w:r>
        <w:t>Prepare the System For Online Operation</w:t>
      </w:r>
      <w:bookmarkEnd w:id="21"/>
    </w:p>
    <w:p w14:paraId="6E107E50" w14:textId="77777777" w:rsidR="00FE6236" w:rsidRDefault="00FE6236" w:rsidP="00FE6236">
      <w:r>
        <w:t xml:space="preserve">In preparation to taking the data warehouse system online, execute the following </w:t>
      </w:r>
      <w:r w:rsidR="001C5EA9">
        <w:t xml:space="preserve">verification and </w:t>
      </w:r>
      <w:r>
        <w:t>configuration steps:</w:t>
      </w:r>
    </w:p>
    <w:p w14:paraId="09CAA346" w14:textId="77777777" w:rsidR="00FE6236" w:rsidRDefault="00FE6236" w:rsidP="00893AB7">
      <w:pPr>
        <w:pStyle w:val="ListParagraph"/>
        <w:numPr>
          <w:ilvl w:val="0"/>
          <w:numId w:val="44"/>
        </w:numPr>
      </w:pPr>
      <w:r>
        <w:t>Set the DefaultEnvironment for daily runs. Steps</w:t>
      </w:r>
    </w:p>
    <w:p w14:paraId="3DE67099" w14:textId="7D91BDF8" w:rsidR="00FE6236" w:rsidRDefault="00FE6236" w:rsidP="00893AB7">
      <w:pPr>
        <w:pStyle w:val="ListParagraph"/>
        <w:numPr>
          <w:ilvl w:val="0"/>
          <w:numId w:val="43"/>
        </w:numPr>
      </w:pPr>
      <w:r>
        <w:t>From SSMS, in Object Explorer, expand the Integration Services Catalogs\SSISDB\FuelsManagerDWSSISCatalogueProject\Environments node. Right-click on the DefaultEnvironment node and select Properties.</w:t>
      </w:r>
    </w:p>
    <w:p w14:paraId="4C7A71F3" w14:textId="77777777" w:rsidR="00FE6236" w:rsidRDefault="00FE6236" w:rsidP="00893AB7">
      <w:pPr>
        <w:pStyle w:val="ListParagraph"/>
        <w:numPr>
          <w:ilvl w:val="0"/>
          <w:numId w:val="43"/>
        </w:numPr>
      </w:pPr>
      <w:r>
        <w:t>Make sure that the ProcessCubeMode is set to ProcesCubeAll, the ProcessRunDate reads 1/1/1900, and the TransactionBatchExtractionSize is set at 0</w:t>
      </w:r>
    </w:p>
    <w:p w14:paraId="1072655A" w14:textId="77777777" w:rsidR="00FE6236" w:rsidRDefault="00FE6236" w:rsidP="00893AB7">
      <w:pPr>
        <w:pStyle w:val="ListParagraph"/>
        <w:numPr>
          <w:ilvl w:val="0"/>
          <w:numId w:val="43"/>
        </w:numPr>
      </w:pPr>
      <w:r>
        <w:t xml:space="preserve">Set the RebuildIndexes to True, and the RebuildIndexesOnAllPartition to False. This </w:t>
      </w:r>
      <w:r w:rsidR="003D3951">
        <w:t xml:space="preserve">restricts the RebuildIndexes exercise on the dbo.FactTransaction table to only the last active partition using a sampling algorithm. </w:t>
      </w:r>
    </w:p>
    <w:p w14:paraId="0FA6DAA8" w14:textId="77777777" w:rsidR="00FE6236" w:rsidRDefault="00FE6236" w:rsidP="00FE6236">
      <w:pPr>
        <w:pStyle w:val="ListParagraph"/>
        <w:numPr>
          <w:ilvl w:val="0"/>
          <w:numId w:val="0"/>
        </w:numPr>
        <w:ind w:left="360"/>
      </w:pPr>
    </w:p>
    <w:p w14:paraId="0F1F11E9" w14:textId="77777777" w:rsidR="001C5EA9" w:rsidRDefault="001C5EA9" w:rsidP="00893AB7">
      <w:pPr>
        <w:pStyle w:val="ListParagraph"/>
        <w:numPr>
          <w:ilvl w:val="0"/>
          <w:numId w:val="44"/>
        </w:numPr>
      </w:pPr>
      <w:r>
        <w:t>Set the MaintenanceEnvironment for maintenance package execution. Steps</w:t>
      </w:r>
    </w:p>
    <w:p w14:paraId="35FED7EF" w14:textId="75F625B5" w:rsidR="001C5EA9" w:rsidRDefault="001C5EA9" w:rsidP="00893AB7">
      <w:pPr>
        <w:pStyle w:val="ListParagraph"/>
        <w:numPr>
          <w:ilvl w:val="0"/>
          <w:numId w:val="47"/>
        </w:numPr>
      </w:pPr>
      <w:r>
        <w:lastRenderedPageBreak/>
        <w:t>From SSMS, in Object Explorer, expand the Integration Services Catalogs\SSISDB\FuelsManagerDWSSISCatalogueProject\Environments node. Right-click on the MaintenanceEnvironment node and select Properties.</w:t>
      </w:r>
    </w:p>
    <w:p w14:paraId="0CAEBFD3" w14:textId="77777777" w:rsidR="001C5EA9" w:rsidRDefault="001C5EA9" w:rsidP="00893AB7">
      <w:pPr>
        <w:pStyle w:val="ListParagraph"/>
        <w:numPr>
          <w:ilvl w:val="0"/>
          <w:numId w:val="47"/>
        </w:numPr>
      </w:pPr>
      <w:r>
        <w:t xml:space="preserve">Set the RebuildIndexesOnAllPartition variable to True. </w:t>
      </w:r>
    </w:p>
    <w:p w14:paraId="2701A685" w14:textId="77777777" w:rsidR="001C5EA9" w:rsidRDefault="001C5EA9" w:rsidP="00893AB7">
      <w:pPr>
        <w:pStyle w:val="ListParagraph"/>
        <w:numPr>
          <w:ilvl w:val="0"/>
          <w:numId w:val="47"/>
        </w:numPr>
      </w:pPr>
      <w:r>
        <w:t>Leave the other variables that are not used by the RebuildDWIndexes.dtsx package to their default values: Leave the ProcessCubeMode to ProcesCubeNone, the ProcessRunDate to 1/1/1900, the TransactionBatchExtractionSize to 0, and the RebuildIndexes to False.</w:t>
      </w:r>
    </w:p>
    <w:p w14:paraId="055DFDE2" w14:textId="77777777" w:rsidR="001C5EA9" w:rsidRDefault="001C5EA9" w:rsidP="001C5EA9">
      <w:pPr>
        <w:pStyle w:val="ListParagraph"/>
        <w:numPr>
          <w:ilvl w:val="0"/>
          <w:numId w:val="0"/>
        </w:numPr>
        <w:ind w:left="360"/>
      </w:pPr>
    </w:p>
    <w:p w14:paraId="01E1781C" w14:textId="77777777" w:rsidR="00FE6236" w:rsidRDefault="003D3951" w:rsidP="00893AB7">
      <w:pPr>
        <w:pStyle w:val="ListParagraph"/>
        <w:numPr>
          <w:ilvl w:val="0"/>
          <w:numId w:val="46"/>
        </w:numPr>
      </w:pPr>
      <w:r>
        <w:t>Create a new SQL Server Agent Job to execute the Main.dtsx package daily (see Daily ETL Job Configuration)</w:t>
      </w:r>
      <w:r w:rsidR="00FE6236">
        <w:t>.</w:t>
      </w:r>
    </w:p>
    <w:p w14:paraId="41C975B5" w14:textId="77777777" w:rsidR="003D3951" w:rsidRDefault="003D3951" w:rsidP="003D3951">
      <w:pPr>
        <w:pStyle w:val="ListParagraph"/>
        <w:numPr>
          <w:ilvl w:val="0"/>
          <w:numId w:val="0"/>
        </w:numPr>
        <w:ind w:left="360"/>
      </w:pPr>
    </w:p>
    <w:p w14:paraId="68B568AF" w14:textId="77777777" w:rsidR="003D3951" w:rsidRDefault="003D3951" w:rsidP="00893AB7">
      <w:pPr>
        <w:pStyle w:val="ListParagraph"/>
        <w:numPr>
          <w:ilvl w:val="0"/>
          <w:numId w:val="46"/>
        </w:numPr>
      </w:pPr>
      <w:r>
        <w:t xml:space="preserve">Create a new SQL Server Agent Job to execute the RebuildDW.dtsx package for full rebuild indexes on all partitions (see </w:t>
      </w:r>
      <w:r w:rsidR="001C5EA9">
        <w:t>Maintenance</w:t>
      </w:r>
      <w:r>
        <w:t xml:space="preserve"> Job Configuration).</w:t>
      </w:r>
    </w:p>
    <w:p w14:paraId="127E00CE" w14:textId="77777777" w:rsidR="003D3951" w:rsidRDefault="003D3951" w:rsidP="003D3951">
      <w:pPr>
        <w:pStyle w:val="ListParagraph"/>
        <w:numPr>
          <w:ilvl w:val="0"/>
          <w:numId w:val="0"/>
        </w:numPr>
        <w:ind w:left="360"/>
      </w:pPr>
    </w:p>
    <w:p w14:paraId="06F1A2A6" w14:textId="77777777" w:rsidR="00FE6236" w:rsidRPr="00FE6236" w:rsidRDefault="00FE6236" w:rsidP="00FE6236"/>
    <w:p w14:paraId="7EF97C8A" w14:textId="77777777" w:rsidR="00AA1925" w:rsidRPr="00AA1925" w:rsidRDefault="00AA1925" w:rsidP="00AA1925">
      <w:pPr>
        <w:pStyle w:val="Heading2"/>
      </w:pPr>
      <w:bookmarkStart w:id="22" w:name="_Toc32402269"/>
      <w:r>
        <w:t>SQL Server Agent Configuration</w:t>
      </w:r>
      <w:bookmarkEnd w:id="22"/>
    </w:p>
    <w:p w14:paraId="442BA9DA" w14:textId="77777777" w:rsidR="007E0512" w:rsidRDefault="00DC76FB" w:rsidP="00DC76FB">
      <w:r>
        <w:t xml:space="preserve">The Data Warehouse solution is designed to operate in a fully automated mode. The ETL automation is supported through the help of SQL Server Agent. </w:t>
      </w:r>
    </w:p>
    <w:p w14:paraId="5A1FE370" w14:textId="77777777" w:rsidR="00DC76FB" w:rsidRDefault="00DC76FB" w:rsidP="00DC76FB"/>
    <w:p w14:paraId="14653853" w14:textId="77777777" w:rsidR="00F240A3" w:rsidRPr="00F240A3" w:rsidRDefault="00F240A3" w:rsidP="00DC76FB">
      <w:pPr>
        <w:rPr>
          <w:u w:val="single"/>
        </w:rPr>
      </w:pPr>
      <w:r w:rsidRPr="00F240A3">
        <w:rPr>
          <w:u w:val="single"/>
        </w:rPr>
        <w:t>Create a New Credential</w:t>
      </w:r>
    </w:p>
    <w:p w14:paraId="0A2E8C91" w14:textId="77777777" w:rsidR="00DC76FB" w:rsidRDefault="00DC76FB" w:rsidP="00893AB7">
      <w:pPr>
        <w:pStyle w:val="ListParagraph"/>
        <w:numPr>
          <w:ilvl w:val="0"/>
          <w:numId w:val="45"/>
        </w:numPr>
      </w:pPr>
      <w:r>
        <w:t xml:space="preserve">Start SQL Server Agent. </w:t>
      </w:r>
    </w:p>
    <w:p w14:paraId="36D343EF" w14:textId="77777777" w:rsidR="00DC76FB" w:rsidRDefault="00DC76FB" w:rsidP="00DC76FB">
      <w:pPr>
        <w:pStyle w:val="ListParagraph"/>
        <w:numPr>
          <w:ilvl w:val="0"/>
          <w:numId w:val="0"/>
        </w:numPr>
        <w:ind w:left="360"/>
      </w:pPr>
      <w:r>
        <w:t>From SSMS, in Object Explorer, right-click on SQL Server Agent and select Start if it has not already been started.</w:t>
      </w:r>
    </w:p>
    <w:p w14:paraId="61E1F692" w14:textId="77777777" w:rsidR="00DC76FB" w:rsidRDefault="00DC76FB" w:rsidP="00DC76FB">
      <w:pPr>
        <w:pStyle w:val="ListParagraph"/>
        <w:numPr>
          <w:ilvl w:val="0"/>
          <w:numId w:val="0"/>
        </w:numPr>
        <w:ind w:left="360"/>
      </w:pPr>
    </w:p>
    <w:p w14:paraId="34BD3B92" w14:textId="77777777" w:rsidR="00B041B9" w:rsidRDefault="00B041B9" w:rsidP="00893AB7">
      <w:pPr>
        <w:pStyle w:val="ListParagraph"/>
        <w:numPr>
          <w:ilvl w:val="0"/>
          <w:numId w:val="45"/>
        </w:numPr>
      </w:pPr>
      <w:r>
        <w:t>Create a Credential to Run the SQL Server Agent Job</w:t>
      </w:r>
    </w:p>
    <w:p w14:paraId="5AA32588" w14:textId="77777777" w:rsidR="00B041B9" w:rsidRDefault="00B041B9" w:rsidP="00893AB7">
      <w:pPr>
        <w:pStyle w:val="ListParagraph"/>
        <w:numPr>
          <w:ilvl w:val="0"/>
          <w:numId w:val="46"/>
        </w:numPr>
      </w:pPr>
      <w:r>
        <w:t>From SSMS, in Object Explorer, right-click on Security\Credential and select New Credential.</w:t>
      </w:r>
    </w:p>
    <w:p w14:paraId="3FE3B5E9" w14:textId="77777777" w:rsidR="00B041B9" w:rsidRDefault="00B041B9" w:rsidP="00893AB7">
      <w:pPr>
        <w:pStyle w:val="ListParagraph"/>
        <w:numPr>
          <w:ilvl w:val="0"/>
          <w:numId w:val="46"/>
        </w:numPr>
      </w:pPr>
      <w:r>
        <w:t>Set the Credential Name as FuelsManagerDWCredential.</w:t>
      </w:r>
    </w:p>
    <w:p w14:paraId="1DC68DE1" w14:textId="77777777" w:rsidR="00B041B9" w:rsidRDefault="00B041B9" w:rsidP="00893AB7">
      <w:pPr>
        <w:pStyle w:val="ListParagraph"/>
        <w:numPr>
          <w:ilvl w:val="0"/>
          <w:numId w:val="46"/>
        </w:numPr>
      </w:pPr>
      <w:r>
        <w:t>Set the identity to that of a user who has administrative privileges on the SQL Server Analysis Services instance.</w:t>
      </w:r>
    </w:p>
    <w:p w14:paraId="653DA93B" w14:textId="77777777" w:rsidR="00B041B9" w:rsidRDefault="00B041B9" w:rsidP="00893AB7">
      <w:pPr>
        <w:pStyle w:val="ListParagraph"/>
        <w:numPr>
          <w:ilvl w:val="0"/>
          <w:numId w:val="46"/>
        </w:numPr>
      </w:pPr>
      <w:r>
        <w:t>Enter the Password.</w:t>
      </w:r>
    </w:p>
    <w:p w14:paraId="09923AFE" w14:textId="77777777" w:rsidR="00B041B9" w:rsidRDefault="00B041B9" w:rsidP="00893AB7">
      <w:pPr>
        <w:pStyle w:val="ListParagraph"/>
        <w:numPr>
          <w:ilvl w:val="0"/>
          <w:numId w:val="46"/>
        </w:numPr>
      </w:pPr>
      <w:r>
        <w:t>Click OK.</w:t>
      </w:r>
    </w:p>
    <w:p w14:paraId="49EDCDBB" w14:textId="77777777" w:rsidR="00B041B9" w:rsidRDefault="00B041B9" w:rsidP="00B041B9">
      <w:pPr>
        <w:pStyle w:val="ListParagraph"/>
        <w:numPr>
          <w:ilvl w:val="0"/>
          <w:numId w:val="0"/>
        </w:numPr>
        <w:ind w:left="360"/>
      </w:pPr>
    </w:p>
    <w:p w14:paraId="42FA6643" w14:textId="77777777" w:rsidR="003F786E" w:rsidRPr="00F240A3" w:rsidRDefault="003F786E" w:rsidP="00F240A3">
      <w:pPr>
        <w:rPr>
          <w:u w:val="single"/>
        </w:rPr>
      </w:pPr>
      <w:r w:rsidRPr="00F240A3">
        <w:rPr>
          <w:u w:val="single"/>
        </w:rPr>
        <w:t>Create a Proxy to Run the SQL Server Agent Job</w:t>
      </w:r>
    </w:p>
    <w:p w14:paraId="1B31DE53" w14:textId="77777777" w:rsidR="003F786E" w:rsidRDefault="003F786E" w:rsidP="00893AB7">
      <w:pPr>
        <w:pStyle w:val="ListParagraph"/>
        <w:numPr>
          <w:ilvl w:val="0"/>
          <w:numId w:val="55"/>
        </w:numPr>
      </w:pPr>
      <w:r>
        <w:lastRenderedPageBreak/>
        <w:t xml:space="preserve">From SSMS, in Object Explorer, right-click on SQL Server Agent\Proxies and select </w:t>
      </w:r>
      <w:r w:rsidR="00B041B9">
        <w:t>N</w:t>
      </w:r>
      <w:r>
        <w:t>ew Proxy.</w:t>
      </w:r>
    </w:p>
    <w:p w14:paraId="632AE2A7" w14:textId="77777777" w:rsidR="003F786E" w:rsidRDefault="003F786E" w:rsidP="00893AB7">
      <w:pPr>
        <w:pStyle w:val="ListParagraph"/>
        <w:numPr>
          <w:ilvl w:val="0"/>
          <w:numId w:val="55"/>
        </w:numPr>
      </w:pPr>
      <w:r>
        <w:t>In the General tab, set the Proxy Name as FuelsManagerDWProxy.</w:t>
      </w:r>
    </w:p>
    <w:p w14:paraId="7F460BF6" w14:textId="77777777" w:rsidR="00B041B9" w:rsidRDefault="00B041B9" w:rsidP="00893AB7">
      <w:pPr>
        <w:pStyle w:val="ListParagraph"/>
        <w:numPr>
          <w:ilvl w:val="0"/>
          <w:numId w:val="55"/>
        </w:numPr>
      </w:pPr>
      <w:r>
        <w:t>In the General tab, set the Credential Name as that of the Credential created earlier, FuelsManagerDWCredential.</w:t>
      </w:r>
    </w:p>
    <w:p w14:paraId="3D45E0C4" w14:textId="77777777" w:rsidR="003F786E" w:rsidRDefault="003F786E" w:rsidP="00893AB7">
      <w:pPr>
        <w:pStyle w:val="ListParagraph"/>
        <w:numPr>
          <w:ilvl w:val="0"/>
          <w:numId w:val="55"/>
        </w:numPr>
      </w:pPr>
      <w:r>
        <w:t>In the General tab, select the checkbox for the following subsystems:</w:t>
      </w:r>
    </w:p>
    <w:p w14:paraId="3CCC978B" w14:textId="77777777" w:rsidR="003F786E" w:rsidRDefault="003F786E" w:rsidP="00893AB7">
      <w:pPr>
        <w:pStyle w:val="ListParagraph"/>
        <w:numPr>
          <w:ilvl w:val="1"/>
          <w:numId w:val="55"/>
        </w:numPr>
        <w:ind w:left="720"/>
      </w:pPr>
      <w:r>
        <w:t>SQL Server Analysis Services Command</w:t>
      </w:r>
    </w:p>
    <w:p w14:paraId="0FDE8F42" w14:textId="77777777" w:rsidR="003F786E" w:rsidRDefault="003F786E" w:rsidP="00893AB7">
      <w:pPr>
        <w:pStyle w:val="ListParagraph"/>
        <w:numPr>
          <w:ilvl w:val="1"/>
          <w:numId w:val="55"/>
        </w:numPr>
        <w:ind w:left="720"/>
      </w:pPr>
      <w:r>
        <w:t>SQL Server Analysis Services Query</w:t>
      </w:r>
    </w:p>
    <w:p w14:paraId="682A8FB2" w14:textId="77777777" w:rsidR="003F786E" w:rsidRDefault="003F786E" w:rsidP="00893AB7">
      <w:pPr>
        <w:pStyle w:val="ListParagraph"/>
        <w:numPr>
          <w:ilvl w:val="1"/>
          <w:numId w:val="55"/>
        </w:numPr>
        <w:ind w:left="720"/>
      </w:pPr>
      <w:r>
        <w:t>SQL Server Integration Services Package</w:t>
      </w:r>
    </w:p>
    <w:p w14:paraId="43D78CC2" w14:textId="77777777" w:rsidR="003F786E" w:rsidRDefault="003F786E" w:rsidP="00893AB7">
      <w:pPr>
        <w:pStyle w:val="ListParagraph"/>
        <w:numPr>
          <w:ilvl w:val="0"/>
          <w:numId w:val="55"/>
        </w:numPr>
      </w:pPr>
      <w:r>
        <w:t>In the Principals tab, add a user who has administrative privileges on the SQL Server Analysis Services instance.</w:t>
      </w:r>
    </w:p>
    <w:p w14:paraId="3F3FDA4C" w14:textId="77777777" w:rsidR="003F786E" w:rsidRDefault="003F786E" w:rsidP="00893AB7">
      <w:pPr>
        <w:pStyle w:val="ListParagraph"/>
        <w:numPr>
          <w:ilvl w:val="0"/>
          <w:numId w:val="55"/>
        </w:numPr>
      </w:pPr>
      <w:r>
        <w:t>Click OK.</w:t>
      </w:r>
    </w:p>
    <w:p w14:paraId="0FA67E10" w14:textId="77777777" w:rsidR="0009791F" w:rsidRDefault="0009791F" w:rsidP="00893AB7">
      <w:pPr>
        <w:pStyle w:val="ListParagraph"/>
        <w:numPr>
          <w:ilvl w:val="0"/>
          <w:numId w:val="55"/>
        </w:numPr>
      </w:pPr>
      <w:r>
        <w:t>Verify that the proxy has been created under SQL Server Agent -&gt; Proxies -&gt; SSIS Package Execution</w:t>
      </w:r>
    </w:p>
    <w:p w14:paraId="013EE73C" w14:textId="77777777" w:rsidR="003F786E" w:rsidRDefault="003F786E" w:rsidP="003F786E">
      <w:pPr>
        <w:pStyle w:val="ListParagraph"/>
        <w:numPr>
          <w:ilvl w:val="0"/>
          <w:numId w:val="0"/>
        </w:numPr>
        <w:ind w:left="360"/>
      </w:pPr>
    </w:p>
    <w:p w14:paraId="0AF16EE1" w14:textId="77777777" w:rsidR="00C30156" w:rsidRDefault="00C30156" w:rsidP="003F786E">
      <w:pPr>
        <w:pStyle w:val="ListParagraph"/>
        <w:numPr>
          <w:ilvl w:val="0"/>
          <w:numId w:val="0"/>
        </w:numPr>
        <w:ind w:left="360"/>
      </w:pPr>
    </w:p>
    <w:p w14:paraId="65399DD8" w14:textId="77777777" w:rsidR="001C5EA9" w:rsidRDefault="005E65F8" w:rsidP="005E65F8">
      <w:pPr>
        <w:pStyle w:val="Heading2"/>
      </w:pPr>
      <w:bookmarkStart w:id="23" w:name="_Toc32402270"/>
      <w:r>
        <w:t>Daily ETL Job Configuration</w:t>
      </w:r>
      <w:bookmarkEnd w:id="23"/>
    </w:p>
    <w:p w14:paraId="6E695862" w14:textId="77777777" w:rsidR="001C5EA9" w:rsidRDefault="005E65F8" w:rsidP="005E65F8">
      <w:r>
        <w:t>A SQL Server Agent job is required to automate the execution of the data warehouse ETL on a pre-determined schedule. Steps:</w:t>
      </w:r>
    </w:p>
    <w:p w14:paraId="5A70A900" w14:textId="77777777" w:rsidR="00DC76FB" w:rsidRDefault="00DC76FB" w:rsidP="00893AB7">
      <w:pPr>
        <w:pStyle w:val="ListParagraph"/>
        <w:numPr>
          <w:ilvl w:val="0"/>
          <w:numId w:val="48"/>
        </w:numPr>
      </w:pPr>
      <w:r>
        <w:t>Add a New Job for the Daily ETL Process</w:t>
      </w:r>
    </w:p>
    <w:p w14:paraId="2F105984" w14:textId="77777777" w:rsidR="00DC76FB" w:rsidRDefault="00DC76FB" w:rsidP="00893AB7">
      <w:pPr>
        <w:pStyle w:val="ListParagraph"/>
        <w:numPr>
          <w:ilvl w:val="0"/>
          <w:numId w:val="24"/>
        </w:numPr>
      </w:pPr>
      <w:r>
        <w:t>From SSMS, in Object Explorer, expand the SQL Server Agent node. Right-click on Jobs, and select New Job.</w:t>
      </w:r>
    </w:p>
    <w:p w14:paraId="2146E1BD" w14:textId="77777777" w:rsidR="00DC76FB" w:rsidRDefault="00DC76FB" w:rsidP="00893AB7">
      <w:pPr>
        <w:pStyle w:val="ListParagraph"/>
        <w:numPr>
          <w:ilvl w:val="0"/>
          <w:numId w:val="24"/>
        </w:numPr>
      </w:pPr>
      <w:r>
        <w:t>In the General tab, set the Job Name as FuelsManager Data Warehouse Daily ETL.</w:t>
      </w:r>
    </w:p>
    <w:p w14:paraId="374EDFC2" w14:textId="77777777" w:rsidR="00A139A9" w:rsidRDefault="00DC76FB" w:rsidP="00893AB7">
      <w:pPr>
        <w:pStyle w:val="ListParagraph"/>
        <w:numPr>
          <w:ilvl w:val="0"/>
          <w:numId w:val="24"/>
        </w:numPr>
      </w:pPr>
      <w:r>
        <w:t xml:space="preserve">In the Steps tab, click on New. </w:t>
      </w:r>
    </w:p>
    <w:p w14:paraId="67EAF5FB" w14:textId="77777777" w:rsidR="00A139A9" w:rsidRDefault="001B7E82" w:rsidP="00893AB7">
      <w:pPr>
        <w:pStyle w:val="ListParagraph"/>
        <w:numPr>
          <w:ilvl w:val="1"/>
          <w:numId w:val="25"/>
        </w:numPr>
      </w:pPr>
      <w:r>
        <w:t>On the General tab, s</w:t>
      </w:r>
      <w:r w:rsidR="00DC76FB">
        <w:t xml:space="preserve">et the Step Name as </w:t>
      </w:r>
      <w:r w:rsidR="00A139A9">
        <w:t>Main Pac</w:t>
      </w:r>
      <w:r w:rsidR="004920FF">
        <w:t>kage</w:t>
      </w:r>
      <w:r w:rsidR="00A139A9">
        <w:t xml:space="preserve">. </w:t>
      </w:r>
    </w:p>
    <w:p w14:paraId="3BEB9C97" w14:textId="77777777" w:rsidR="00A139A9" w:rsidRDefault="001B7E82" w:rsidP="00893AB7">
      <w:pPr>
        <w:pStyle w:val="ListParagraph"/>
        <w:numPr>
          <w:ilvl w:val="1"/>
          <w:numId w:val="25"/>
        </w:numPr>
      </w:pPr>
      <w:r>
        <w:t>On the General tab, s</w:t>
      </w:r>
      <w:r w:rsidR="00A139A9">
        <w:t xml:space="preserve">et the Type as SQL Server Integration Services Package. </w:t>
      </w:r>
    </w:p>
    <w:p w14:paraId="58E310BD" w14:textId="77777777" w:rsidR="00B041B9" w:rsidRDefault="001B7E82" w:rsidP="00893AB7">
      <w:pPr>
        <w:pStyle w:val="ListParagraph"/>
        <w:numPr>
          <w:ilvl w:val="1"/>
          <w:numId w:val="25"/>
        </w:numPr>
      </w:pPr>
      <w:r>
        <w:t>On the General tab, s</w:t>
      </w:r>
      <w:r w:rsidR="00B041B9">
        <w:t>et the Run As property to the Proxy created earlier, FuelsManagerDWProxy.</w:t>
      </w:r>
    </w:p>
    <w:p w14:paraId="1A06123B" w14:textId="77777777" w:rsidR="00DC76FB" w:rsidRDefault="001B7E82" w:rsidP="00893AB7">
      <w:pPr>
        <w:pStyle w:val="ListParagraph"/>
        <w:numPr>
          <w:ilvl w:val="1"/>
          <w:numId w:val="25"/>
        </w:numPr>
      </w:pPr>
      <w:r>
        <w:t>On the General tab, o</w:t>
      </w:r>
      <w:r w:rsidR="004920FF">
        <w:t>n the Package tab, l</w:t>
      </w:r>
      <w:r w:rsidR="00A139A9">
        <w:t xml:space="preserve">eave the Package source as SSIS Catalog. </w:t>
      </w:r>
    </w:p>
    <w:p w14:paraId="75F626AA" w14:textId="77777777" w:rsidR="00A139A9" w:rsidRDefault="001B7E82" w:rsidP="00893AB7">
      <w:pPr>
        <w:pStyle w:val="ListParagraph"/>
        <w:numPr>
          <w:ilvl w:val="1"/>
          <w:numId w:val="25"/>
        </w:numPr>
      </w:pPr>
      <w:r>
        <w:t>On the General tab, o</w:t>
      </w:r>
      <w:r w:rsidR="004920FF">
        <w:t>n the Package tab, s</w:t>
      </w:r>
      <w:r w:rsidR="00A139A9">
        <w:t>et the Server as the name of the server where the SSIS solution was deployed.</w:t>
      </w:r>
    </w:p>
    <w:p w14:paraId="7F3641AA" w14:textId="77777777" w:rsidR="00A139A9" w:rsidRDefault="001B7E82" w:rsidP="00893AB7">
      <w:pPr>
        <w:pStyle w:val="ListParagraph"/>
        <w:numPr>
          <w:ilvl w:val="1"/>
          <w:numId w:val="25"/>
        </w:numPr>
      </w:pPr>
      <w:r>
        <w:t>On the General tab, o</w:t>
      </w:r>
      <w:r w:rsidR="004920FF">
        <w:t>n the Package tab, s</w:t>
      </w:r>
      <w:r w:rsidR="00A139A9">
        <w:t>et the Package as Main.dtsx</w:t>
      </w:r>
      <w:r w:rsidR="004920FF">
        <w:t>.</w:t>
      </w:r>
    </w:p>
    <w:p w14:paraId="5F8204FA" w14:textId="77777777" w:rsidR="004920FF" w:rsidRDefault="001B7E82" w:rsidP="00893AB7">
      <w:pPr>
        <w:pStyle w:val="ListParagraph"/>
        <w:numPr>
          <w:ilvl w:val="1"/>
          <w:numId w:val="25"/>
        </w:numPr>
      </w:pPr>
      <w:r>
        <w:t>On the General tab, o</w:t>
      </w:r>
      <w:r w:rsidR="004920FF">
        <w:t>n the Configuration tab, set the Environment as DefaultEnvironment.</w:t>
      </w:r>
    </w:p>
    <w:p w14:paraId="1A05CC28" w14:textId="77777777" w:rsidR="004920FF" w:rsidRDefault="004920FF" w:rsidP="00893AB7">
      <w:pPr>
        <w:pStyle w:val="ListParagraph"/>
        <w:numPr>
          <w:ilvl w:val="1"/>
          <w:numId w:val="25"/>
        </w:numPr>
      </w:pPr>
      <w:r>
        <w:t>Click OK to save the Step.</w:t>
      </w:r>
    </w:p>
    <w:p w14:paraId="6B75CC22" w14:textId="77777777" w:rsidR="0021415E" w:rsidRDefault="0021415E" w:rsidP="00893AB7">
      <w:pPr>
        <w:pStyle w:val="ListParagraph"/>
        <w:numPr>
          <w:ilvl w:val="0"/>
          <w:numId w:val="24"/>
        </w:numPr>
      </w:pPr>
      <w:r>
        <w:t xml:space="preserve">In the Schedules tab, click on New. </w:t>
      </w:r>
    </w:p>
    <w:p w14:paraId="212517A2" w14:textId="77777777" w:rsidR="0021415E" w:rsidRDefault="0021415E" w:rsidP="00893AB7">
      <w:pPr>
        <w:pStyle w:val="ListParagraph"/>
        <w:numPr>
          <w:ilvl w:val="1"/>
          <w:numId w:val="26"/>
        </w:numPr>
      </w:pPr>
      <w:r>
        <w:t xml:space="preserve">Set the Schedule Name as Daily Schedule. </w:t>
      </w:r>
    </w:p>
    <w:p w14:paraId="27086F41" w14:textId="77777777" w:rsidR="0021415E" w:rsidRDefault="0021415E" w:rsidP="00893AB7">
      <w:pPr>
        <w:pStyle w:val="ListParagraph"/>
        <w:numPr>
          <w:ilvl w:val="1"/>
          <w:numId w:val="26"/>
        </w:numPr>
      </w:pPr>
      <w:r>
        <w:t xml:space="preserve">Set the Frequency as Daily. </w:t>
      </w:r>
    </w:p>
    <w:p w14:paraId="09A0DC72" w14:textId="77777777" w:rsidR="0021415E" w:rsidRDefault="0021415E" w:rsidP="00893AB7">
      <w:pPr>
        <w:pStyle w:val="ListParagraph"/>
        <w:numPr>
          <w:ilvl w:val="1"/>
          <w:numId w:val="26"/>
        </w:numPr>
      </w:pPr>
      <w:r>
        <w:lastRenderedPageBreak/>
        <w:t>Set the time for the Occurs Once At</w:t>
      </w:r>
      <w:r w:rsidR="0006250C">
        <w:t xml:space="preserve"> p</w:t>
      </w:r>
      <w:r>
        <w:t xml:space="preserve">roperty, e.g. 1:00:00 AM. </w:t>
      </w:r>
      <w:r w:rsidR="00B50BBF">
        <w:t xml:space="preserve">Make sure that the scheduled time does not clash with the </w:t>
      </w:r>
      <w:r w:rsidR="00B50BBF" w:rsidRPr="00B50BBF">
        <w:t>SSIS Server Maintenance Job</w:t>
      </w:r>
      <w:r w:rsidR="00B50BBF">
        <w:t xml:space="preserve"> or any other jobs scheduled on the server.</w:t>
      </w:r>
    </w:p>
    <w:p w14:paraId="7B35ADFE" w14:textId="77777777" w:rsidR="0021415E" w:rsidRDefault="0021415E" w:rsidP="00893AB7">
      <w:pPr>
        <w:pStyle w:val="ListParagraph"/>
        <w:numPr>
          <w:ilvl w:val="1"/>
          <w:numId w:val="26"/>
        </w:numPr>
      </w:pPr>
      <w:r>
        <w:t>Click OK to save the Schedule.</w:t>
      </w:r>
    </w:p>
    <w:p w14:paraId="5560EC66" w14:textId="77777777" w:rsidR="0021415E" w:rsidRDefault="0021415E" w:rsidP="00893AB7">
      <w:pPr>
        <w:pStyle w:val="ListParagraph"/>
        <w:numPr>
          <w:ilvl w:val="0"/>
          <w:numId w:val="24"/>
        </w:numPr>
      </w:pPr>
      <w:r>
        <w:t xml:space="preserve">Click OK to save the new Job. </w:t>
      </w:r>
    </w:p>
    <w:p w14:paraId="0259DA1A" w14:textId="77777777" w:rsidR="00DC76FB" w:rsidRDefault="00DC76FB" w:rsidP="00DC76FB">
      <w:pPr>
        <w:pStyle w:val="ListParagraph"/>
        <w:numPr>
          <w:ilvl w:val="0"/>
          <w:numId w:val="0"/>
        </w:numPr>
        <w:ind w:left="360"/>
      </w:pPr>
    </w:p>
    <w:p w14:paraId="4C10D124" w14:textId="77777777" w:rsidR="00DC76FB" w:rsidRDefault="00DC76FB" w:rsidP="00DC76FB">
      <w:pPr>
        <w:pStyle w:val="ListParagraph"/>
        <w:numPr>
          <w:ilvl w:val="0"/>
          <w:numId w:val="0"/>
        </w:numPr>
        <w:ind w:left="360"/>
      </w:pPr>
    </w:p>
    <w:p w14:paraId="3C3426AD" w14:textId="77777777" w:rsidR="0006250C" w:rsidRDefault="0006250C" w:rsidP="00893AB7">
      <w:pPr>
        <w:pStyle w:val="ListParagraph"/>
        <w:numPr>
          <w:ilvl w:val="0"/>
          <w:numId w:val="48"/>
        </w:numPr>
      </w:pPr>
      <w:r>
        <w:t>Test the new Job</w:t>
      </w:r>
    </w:p>
    <w:p w14:paraId="37BC8819" w14:textId="77777777" w:rsidR="0006250C" w:rsidRDefault="0006250C" w:rsidP="0006250C">
      <w:pPr>
        <w:pStyle w:val="ListParagraph"/>
        <w:numPr>
          <w:ilvl w:val="0"/>
          <w:numId w:val="0"/>
        </w:numPr>
        <w:ind w:left="360"/>
      </w:pPr>
      <w:r>
        <w:t>Steps:</w:t>
      </w:r>
    </w:p>
    <w:p w14:paraId="56BE0B56" w14:textId="77777777" w:rsidR="0006250C" w:rsidRDefault="0006250C" w:rsidP="00535F19">
      <w:pPr>
        <w:pStyle w:val="ListParagraph"/>
        <w:numPr>
          <w:ilvl w:val="0"/>
          <w:numId w:val="23"/>
        </w:numPr>
      </w:pPr>
      <w:r>
        <w:t>Change the time for the schedule of the FuelsManager Data Warehouse Daily ETL job, so that it runs at the appropriate time for testing, e.g. in a few minutes.</w:t>
      </w:r>
    </w:p>
    <w:p w14:paraId="53C5BD6E" w14:textId="77777777" w:rsidR="0006250C" w:rsidRDefault="0006250C" w:rsidP="00535F19">
      <w:pPr>
        <w:pStyle w:val="ListParagraph"/>
        <w:numPr>
          <w:ilvl w:val="0"/>
          <w:numId w:val="23"/>
        </w:numPr>
      </w:pPr>
      <w:r>
        <w:t>Verify that the job ran at the correct time.</w:t>
      </w:r>
    </w:p>
    <w:p w14:paraId="640100F9" w14:textId="77777777" w:rsidR="0006250C" w:rsidRDefault="0006250C" w:rsidP="00535F19">
      <w:pPr>
        <w:pStyle w:val="ListParagraph"/>
        <w:numPr>
          <w:ilvl w:val="0"/>
          <w:numId w:val="23"/>
        </w:numPr>
      </w:pPr>
      <w:r>
        <w:t xml:space="preserve">Verify from </w:t>
      </w:r>
      <w:r w:rsidR="00174A64">
        <w:t xml:space="preserve">table </w:t>
      </w:r>
      <w:r>
        <w:t>tblETLAudit that the ETL process executed successfully.</w:t>
      </w:r>
    </w:p>
    <w:p w14:paraId="158F2C66" w14:textId="77777777" w:rsidR="0054432F" w:rsidRPr="0054432F" w:rsidRDefault="0054432F" w:rsidP="0054432F">
      <w:pPr>
        <w:autoSpaceDE w:val="0"/>
        <w:autoSpaceDN w:val="0"/>
        <w:adjustRightInd w:val="0"/>
        <w:spacing w:line="240" w:lineRule="auto"/>
        <w:ind w:firstLine="720"/>
        <w:rPr>
          <w:rFonts w:cs="Consolas"/>
          <w:szCs w:val="20"/>
        </w:rPr>
      </w:pPr>
      <w:r>
        <w:t xml:space="preserve">Note: </w:t>
      </w:r>
      <w:r>
        <w:rPr>
          <w:rFonts w:cs="Consolas"/>
          <w:szCs w:val="20"/>
        </w:rPr>
        <w:t>A successful process execution will have a SuccessfulProcessingInd flag of ‘Y’ and an ExecStopDT value.</w:t>
      </w:r>
    </w:p>
    <w:p w14:paraId="30A6F3A9" w14:textId="77777777" w:rsidR="0006250C" w:rsidRDefault="0006250C" w:rsidP="00535F19">
      <w:pPr>
        <w:pStyle w:val="ListParagraph"/>
        <w:numPr>
          <w:ilvl w:val="0"/>
          <w:numId w:val="23"/>
        </w:numPr>
      </w:pPr>
      <w:r>
        <w:t>Reset the time for the schedule of the FuelsManager Data Warehouse Daily ETL job appropriately.</w:t>
      </w:r>
    </w:p>
    <w:p w14:paraId="0FDE737D" w14:textId="77777777" w:rsidR="00952F1E" w:rsidRDefault="00952F1E" w:rsidP="00952F1E"/>
    <w:p w14:paraId="640134C3" w14:textId="77777777" w:rsidR="00112857" w:rsidRDefault="00112857" w:rsidP="00112857"/>
    <w:p w14:paraId="1D51F914" w14:textId="77777777" w:rsidR="005E65F8" w:rsidRDefault="005E65F8" w:rsidP="005E65F8">
      <w:pPr>
        <w:pStyle w:val="Heading2"/>
      </w:pPr>
      <w:bookmarkStart w:id="24" w:name="_Toc32402271"/>
      <w:r>
        <w:t>Maintenance Job Configuration</w:t>
      </w:r>
      <w:bookmarkEnd w:id="24"/>
    </w:p>
    <w:p w14:paraId="6CCD3EBE" w14:textId="77777777" w:rsidR="005E65F8" w:rsidRDefault="005E65F8" w:rsidP="005E65F8">
      <w:r>
        <w:t>A SQL Server Agent job is required to automate the execution of the RebuildDWIndexes.dtsx package for full rebuild indexes on all partitions, on a pre-determined schedule. Steps:</w:t>
      </w:r>
    </w:p>
    <w:p w14:paraId="18ECEDFF" w14:textId="77777777" w:rsidR="005E65F8" w:rsidRDefault="005E65F8" w:rsidP="00893AB7">
      <w:pPr>
        <w:pStyle w:val="ListParagraph"/>
        <w:numPr>
          <w:ilvl w:val="0"/>
          <w:numId w:val="49"/>
        </w:numPr>
      </w:pPr>
      <w:r>
        <w:t>Add a New Job for the Daily ETL Process</w:t>
      </w:r>
    </w:p>
    <w:p w14:paraId="54730390" w14:textId="77777777" w:rsidR="005E65F8" w:rsidRDefault="005E65F8" w:rsidP="00893AB7">
      <w:pPr>
        <w:pStyle w:val="ListParagraph"/>
        <w:numPr>
          <w:ilvl w:val="0"/>
          <w:numId w:val="50"/>
        </w:numPr>
      </w:pPr>
      <w:r>
        <w:t>From SSMS, in Object Explorer, expand the SQL Server Agent node. Right-click on Jobs, and select New Job.</w:t>
      </w:r>
    </w:p>
    <w:p w14:paraId="5B5C806E" w14:textId="77777777" w:rsidR="005E65F8" w:rsidRDefault="005E65F8" w:rsidP="00893AB7">
      <w:pPr>
        <w:pStyle w:val="ListParagraph"/>
        <w:numPr>
          <w:ilvl w:val="0"/>
          <w:numId w:val="50"/>
        </w:numPr>
      </w:pPr>
      <w:r>
        <w:t xml:space="preserve">In the General tab, set the Job Name as FuelsManager Data Warehouse </w:t>
      </w:r>
      <w:r w:rsidR="009B6A7C">
        <w:t>Maintenance</w:t>
      </w:r>
      <w:r>
        <w:t>.</w:t>
      </w:r>
    </w:p>
    <w:p w14:paraId="06B7E2FE" w14:textId="77777777" w:rsidR="005E65F8" w:rsidRDefault="005E65F8" w:rsidP="00893AB7">
      <w:pPr>
        <w:pStyle w:val="ListParagraph"/>
        <w:numPr>
          <w:ilvl w:val="0"/>
          <w:numId w:val="50"/>
        </w:numPr>
      </w:pPr>
      <w:r>
        <w:t xml:space="preserve">In the Steps tab, click on New. </w:t>
      </w:r>
    </w:p>
    <w:p w14:paraId="578BD462" w14:textId="77777777" w:rsidR="005E65F8" w:rsidRDefault="005E65F8" w:rsidP="00893AB7">
      <w:pPr>
        <w:pStyle w:val="ListParagraph"/>
        <w:numPr>
          <w:ilvl w:val="1"/>
          <w:numId w:val="51"/>
        </w:numPr>
      </w:pPr>
      <w:r>
        <w:t xml:space="preserve">On the General tab, set the Step Name as </w:t>
      </w:r>
      <w:r w:rsidR="009B6A7C">
        <w:t>Rebuild DW Indexes</w:t>
      </w:r>
      <w:r>
        <w:t xml:space="preserve"> Package. </w:t>
      </w:r>
    </w:p>
    <w:p w14:paraId="2A5F9097" w14:textId="77777777" w:rsidR="005E65F8" w:rsidRDefault="005E65F8" w:rsidP="00893AB7">
      <w:pPr>
        <w:pStyle w:val="ListParagraph"/>
        <w:numPr>
          <w:ilvl w:val="1"/>
          <w:numId w:val="51"/>
        </w:numPr>
      </w:pPr>
      <w:r>
        <w:t xml:space="preserve">On the General tab, set the Type as SQL Server Integration Services Package. </w:t>
      </w:r>
    </w:p>
    <w:p w14:paraId="2F3AB44B" w14:textId="77777777" w:rsidR="005E65F8" w:rsidRDefault="005E65F8" w:rsidP="00893AB7">
      <w:pPr>
        <w:pStyle w:val="ListParagraph"/>
        <w:numPr>
          <w:ilvl w:val="1"/>
          <w:numId w:val="51"/>
        </w:numPr>
      </w:pPr>
      <w:r>
        <w:t>On the General tab, set the Run As property to the Proxy created earlier, FuelsManagerDWProxy.</w:t>
      </w:r>
    </w:p>
    <w:p w14:paraId="7A236700" w14:textId="77777777" w:rsidR="005E65F8" w:rsidRDefault="005E65F8" w:rsidP="00893AB7">
      <w:pPr>
        <w:pStyle w:val="ListParagraph"/>
        <w:numPr>
          <w:ilvl w:val="1"/>
          <w:numId w:val="51"/>
        </w:numPr>
      </w:pPr>
      <w:r>
        <w:t xml:space="preserve">On the General tab, on the Package tab, leave the Package source as SSIS Catalog. </w:t>
      </w:r>
    </w:p>
    <w:p w14:paraId="3B336F53" w14:textId="77777777" w:rsidR="005E65F8" w:rsidRDefault="005E65F8" w:rsidP="00893AB7">
      <w:pPr>
        <w:pStyle w:val="ListParagraph"/>
        <w:numPr>
          <w:ilvl w:val="1"/>
          <w:numId w:val="51"/>
        </w:numPr>
      </w:pPr>
      <w:r>
        <w:t>On the General tab, on the Package tab, set the Server as the name of the server where the SSIS solution was deployed.</w:t>
      </w:r>
    </w:p>
    <w:p w14:paraId="3F42949A" w14:textId="77777777" w:rsidR="005E65F8" w:rsidRDefault="005E65F8" w:rsidP="00893AB7">
      <w:pPr>
        <w:pStyle w:val="ListParagraph"/>
        <w:numPr>
          <w:ilvl w:val="1"/>
          <w:numId w:val="51"/>
        </w:numPr>
      </w:pPr>
      <w:r>
        <w:t xml:space="preserve">On the General tab, on the Package tab, set the Package as </w:t>
      </w:r>
      <w:r w:rsidR="009B6A7C">
        <w:t>RebuildDWIndexes</w:t>
      </w:r>
      <w:r>
        <w:t>.dtsx.</w:t>
      </w:r>
    </w:p>
    <w:p w14:paraId="784B9C6D" w14:textId="77777777" w:rsidR="005E65F8" w:rsidRDefault="005E65F8" w:rsidP="00893AB7">
      <w:pPr>
        <w:pStyle w:val="ListParagraph"/>
        <w:numPr>
          <w:ilvl w:val="1"/>
          <w:numId w:val="51"/>
        </w:numPr>
      </w:pPr>
      <w:r>
        <w:lastRenderedPageBreak/>
        <w:t xml:space="preserve">On the General tab, on the Configuration tab, set the Environment as </w:t>
      </w:r>
      <w:r w:rsidR="009B6A7C">
        <w:t>Maintenance</w:t>
      </w:r>
      <w:r>
        <w:t>Environment.</w:t>
      </w:r>
    </w:p>
    <w:p w14:paraId="07BD028E" w14:textId="77777777" w:rsidR="005E65F8" w:rsidRDefault="005E65F8" w:rsidP="00893AB7">
      <w:pPr>
        <w:pStyle w:val="ListParagraph"/>
        <w:numPr>
          <w:ilvl w:val="1"/>
          <w:numId w:val="51"/>
        </w:numPr>
      </w:pPr>
      <w:r>
        <w:t xml:space="preserve"> Click OK to save the Step.</w:t>
      </w:r>
    </w:p>
    <w:p w14:paraId="7917A5EC" w14:textId="77777777" w:rsidR="005E65F8" w:rsidRDefault="005E65F8" w:rsidP="00893AB7">
      <w:pPr>
        <w:pStyle w:val="ListParagraph"/>
        <w:numPr>
          <w:ilvl w:val="0"/>
          <w:numId w:val="50"/>
        </w:numPr>
      </w:pPr>
      <w:r>
        <w:t xml:space="preserve">In the Schedules tab, click on New. </w:t>
      </w:r>
    </w:p>
    <w:p w14:paraId="1B45529C" w14:textId="77777777" w:rsidR="005E65F8" w:rsidRDefault="005E65F8" w:rsidP="00893AB7">
      <w:pPr>
        <w:pStyle w:val="ListParagraph"/>
        <w:numPr>
          <w:ilvl w:val="0"/>
          <w:numId w:val="52"/>
        </w:numPr>
      </w:pPr>
      <w:r>
        <w:t xml:space="preserve">Set the Schedule Name as </w:t>
      </w:r>
      <w:r w:rsidR="009B6A7C">
        <w:t>Maintenance</w:t>
      </w:r>
      <w:r>
        <w:t xml:space="preserve"> Schedule. </w:t>
      </w:r>
    </w:p>
    <w:p w14:paraId="4D7EF886" w14:textId="77777777" w:rsidR="005E65F8" w:rsidRDefault="005E65F8" w:rsidP="00893AB7">
      <w:pPr>
        <w:pStyle w:val="ListParagraph"/>
        <w:numPr>
          <w:ilvl w:val="0"/>
          <w:numId w:val="52"/>
        </w:numPr>
      </w:pPr>
      <w:r>
        <w:t xml:space="preserve">Set the Frequency as </w:t>
      </w:r>
      <w:r w:rsidR="009B6A7C">
        <w:t>necessary, keeping in mind the time it takes to perform a full rebuild of the indexes and the other activities on the server.</w:t>
      </w:r>
    </w:p>
    <w:p w14:paraId="1B10FBF5" w14:textId="77777777" w:rsidR="005E65F8" w:rsidRDefault="005E65F8" w:rsidP="00893AB7">
      <w:pPr>
        <w:pStyle w:val="ListParagraph"/>
        <w:numPr>
          <w:ilvl w:val="0"/>
          <w:numId w:val="50"/>
        </w:numPr>
      </w:pPr>
      <w:r>
        <w:t xml:space="preserve">Click OK to save the new Job. </w:t>
      </w:r>
    </w:p>
    <w:p w14:paraId="759EA038" w14:textId="77777777" w:rsidR="005E65F8" w:rsidRDefault="005E65F8" w:rsidP="005E65F8">
      <w:pPr>
        <w:pStyle w:val="ListParagraph"/>
        <w:numPr>
          <w:ilvl w:val="0"/>
          <w:numId w:val="0"/>
        </w:numPr>
        <w:ind w:left="360"/>
      </w:pPr>
    </w:p>
    <w:p w14:paraId="617589B7" w14:textId="77777777" w:rsidR="005E65F8" w:rsidRDefault="005E65F8" w:rsidP="00112857"/>
    <w:p w14:paraId="7531179B" w14:textId="77777777" w:rsidR="005E65F8" w:rsidRDefault="005E65F8" w:rsidP="00112857"/>
    <w:p w14:paraId="77638540" w14:textId="77777777" w:rsidR="00B70A61" w:rsidRDefault="00B70A61" w:rsidP="00112857">
      <w:pPr>
        <w:pStyle w:val="Heading2"/>
      </w:pPr>
      <w:bookmarkStart w:id="25" w:name="_Toc32402272"/>
      <w:r>
        <w:t>Configure the Excel Templates</w:t>
      </w:r>
      <w:bookmarkEnd w:id="25"/>
    </w:p>
    <w:p w14:paraId="3FFBD07A" w14:textId="77777777" w:rsidR="00B70A61" w:rsidRDefault="00B70A61" w:rsidP="00B70A61"/>
    <w:p w14:paraId="3A79A546" w14:textId="77777777" w:rsidR="00B70A61" w:rsidRDefault="00B70A61" w:rsidP="00B70A61">
      <w:r>
        <w:t>Steps:</w:t>
      </w:r>
    </w:p>
    <w:p w14:paraId="67C636CF" w14:textId="77777777" w:rsidR="00B70A61" w:rsidRDefault="00B70A61" w:rsidP="00893AB7">
      <w:pPr>
        <w:pStyle w:val="ListParagraph"/>
        <w:numPr>
          <w:ilvl w:val="0"/>
          <w:numId w:val="37"/>
        </w:numPr>
      </w:pPr>
      <w:r>
        <w:t>Configure and validate the Excel Templates (see Using the Excel Worksheets)</w:t>
      </w:r>
    </w:p>
    <w:p w14:paraId="3A318EDF" w14:textId="77777777" w:rsidR="00B70A61" w:rsidRDefault="00B70A61" w:rsidP="00B70A61">
      <w:pPr>
        <w:pStyle w:val="ListParagraph"/>
        <w:numPr>
          <w:ilvl w:val="0"/>
          <w:numId w:val="0"/>
        </w:numPr>
        <w:ind w:left="360"/>
      </w:pPr>
    </w:p>
    <w:p w14:paraId="1A42DB87" w14:textId="77777777" w:rsidR="00B70A61" w:rsidRPr="00B70A61" w:rsidRDefault="00B70A61" w:rsidP="00B70A61">
      <w:pPr>
        <w:pStyle w:val="ListParagraph"/>
        <w:numPr>
          <w:ilvl w:val="0"/>
          <w:numId w:val="0"/>
        </w:numPr>
        <w:ind w:left="360"/>
      </w:pPr>
    </w:p>
    <w:p w14:paraId="11EC8DB5" w14:textId="77777777" w:rsidR="004C7883" w:rsidRDefault="00112857" w:rsidP="00112857">
      <w:pPr>
        <w:pStyle w:val="Heading2"/>
      </w:pPr>
      <w:bookmarkStart w:id="26" w:name="_Toc32402273"/>
      <w:r>
        <w:t>Take OLTP System Online</w:t>
      </w:r>
      <w:bookmarkEnd w:id="26"/>
    </w:p>
    <w:p w14:paraId="3B050D0E" w14:textId="77777777" w:rsidR="00112857" w:rsidRDefault="00112857" w:rsidP="00112857"/>
    <w:p w14:paraId="4BD2A3AF" w14:textId="77777777" w:rsidR="00112857" w:rsidRPr="00414181" w:rsidRDefault="00112857" w:rsidP="00112857">
      <w:r>
        <w:t>Steps:</w:t>
      </w:r>
    </w:p>
    <w:p w14:paraId="6ADE42FE" w14:textId="77777777" w:rsidR="00944EDD" w:rsidRDefault="00944EDD" w:rsidP="00893AB7">
      <w:pPr>
        <w:pStyle w:val="ListParagraph"/>
        <w:numPr>
          <w:ilvl w:val="0"/>
          <w:numId w:val="36"/>
        </w:numPr>
      </w:pPr>
      <w:r>
        <w:t>Make sure that none of the fmcdc triggers are disabled.</w:t>
      </w:r>
    </w:p>
    <w:p w14:paraId="6BBD02FB" w14:textId="77777777" w:rsidR="00944EDD" w:rsidRDefault="00944EDD" w:rsidP="00944EDD">
      <w:pPr>
        <w:pStyle w:val="ListParagraph"/>
        <w:numPr>
          <w:ilvl w:val="0"/>
          <w:numId w:val="0"/>
        </w:numPr>
        <w:ind w:left="360"/>
      </w:pPr>
    </w:p>
    <w:p w14:paraId="4D284900" w14:textId="77777777" w:rsidR="00112857" w:rsidRDefault="00112857" w:rsidP="00893AB7">
      <w:pPr>
        <w:pStyle w:val="ListParagraph"/>
        <w:numPr>
          <w:ilvl w:val="0"/>
          <w:numId w:val="36"/>
        </w:numPr>
      </w:pPr>
      <w:r>
        <w:t>Turn that the OLTP database back online, i.e. make sure that it can now receive data feeds from all authorised sources.</w:t>
      </w:r>
    </w:p>
    <w:p w14:paraId="1D855B8B" w14:textId="77777777" w:rsidR="00112857" w:rsidRDefault="00112857" w:rsidP="00112857">
      <w:pPr>
        <w:pStyle w:val="ListParagraph"/>
        <w:numPr>
          <w:ilvl w:val="0"/>
          <w:numId w:val="0"/>
        </w:numPr>
        <w:ind w:left="360"/>
      </w:pPr>
    </w:p>
    <w:p w14:paraId="2015B578" w14:textId="77777777" w:rsidR="00112857" w:rsidRDefault="00112857" w:rsidP="00893AB7">
      <w:pPr>
        <w:pStyle w:val="ListParagraph"/>
        <w:numPr>
          <w:ilvl w:val="0"/>
          <w:numId w:val="36"/>
        </w:numPr>
      </w:pPr>
      <w:r>
        <w:t>As soon as data changes are applied to the database, verify that those changes are</w:t>
      </w:r>
      <w:r w:rsidR="00B70A61">
        <w:t xml:space="preserve"> registered in the fmcdc tables, and ready to be processed on the next ETL run.</w:t>
      </w:r>
    </w:p>
    <w:p w14:paraId="7BDF8B7D" w14:textId="77777777" w:rsidR="00112857" w:rsidRDefault="00112857" w:rsidP="00112857"/>
    <w:p w14:paraId="49F744E1" w14:textId="77777777" w:rsidR="00112857" w:rsidRPr="00112857" w:rsidRDefault="00112857" w:rsidP="00112857"/>
    <w:p w14:paraId="2E1A38FE" w14:textId="77777777" w:rsidR="00112857" w:rsidRDefault="00112857">
      <w:pPr>
        <w:spacing w:after="200" w:line="276" w:lineRule="auto"/>
        <w:rPr>
          <w:rFonts w:eastAsiaTheme="majorEastAsia" w:cstheme="majorBidi"/>
          <w:b/>
          <w:bCs/>
          <w:sz w:val="28"/>
          <w:szCs w:val="28"/>
        </w:rPr>
      </w:pPr>
      <w:r>
        <w:br w:type="page"/>
      </w:r>
    </w:p>
    <w:p w14:paraId="3F09262A" w14:textId="77777777" w:rsidR="00FD7759" w:rsidRDefault="00FE4B48" w:rsidP="00FE4B48">
      <w:pPr>
        <w:pStyle w:val="Heading1"/>
      </w:pPr>
      <w:bookmarkStart w:id="27" w:name="_Toc32402274"/>
      <w:r>
        <w:lastRenderedPageBreak/>
        <w:t>Using the Excel Worksheets</w:t>
      </w:r>
      <w:bookmarkEnd w:id="27"/>
    </w:p>
    <w:p w14:paraId="5D09F472" w14:textId="77777777" w:rsidR="00FE4B48" w:rsidRDefault="00FE4B48" w:rsidP="00FE4B48"/>
    <w:p w14:paraId="61F3956D" w14:textId="23BE91A8" w:rsidR="00FE4B48" w:rsidRDefault="008A61C6" w:rsidP="00FE4B48">
      <w:r>
        <w:t>The following</w:t>
      </w:r>
      <w:r w:rsidR="00FE4B48">
        <w:t xml:space="preserve"> Excel templates have been provided under the Installation\ExcelTemplates folder:</w:t>
      </w:r>
    </w:p>
    <w:p w14:paraId="5531F9C0" w14:textId="77777777" w:rsidR="00FE4B48" w:rsidRDefault="00FE4B48" w:rsidP="00893AB7">
      <w:pPr>
        <w:pStyle w:val="ListParagraph"/>
        <w:numPr>
          <w:ilvl w:val="0"/>
          <w:numId w:val="27"/>
        </w:numPr>
      </w:pPr>
      <w:r>
        <w:t>Ledger.xlsx</w:t>
      </w:r>
    </w:p>
    <w:p w14:paraId="0B41FE33" w14:textId="77777777" w:rsidR="008A61C6" w:rsidRDefault="008A61C6" w:rsidP="00FE4B48"/>
    <w:p w14:paraId="625FFE25" w14:textId="60E6A482" w:rsidR="00FE4B48" w:rsidRDefault="00FE4B48" w:rsidP="00FE4B48">
      <w:r>
        <w:t>The connection parameters for each worksheet will need to be reset before they can be used.</w:t>
      </w:r>
    </w:p>
    <w:p w14:paraId="17A5C762" w14:textId="77777777" w:rsidR="00FE4B48" w:rsidRDefault="00FE4B48" w:rsidP="00FE4B48"/>
    <w:p w14:paraId="4DDEAA55" w14:textId="77777777" w:rsidR="00FE4B48" w:rsidRDefault="00C167C6" w:rsidP="00FE4B48">
      <w:r>
        <w:t>Steps:</w:t>
      </w:r>
    </w:p>
    <w:p w14:paraId="1B5B500C" w14:textId="77777777" w:rsidR="00FE4B48" w:rsidRDefault="00FE4B48" w:rsidP="00893AB7">
      <w:pPr>
        <w:pStyle w:val="ListParagraph"/>
        <w:numPr>
          <w:ilvl w:val="0"/>
          <w:numId w:val="28"/>
        </w:numPr>
      </w:pPr>
      <w:r>
        <w:t>Establish a Connection to the new SSAS Cube</w:t>
      </w:r>
    </w:p>
    <w:p w14:paraId="191A97EE" w14:textId="77777777" w:rsidR="00FE4B48" w:rsidRDefault="00FE4B48" w:rsidP="00FE4B48">
      <w:pPr>
        <w:pStyle w:val="ListParagraph"/>
        <w:numPr>
          <w:ilvl w:val="0"/>
          <w:numId w:val="0"/>
        </w:numPr>
        <w:ind w:left="360"/>
      </w:pPr>
      <w:r>
        <w:t>Steps:</w:t>
      </w:r>
    </w:p>
    <w:p w14:paraId="2C434873" w14:textId="77777777" w:rsidR="00FE4B48" w:rsidRDefault="00FE4B48" w:rsidP="00893AB7">
      <w:pPr>
        <w:pStyle w:val="ListParagraph"/>
        <w:numPr>
          <w:ilvl w:val="0"/>
          <w:numId w:val="29"/>
        </w:numPr>
      </w:pPr>
      <w:r>
        <w:t>Open Microsoft Excel.</w:t>
      </w:r>
    </w:p>
    <w:p w14:paraId="2C3F2617" w14:textId="77777777" w:rsidR="00FE4B48" w:rsidRDefault="00FE4B48" w:rsidP="00893AB7">
      <w:pPr>
        <w:pStyle w:val="ListParagraph"/>
        <w:numPr>
          <w:ilvl w:val="0"/>
          <w:numId w:val="29"/>
        </w:numPr>
        <w:rPr>
          <w:szCs w:val="20"/>
        </w:rPr>
      </w:pPr>
      <w:r w:rsidRPr="00863ED6">
        <w:rPr>
          <w:szCs w:val="20"/>
        </w:rPr>
        <w:t>Click on Data -&gt; From Other Sources -&gt; From Analysis Services</w:t>
      </w:r>
    </w:p>
    <w:p w14:paraId="0DA510AF" w14:textId="77777777" w:rsidR="00FE4B48" w:rsidRDefault="00FE4B48" w:rsidP="00FE4B48">
      <w:pPr>
        <w:pStyle w:val="ListParagraph"/>
        <w:numPr>
          <w:ilvl w:val="0"/>
          <w:numId w:val="0"/>
        </w:numPr>
        <w:ind w:left="720"/>
      </w:pPr>
      <w:r>
        <w:rPr>
          <w:szCs w:val="20"/>
        </w:rPr>
        <w:t>Enter the Server name and the username and password (</w:t>
      </w:r>
      <w:r w:rsidRPr="003E1BD0">
        <w:rPr>
          <w:szCs w:val="20"/>
        </w:rPr>
        <w:t xml:space="preserve">ensure </w:t>
      </w:r>
      <w:r>
        <w:rPr>
          <w:szCs w:val="20"/>
        </w:rPr>
        <w:t>the</w:t>
      </w:r>
      <w:r w:rsidRPr="003E1BD0">
        <w:rPr>
          <w:szCs w:val="20"/>
        </w:rPr>
        <w:t xml:space="preserve"> local login information represents a local account </w:t>
      </w:r>
      <w:r>
        <w:rPr>
          <w:szCs w:val="20"/>
        </w:rPr>
        <w:t>for which</w:t>
      </w:r>
      <w:r w:rsidRPr="003E1BD0">
        <w:rPr>
          <w:szCs w:val="20"/>
        </w:rPr>
        <w:t xml:space="preserve"> an SSAS role </w:t>
      </w:r>
      <w:r>
        <w:rPr>
          <w:szCs w:val="20"/>
        </w:rPr>
        <w:t>was previously defined</w:t>
      </w:r>
      <w:r w:rsidRPr="003E1BD0">
        <w:rPr>
          <w:szCs w:val="20"/>
        </w:rPr>
        <w:t>)</w:t>
      </w:r>
      <w:r>
        <w:t>.</w:t>
      </w:r>
    </w:p>
    <w:p w14:paraId="107DB243" w14:textId="77777777" w:rsidR="00FE4B48" w:rsidRPr="00863ED6" w:rsidRDefault="00FE4B48" w:rsidP="00893AB7">
      <w:pPr>
        <w:pStyle w:val="ListParagraph"/>
        <w:numPr>
          <w:ilvl w:val="0"/>
          <w:numId w:val="29"/>
        </w:numPr>
        <w:rPr>
          <w:szCs w:val="20"/>
        </w:rPr>
      </w:pPr>
      <w:r w:rsidRPr="00863ED6">
        <w:rPr>
          <w:szCs w:val="20"/>
        </w:rPr>
        <w:t>Select the SSAS Database and the cube to connect to.</w:t>
      </w:r>
    </w:p>
    <w:p w14:paraId="412C8005" w14:textId="77777777" w:rsidR="00FE4B48" w:rsidRPr="00863ED6" w:rsidRDefault="00FE4B48" w:rsidP="00893AB7">
      <w:pPr>
        <w:pStyle w:val="ListParagraph"/>
        <w:numPr>
          <w:ilvl w:val="0"/>
          <w:numId w:val="29"/>
        </w:numPr>
        <w:rPr>
          <w:szCs w:val="20"/>
        </w:rPr>
      </w:pPr>
      <w:r w:rsidRPr="00863ED6">
        <w:rPr>
          <w:szCs w:val="20"/>
        </w:rPr>
        <w:t>On the Save Data Connection File and Finish page, simply click Finish.</w:t>
      </w:r>
    </w:p>
    <w:p w14:paraId="633804D3" w14:textId="77777777" w:rsidR="00FE4B48" w:rsidRDefault="00C167C6" w:rsidP="00893AB7">
      <w:pPr>
        <w:pStyle w:val="ListParagraph"/>
        <w:numPr>
          <w:ilvl w:val="0"/>
          <w:numId w:val="29"/>
        </w:numPr>
      </w:pPr>
      <w:r>
        <w:rPr>
          <w:szCs w:val="20"/>
        </w:rPr>
        <w:t>On the Import Data page</w:t>
      </w:r>
      <w:r w:rsidR="00FE4B48" w:rsidRPr="00863ED6">
        <w:rPr>
          <w:szCs w:val="20"/>
        </w:rPr>
        <w:t>, simply click Ok</w:t>
      </w:r>
      <w:r w:rsidR="00FE4B48">
        <w:t>.</w:t>
      </w:r>
    </w:p>
    <w:p w14:paraId="771DF7A7" w14:textId="77777777" w:rsidR="00FE4B48" w:rsidRDefault="00FE4B48" w:rsidP="00893AB7">
      <w:pPr>
        <w:pStyle w:val="ListParagraph"/>
        <w:numPr>
          <w:ilvl w:val="0"/>
          <w:numId w:val="29"/>
        </w:numPr>
        <w:rPr>
          <w:szCs w:val="20"/>
        </w:rPr>
      </w:pPr>
      <w:r w:rsidRPr="00863ED6">
        <w:rPr>
          <w:szCs w:val="20"/>
        </w:rPr>
        <w:t>A blank Excel spreadsheet is loaded, with the</w:t>
      </w:r>
      <w:r>
        <w:rPr>
          <w:szCs w:val="20"/>
        </w:rPr>
        <w:t xml:space="preserve"> Pivot Field List on the right.</w:t>
      </w:r>
    </w:p>
    <w:p w14:paraId="53B2BC2D" w14:textId="77777777" w:rsidR="00E86D36" w:rsidRDefault="00E86D36" w:rsidP="00893AB7">
      <w:pPr>
        <w:pStyle w:val="ListParagraph"/>
        <w:numPr>
          <w:ilvl w:val="0"/>
          <w:numId w:val="29"/>
        </w:numPr>
        <w:rPr>
          <w:szCs w:val="20"/>
        </w:rPr>
      </w:pPr>
      <w:r>
        <w:rPr>
          <w:szCs w:val="20"/>
        </w:rPr>
        <w:t>From the Pivot Table Fields list, locate the System Info dimension, select and drag the Data Warehouse Version, the First Load Date, and the Last Load Date into the Columns list. Verify the Data Warehouse Version (see Appendix A: Version Control) and the Load Dates.</w:t>
      </w:r>
    </w:p>
    <w:p w14:paraId="0AE9E397" w14:textId="77777777" w:rsidR="00FE4B48" w:rsidRDefault="00FE4B48" w:rsidP="00893AB7">
      <w:pPr>
        <w:pStyle w:val="ListParagraph"/>
        <w:numPr>
          <w:ilvl w:val="0"/>
          <w:numId w:val="29"/>
        </w:numPr>
        <w:rPr>
          <w:szCs w:val="20"/>
        </w:rPr>
      </w:pPr>
      <w:r>
        <w:rPr>
          <w:szCs w:val="20"/>
        </w:rPr>
        <w:t>Click on Data -&gt; Connections. Double-click on</w:t>
      </w:r>
      <w:r w:rsidR="00C167C6">
        <w:rPr>
          <w:szCs w:val="20"/>
        </w:rPr>
        <w:t xml:space="preserve"> the newly created connection. G</w:t>
      </w:r>
      <w:r>
        <w:rPr>
          <w:szCs w:val="20"/>
        </w:rPr>
        <w:t>o to the Definition tab and copy</w:t>
      </w:r>
      <w:r w:rsidR="00B70A61">
        <w:rPr>
          <w:szCs w:val="20"/>
        </w:rPr>
        <w:t xml:space="preserve"> or note down</w:t>
      </w:r>
      <w:r>
        <w:rPr>
          <w:szCs w:val="20"/>
        </w:rPr>
        <w:t xml:space="preserve"> the </w:t>
      </w:r>
      <w:r w:rsidR="00B70A61">
        <w:rPr>
          <w:szCs w:val="20"/>
        </w:rPr>
        <w:t xml:space="preserve">path of the </w:t>
      </w:r>
      <w:r>
        <w:rPr>
          <w:szCs w:val="20"/>
        </w:rPr>
        <w:t xml:space="preserve">Connection </w:t>
      </w:r>
      <w:r w:rsidR="00B70A61">
        <w:rPr>
          <w:szCs w:val="20"/>
        </w:rPr>
        <w:t>File</w:t>
      </w:r>
      <w:r>
        <w:rPr>
          <w:szCs w:val="20"/>
        </w:rPr>
        <w:t>.</w:t>
      </w:r>
    </w:p>
    <w:p w14:paraId="49CCD825" w14:textId="77777777" w:rsidR="00FE4B48" w:rsidRDefault="00FE4B48" w:rsidP="00893AB7">
      <w:pPr>
        <w:pStyle w:val="ListParagraph"/>
        <w:numPr>
          <w:ilvl w:val="0"/>
          <w:numId w:val="29"/>
        </w:numPr>
        <w:rPr>
          <w:szCs w:val="20"/>
        </w:rPr>
      </w:pPr>
      <w:r w:rsidRPr="00FE4B48">
        <w:rPr>
          <w:szCs w:val="20"/>
        </w:rPr>
        <w:t>Close the Excel Worksheet</w:t>
      </w:r>
      <w:r>
        <w:rPr>
          <w:szCs w:val="20"/>
        </w:rPr>
        <w:t>.</w:t>
      </w:r>
    </w:p>
    <w:p w14:paraId="528CD76F" w14:textId="77777777" w:rsidR="00FE4B48" w:rsidRPr="00FE4B48" w:rsidRDefault="00FE4B48" w:rsidP="00FE4B48">
      <w:pPr>
        <w:pStyle w:val="ListParagraph"/>
        <w:numPr>
          <w:ilvl w:val="0"/>
          <w:numId w:val="0"/>
        </w:numPr>
        <w:ind w:left="720"/>
        <w:rPr>
          <w:szCs w:val="20"/>
        </w:rPr>
      </w:pPr>
    </w:p>
    <w:p w14:paraId="0031AEEB" w14:textId="77777777" w:rsidR="00FE4B48" w:rsidRDefault="00FE4B48" w:rsidP="00893AB7">
      <w:pPr>
        <w:pStyle w:val="ListParagraph"/>
        <w:numPr>
          <w:ilvl w:val="0"/>
          <w:numId w:val="28"/>
        </w:numPr>
      </w:pPr>
      <w:r>
        <w:t>Open one of the provided worksheet in Excel, e.g. Ledger.xlsx, and follow the steps below to reset the connection.</w:t>
      </w:r>
    </w:p>
    <w:p w14:paraId="0D102EF0" w14:textId="77777777" w:rsidR="00FE4B48" w:rsidRDefault="00C167C6" w:rsidP="00893AB7">
      <w:pPr>
        <w:pStyle w:val="ListParagraph"/>
        <w:numPr>
          <w:ilvl w:val="0"/>
          <w:numId w:val="30"/>
        </w:numPr>
        <w:rPr>
          <w:szCs w:val="20"/>
        </w:rPr>
      </w:pPr>
      <w:r>
        <w:rPr>
          <w:szCs w:val="20"/>
        </w:rPr>
        <w:t>Click on Data -&gt; Connections</w:t>
      </w:r>
      <w:r w:rsidR="00FE4B48">
        <w:rPr>
          <w:szCs w:val="20"/>
        </w:rPr>
        <w:t>.</w:t>
      </w:r>
    </w:p>
    <w:p w14:paraId="40E55E31" w14:textId="77777777" w:rsidR="00C167C6" w:rsidRDefault="00C167C6" w:rsidP="00893AB7">
      <w:pPr>
        <w:pStyle w:val="ListParagraph"/>
        <w:numPr>
          <w:ilvl w:val="0"/>
          <w:numId w:val="30"/>
        </w:numPr>
        <w:rPr>
          <w:szCs w:val="20"/>
        </w:rPr>
      </w:pPr>
      <w:r>
        <w:rPr>
          <w:szCs w:val="20"/>
        </w:rPr>
        <w:t>Double-click on the connection listed (this is the connection that was used to build the template).</w:t>
      </w:r>
    </w:p>
    <w:p w14:paraId="3A5B5E13" w14:textId="77777777" w:rsidR="00C167C6" w:rsidRDefault="00C167C6" w:rsidP="00893AB7">
      <w:pPr>
        <w:pStyle w:val="ListParagraph"/>
        <w:numPr>
          <w:ilvl w:val="0"/>
          <w:numId w:val="30"/>
        </w:numPr>
        <w:rPr>
          <w:szCs w:val="20"/>
        </w:rPr>
      </w:pPr>
      <w:r>
        <w:rPr>
          <w:szCs w:val="20"/>
        </w:rPr>
        <w:t xml:space="preserve">Go to the Definition tab. </w:t>
      </w:r>
      <w:r w:rsidR="00B70A61">
        <w:rPr>
          <w:szCs w:val="20"/>
        </w:rPr>
        <w:t>The Connection String will correspond to the one that was used to originally build the template</w:t>
      </w:r>
      <w:r>
        <w:rPr>
          <w:szCs w:val="20"/>
        </w:rPr>
        <w:t>.</w:t>
      </w:r>
    </w:p>
    <w:p w14:paraId="5E34D91D" w14:textId="77777777" w:rsidR="00C167C6" w:rsidRDefault="00B70A61" w:rsidP="00893AB7">
      <w:pPr>
        <w:pStyle w:val="ListParagraph"/>
        <w:numPr>
          <w:ilvl w:val="0"/>
          <w:numId w:val="30"/>
        </w:numPr>
        <w:rPr>
          <w:szCs w:val="20"/>
        </w:rPr>
      </w:pPr>
      <w:r>
        <w:rPr>
          <w:szCs w:val="20"/>
        </w:rPr>
        <w:lastRenderedPageBreak/>
        <w:t>Click on the Browse button next to the Connection File textbox, and select the Connection File that was created in the previous step.</w:t>
      </w:r>
    </w:p>
    <w:p w14:paraId="2C7A220D" w14:textId="77777777" w:rsidR="00C167C6" w:rsidRDefault="00C167C6" w:rsidP="00893AB7">
      <w:pPr>
        <w:pStyle w:val="ListParagraph"/>
        <w:numPr>
          <w:ilvl w:val="0"/>
          <w:numId w:val="30"/>
        </w:numPr>
        <w:rPr>
          <w:szCs w:val="20"/>
        </w:rPr>
      </w:pPr>
      <w:r w:rsidRPr="00B70A61">
        <w:rPr>
          <w:szCs w:val="20"/>
        </w:rPr>
        <w:t>Click OK.</w:t>
      </w:r>
    </w:p>
    <w:p w14:paraId="64791181" w14:textId="77777777" w:rsidR="00B70A61" w:rsidRPr="00B70A61" w:rsidRDefault="00B70A61" w:rsidP="00893AB7">
      <w:pPr>
        <w:pStyle w:val="ListParagraph"/>
        <w:numPr>
          <w:ilvl w:val="0"/>
          <w:numId w:val="30"/>
        </w:numPr>
        <w:rPr>
          <w:szCs w:val="20"/>
        </w:rPr>
      </w:pPr>
      <w:r>
        <w:rPr>
          <w:szCs w:val="20"/>
        </w:rPr>
        <w:t xml:space="preserve">Verify that the Connection String is now pointing to the </w:t>
      </w:r>
      <w:r w:rsidR="00E86D36">
        <w:rPr>
          <w:szCs w:val="20"/>
        </w:rPr>
        <w:t>target OLAP database and cube.</w:t>
      </w:r>
    </w:p>
    <w:p w14:paraId="13A17854" w14:textId="77777777" w:rsidR="00C167C6" w:rsidRDefault="00C167C6" w:rsidP="00893AB7">
      <w:pPr>
        <w:pStyle w:val="ListParagraph"/>
        <w:numPr>
          <w:ilvl w:val="0"/>
          <w:numId w:val="30"/>
        </w:numPr>
        <w:rPr>
          <w:szCs w:val="20"/>
        </w:rPr>
      </w:pPr>
      <w:r>
        <w:rPr>
          <w:szCs w:val="20"/>
        </w:rPr>
        <w:t>Click Data -&gt; Refresh All to refresh th</w:t>
      </w:r>
      <w:r w:rsidR="00E86D36">
        <w:rPr>
          <w:szCs w:val="20"/>
        </w:rPr>
        <w:t>e worksheet against the new OLAP</w:t>
      </w:r>
      <w:r>
        <w:rPr>
          <w:szCs w:val="20"/>
        </w:rPr>
        <w:t xml:space="preserve"> Cube.</w:t>
      </w:r>
    </w:p>
    <w:p w14:paraId="3491E8A9" w14:textId="77777777" w:rsidR="00174A64" w:rsidRDefault="00174A64" w:rsidP="00893AB7">
      <w:pPr>
        <w:pStyle w:val="ListParagraph"/>
        <w:numPr>
          <w:ilvl w:val="0"/>
          <w:numId w:val="30"/>
        </w:numPr>
        <w:rPr>
          <w:szCs w:val="20"/>
        </w:rPr>
      </w:pPr>
      <w:r>
        <w:rPr>
          <w:szCs w:val="20"/>
        </w:rPr>
        <w:t>Verify that the Load Date attribute listed under the Report Filter section displays the correct date and time. This is the date and time the ETL, including the Cube Processing operation, completed successfully.</w:t>
      </w:r>
    </w:p>
    <w:p w14:paraId="5C97736F" w14:textId="77777777" w:rsidR="00C167C6" w:rsidRDefault="00C167C6" w:rsidP="00893AB7">
      <w:pPr>
        <w:pStyle w:val="ListParagraph"/>
        <w:numPr>
          <w:ilvl w:val="0"/>
          <w:numId w:val="30"/>
        </w:numPr>
        <w:rPr>
          <w:szCs w:val="20"/>
        </w:rPr>
      </w:pPr>
      <w:r>
        <w:rPr>
          <w:szCs w:val="20"/>
        </w:rPr>
        <w:t>Save the worksheet.</w:t>
      </w:r>
    </w:p>
    <w:p w14:paraId="39345393" w14:textId="77777777" w:rsidR="00C167C6" w:rsidRDefault="00E86D36" w:rsidP="00893AB7">
      <w:pPr>
        <w:pStyle w:val="ListParagraph"/>
        <w:numPr>
          <w:ilvl w:val="0"/>
          <w:numId w:val="30"/>
        </w:numPr>
        <w:rPr>
          <w:szCs w:val="20"/>
        </w:rPr>
      </w:pPr>
      <w:r>
        <w:rPr>
          <w:szCs w:val="20"/>
        </w:rPr>
        <w:t xml:space="preserve">Repeat for </w:t>
      </w:r>
      <w:r w:rsidR="00C167C6">
        <w:rPr>
          <w:szCs w:val="20"/>
        </w:rPr>
        <w:t>each Excel worksheet provided.</w:t>
      </w:r>
    </w:p>
    <w:p w14:paraId="2776F79C" w14:textId="77777777" w:rsidR="00FE4B48" w:rsidRDefault="00FE4B48" w:rsidP="00FE4B48">
      <w:pPr>
        <w:pStyle w:val="ListParagraph"/>
        <w:numPr>
          <w:ilvl w:val="0"/>
          <w:numId w:val="0"/>
        </w:numPr>
        <w:ind w:left="360"/>
      </w:pPr>
    </w:p>
    <w:p w14:paraId="1A05E0E9" w14:textId="77777777" w:rsidR="00445275" w:rsidRDefault="00445275">
      <w:pPr>
        <w:spacing w:after="200" w:line="276" w:lineRule="auto"/>
      </w:pPr>
      <w:r>
        <w:br w:type="page"/>
      </w:r>
    </w:p>
    <w:p w14:paraId="6E91F7D3" w14:textId="77777777" w:rsidR="001B161E" w:rsidRDefault="001B161E" w:rsidP="001B161E">
      <w:pPr>
        <w:pStyle w:val="Heading1"/>
      </w:pPr>
      <w:bookmarkStart w:id="28" w:name="_Toc435087171"/>
      <w:bookmarkStart w:id="29" w:name="_Toc32402275"/>
      <w:r>
        <w:lastRenderedPageBreak/>
        <w:t>Appendix A: Version Control</w:t>
      </w:r>
      <w:bookmarkEnd w:id="28"/>
      <w:bookmarkEnd w:id="29"/>
    </w:p>
    <w:p w14:paraId="70DD47CB" w14:textId="5C89F546" w:rsidR="001B161E" w:rsidRDefault="001B161E" w:rsidP="001B161E">
      <w:r>
        <w:t>Each of the</w:t>
      </w:r>
      <w:r w:rsidR="00702760">
        <w:t xml:space="preserve"> </w:t>
      </w:r>
      <w:r>
        <w:t xml:space="preserve">main components of the data warehouse solution: the </w:t>
      </w:r>
      <w:r w:rsidR="004458CC">
        <w:t xml:space="preserve">FuelsManager Web application, the </w:t>
      </w:r>
      <w:r>
        <w:t>OLTP database, the SSIS solution, the OLAP database,</w:t>
      </w:r>
      <w:r w:rsidR="00702760">
        <w:t xml:space="preserve"> </w:t>
      </w:r>
      <w:r>
        <w:t>the SSAS solution</w:t>
      </w:r>
      <w:r w:rsidR="00797E4F">
        <w:t xml:space="preserve">, </w:t>
      </w:r>
      <w:r w:rsidR="00702760">
        <w:t xml:space="preserve">and the SSRS dashboards, </w:t>
      </w:r>
      <w:r>
        <w:t>are stamped with a version number. In addition, a version number is assigned to the overall product itself.</w:t>
      </w:r>
    </w:p>
    <w:p w14:paraId="7418378C" w14:textId="77777777" w:rsidR="001B161E" w:rsidRDefault="001B161E" w:rsidP="001B161E"/>
    <w:p w14:paraId="6017D8FD" w14:textId="713EDC19" w:rsidR="001B161E" w:rsidRDefault="004458CC" w:rsidP="00893AB7">
      <w:pPr>
        <w:pStyle w:val="ListParagraph"/>
        <w:numPr>
          <w:ilvl w:val="0"/>
          <w:numId w:val="31"/>
        </w:numPr>
      </w:pPr>
      <w:bookmarkStart w:id="30" w:name="_Toc435087172"/>
      <w:r>
        <w:t>FuelsMa</w:t>
      </w:r>
      <w:r w:rsidR="00206665">
        <w:t>n</w:t>
      </w:r>
      <w:r>
        <w:t xml:space="preserve">ager Web Application and </w:t>
      </w:r>
      <w:r w:rsidR="001B161E">
        <w:t>OLTP Database Version Number</w:t>
      </w:r>
      <w:bookmarkEnd w:id="30"/>
    </w:p>
    <w:p w14:paraId="0DEC47BE" w14:textId="2ABB08EE" w:rsidR="001B161E" w:rsidRDefault="001B161E" w:rsidP="001B161E">
      <w:pPr>
        <w:pStyle w:val="ListParagraph"/>
        <w:numPr>
          <w:ilvl w:val="0"/>
          <w:numId w:val="0"/>
        </w:numPr>
        <w:ind w:left="360"/>
      </w:pPr>
      <w:r>
        <w:t xml:space="preserve">The OLTP database version is maintained in table dbo.tblVersion. Changes to dbo.tblVersion are accompanied with a revision of the FuelsManager Web Application. Future changes to the data warehouse project, especially when accompanied with regular FuelsManager Web Application changes will </w:t>
      </w:r>
      <w:r w:rsidR="00E67D4E">
        <w:t>be accompanied by</w:t>
      </w:r>
      <w:r>
        <w:t xml:space="preserve"> a database version number change in dbo.tblVersion and/or the dacpac </w:t>
      </w:r>
      <w:r w:rsidR="00E67D4E">
        <w:t>as applicable</w:t>
      </w:r>
      <w:r>
        <w:t>.</w:t>
      </w:r>
    </w:p>
    <w:p w14:paraId="4A22A205" w14:textId="2E34022F" w:rsidR="004458CC" w:rsidRDefault="004458CC" w:rsidP="001B161E">
      <w:pPr>
        <w:pStyle w:val="ListParagraph"/>
        <w:numPr>
          <w:ilvl w:val="0"/>
          <w:numId w:val="0"/>
        </w:numPr>
        <w:ind w:left="360"/>
      </w:pPr>
      <w:r>
        <w:rPr>
          <w:noProof/>
        </w:rPr>
        <w:drawing>
          <wp:inline distT="0" distB="0" distL="0" distR="0" wp14:anchorId="1C448B22" wp14:editId="676DB997">
            <wp:extent cx="5135766" cy="2300775"/>
            <wp:effectExtent l="0" t="0" r="8255" b="4445"/>
            <wp:docPr id="1440010641" name="Picture 1" descr="Graphical user interface, text, application, Word,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10641" name="Picture 1" descr="Graphical user interface, text, application, Word, email&#10;&#10;Description automatically generated"/>
                    <pic:cNvPicPr/>
                  </pic:nvPicPr>
                  <pic:blipFill>
                    <a:blip r:embed="rId14"/>
                    <a:stretch>
                      <a:fillRect/>
                    </a:stretch>
                  </pic:blipFill>
                  <pic:spPr>
                    <a:xfrm>
                      <a:off x="0" y="0"/>
                      <a:ext cx="5148813" cy="2306620"/>
                    </a:xfrm>
                    <a:prstGeom prst="rect">
                      <a:avLst/>
                    </a:prstGeom>
                  </pic:spPr>
                </pic:pic>
              </a:graphicData>
            </a:graphic>
          </wp:inline>
        </w:drawing>
      </w:r>
    </w:p>
    <w:p w14:paraId="3C88F1BB" w14:textId="77777777" w:rsidR="001B161E" w:rsidRDefault="001B161E" w:rsidP="001B161E"/>
    <w:p w14:paraId="6CAE6521" w14:textId="77777777" w:rsidR="001B161E" w:rsidRDefault="001B161E" w:rsidP="00893AB7">
      <w:pPr>
        <w:pStyle w:val="ListParagraph"/>
        <w:numPr>
          <w:ilvl w:val="0"/>
          <w:numId w:val="31"/>
        </w:numPr>
      </w:pPr>
      <w:bookmarkStart w:id="31" w:name="_Toc435087173"/>
      <w:r>
        <w:t>SSIS Solution Version Number</w:t>
      </w:r>
      <w:bookmarkEnd w:id="31"/>
    </w:p>
    <w:p w14:paraId="796A86CA" w14:textId="77777777" w:rsidR="001B161E" w:rsidRDefault="001B161E" w:rsidP="001B161E">
      <w:pPr>
        <w:ind w:left="360"/>
      </w:pPr>
      <w:r>
        <w:t>The version number of the SSIS solution is maintained in the SSIS Project Description field. Once the project is deployed the version number can be viewed from the Integration Services Catalogue in SSMS. Right-click the SSIS project under the catalogue and select Properties. The version number appears in the Description field.</w:t>
      </w:r>
    </w:p>
    <w:p w14:paraId="06C1F17E" w14:textId="77777777" w:rsidR="001B161E" w:rsidRDefault="001B161E" w:rsidP="001B161E"/>
    <w:p w14:paraId="595A16DC" w14:textId="77777777" w:rsidR="001B161E" w:rsidRDefault="001B161E" w:rsidP="001822DA">
      <w:pPr>
        <w:ind w:firstLine="360"/>
      </w:pPr>
      <w:r>
        <w:rPr>
          <w:noProof/>
          <w:lang w:val="en-US" w:eastAsia="en-US"/>
        </w:rPr>
        <w:lastRenderedPageBreak/>
        <w:drawing>
          <wp:inline distT="0" distB="0" distL="0" distR="0" wp14:anchorId="31CE15FA" wp14:editId="4A2DEF1D">
            <wp:extent cx="2764303" cy="1860884"/>
            <wp:effectExtent l="0" t="0" r="0" b="635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764303" cy="1860884"/>
                    </a:xfrm>
                    <a:prstGeom prst="rect">
                      <a:avLst/>
                    </a:prstGeom>
                  </pic:spPr>
                </pic:pic>
              </a:graphicData>
            </a:graphic>
          </wp:inline>
        </w:drawing>
      </w:r>
    </w:p>
    <w:p w14:paraId="702BD694" w14:textId="77777777" w:rsidR="001B161E" w:rsidRPr="00AE058A" w:rsidRDefault="001B161E" w:rsidP="001B161E"/>
    <w:p w14:paraId="5CD3D1BE" w14:textId="77777777" w:rsidR="001B161E" w:rsidRDefault="001B161E" w:rsidP="00893AB7">
      <w:pPr>
        <w:pStyle w:val="ListParagraph"/>
        <w:numPr>
          <w:ilvl w:val="0"/>
          <w:numId w:val="31"/>
        </w:numPr>
      </w:pPr>
      <w:bookmarkStart w:id="32" w:name="_Toc435087174"/>
      <w:r>
        <w:t xml:space="preserve">SSAS </w:t>
      </w:r>
      <w:r w:rsidR="00B75E66">
        <w:t xml:space="preserve">OLAP </w:t>
      </w:r>
      <w:r>
        <w:t>Solution Version Number</w:t>
      </w:r>
      <w:bookmarkEnd w:id="32"/>
    </w:p>
    <w:p w14:paraId="4522481B" w14:textId="77777777" w:rsidR="001B161E" w:rsidRDefault="001B161E" w:rsidP="001B161E">
      <w:pPr>
        <w:ind w:left="360"/>
      </w:pPr>
      <w:r>
        <w:t xml:space="preserve">The version number of the SSAS solution is maintained in the </w:t>
      </w:r>
      <w:r w:rsidR="0035006E">
        <w:t xml:space="preserve">OLAP </w:t>
      </w:r>
      <w:r>
        <w:t xml:space="preserve">Cube Description field. Once the solution is deployed, the version number can be viewed from the SSMS for analysis Services. From Object Explorer, expand the Cubes node under the specific SSAS database. Right-click on the </w:t>
      </w:r>
      <w:r w:rsidR="0035006E">
        <w:t xml:space="preserve">OLAP </w:t>
      </w:r>
      <w:r>
        <w:t>Cube under the Cubes node and select Properties. The version number appears in the Description field.</w:t>
      </w:r>
    </w:p>
    <w:p w14:paraId="4F3504BB" w14:textId="77777777" w:rsidR="001B161E" w:rsidRDefault="001B161E" w:rsidP="001B161E"/>
    <w:p w14:paraId="40035A5E" w14:textId="77777777" w:rsidR="001B161E" w:rsidRDefault="001B161E" w:rsidP="001822DA">
      <w:pPr>
        <w:ind w:firstLine="360"/>
      </w:pPr>
      <w:r>
        <w:rPr>
          <w:noProof/>
          <w:lang w:val="en-US" w:eastAsia="en-US"/>
        </w:rPr>
        <w:drawing>
          <wp:inline distT="0" distB="0" distL="0" distR="0" wp14:anchorId="5F3AF676" wp14:editId="740DFF48">
            <wp:extent cx="2965193" cy="2661934"/>
            <wp:effectExtent l="0" t="0" r="6985" b="5080"/>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965627" cy="2662324"/>
                    </a:xfrm>
                    <a:prstGeom prst="rect">
                      <a:avLst/>
                    </a:prstGeom>
                  </pic:spPr>
                </pic:pic>
              </a:graphicData>
            </a:graphic>
          </wp:inline>
        </w:drawing>
      </w:r>
    </w:p>
    <w:p w14:paraId="5BAE9938" w14:textId="77777777" w:rsidR="001B161E" w:rsidRDefault="001B161E" w:rsidP="001B161E"/>
    <w:p w14:paraId="5438E7B6" w14:textId="77777777" w:rsidR="001B161E" w:rsidRDefault="001B161E" w:rsidP="001B161E"/>
    <w:p w14:paraId="261E2050" w14:textId="77777777" w:rsidR="001B161E" w:rsidRDefault="0035006E" w:rsidP="00893AB7">
      <w:pPr>
        <w:pStyle w:val="ListParagraph"/>
        <w:numPr>
          <w:ilvl w:val="0"/>
          <w:numId w:val="31"/>
        </w:numPr>
      </w:pPr>
      <w:bookmarkStart w:id="33" w:name="_Toc435087175"/>
      <w:r>
        <w:t>Data Warehouse</w:t>
      </w:r>
      <w:r w:rsidR="001B161E">
        <w:t xml:space="preserve"> Database Version Number</w:t>
      </w:r>
      <w:bookmarkEnd w:id="33"/>
    </w:p>
    <w:p w14:paraId="6CCA65D1" w14:textId="77777777" w:rsidR="001B161E" w:rsidRDefault="001B161E" w:rsidP="001B161E">
      <w:pPr>
        <w:ind w:left="360"/>
      </w:pPr>
      <w:r>
        <w:t xml:space="preserve">The version number of the </w:t>
      </w:r>
      <w:r w:rsidR="0035006E">
        <w:t>Data Warehouse</w:t>
      </w:r>
      <w:r>
        <w:t xml:space="preserve"> database is maintained in table dbo.tblSystemSettings, in the DBVersion field. </w:t>
      </w:r>
    </w:p>
    <w:p w14:paraId="2BB0EB14" w14:textId="77777777" w:rsidR="001B161E" w:rsidRDefault="001B161E" w:rsidP="001B161E">
      <w:pPr>
        <w:rPr>
          <w:noProof/>
          <w:lang w:eastAsia="en-GB"/>
        </w:rPr>
      </w:pPr>
    </w:p>
    <w:p w14:paraId="3D372453" w14:textId="77777777" w:rsidR="001B161E" w:rsidRDefault="001B161E" w:rsidP="001822DA">
      <w:pPr>
        <w:ind w:firstLine="360"/>
      </w:pPr>
      <w:r>
        <w:rPr>
          <w:noProof/>
          <w:lang w:val="en-US" w:eastAsia="en-US"/>
        </w:rPr>
        <w:drawing>
          <wp:inline distT="0" distB="0" distL="0" distR="0" wp14:anchorId="58075501" wp14:editId="2C54FE47">
            <wp:extent cx="5329325" cy="1664717"/>
            <wp:effectExtent l="19050" t="19050" r="508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23696" t="11130" r="31272" b="63744"/>
                    <a:stretch/>
                  </pic:blipFill>
                  <pic:spPr bwMode="auto">
                    <a:xfrm>
                      <a:off x="0" y="0"/>
                      <a:ext cx="5330572" cy="1665106"/>
                    </a:xfrm>
                    <a:prstGeom prst="rect">
                      <a:avLst/>
                    </a:prstGeom>
                    <a:ln>
                      <a:solidFill>
                        <a:srgbClr val="FFC000"/>
                      </a:solidFill>
                    </a:ln>
                    <a:extLst>
                      <a:ext uri="{53640926-AAD7-44D8-BBD7-CCE9431645EC}">
                        <a14:shadowObscured xmlns:a14="http://schemas.microsoft.com/office/drawing/2010/main"/>
                      </a:ext>
                    </a:extLst>
                  </pic:spPr>
                </pic:pic>
              </a:graphicData>
            </a:graphic>
          </wp:inline>
        </w:drawing>
      </w:r>
    </w:p>
    <w:p w14:paraId="077957A0" w14:textId="77777777" w:rsidR="001B161E" w:rsidRDefault="001B161E" w:rsidP="001B161E"/>
    <w:p w14:paraId="552355F0" w14:textId="77777777" w:rsidR="001B161E" w:rsidRDefault="001B161E" w:rsidP="001B161E"/>
    <w:p w14:paraId="47A4B699" w14:textId="77777777" w:rsidR="001B161E" w:rsidRDefault="001B161E" w:rsidP="00893AB7">
      <w:pPr>
        <w:pStyle w:val="ListParagraph"/>
        <w:numPr>
          <w:ilvl w:val="0"/>
          <w:numId w:val="31"/>
        </w:numPr>
      </w:pPr>
      <w:r>
        <w:t>Product Version Number</w:t>
      </w:r>
    </w:p>
    <w:p w14:paraId="14FDE054" w14:textId="77777777" w:rsidR="001B161E" w:rsidRDefault="001B161E" w:rsidP="001B161E">
      <w:pPr>
        <w:ind w:left="360"/>
      </w:pPr>
      <w:r>
        <w:t>This is the version number of the overall Data Warehouse product itself. Unlike the other version numbers, it is directly accessible to the end-user as a dimension attribute, SystemInfo.DataWarehouseVersion.</w:t>
      </w:r>
    </w:p>
    <w:p w14:paraId="6A93BAB3" w14:textId="77777777" w:rsidR="001B161E" w:rsidRDefault="001B161E" w:rsidP="001B161E">
      <w:r>
        <w:t xml:space="preserve">     E.g. from Excel:</w:t>
      </w:r>
      <w:r>
        <w:tab/>
      </w:r>
    </w:p>
    <w:p w14:paraId="406E4A1B" w14:textId="77777777" w:rsidR="001B161E" w:rsidRDefault="001B161E" w:rsidP="001B161E">
      <w:r>
        <w:rPr>
          <w:noProof/>
          <w:lang w:val="en-US" w:eastAsia="en-US"/>
        </w:rPr>
        <w:lastRenderedPageBreak/>
        <w:drawing>
          <wp:inline distT="0" distB="0" distL="0" distR="0" wp14:anchorId="53ABA762" wp14:editId="7B414047">
            <wp:extent cx="5941343" cy="2535381"/>
            <wp:effectExtent l="19050" t="19050" r="21590"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b="20607"/>
                    <a:stretch/>
                  </pic:blipFill>
                  <pic:spPr bwMode="auto">
                    <a:xfrm>
                      <a:off x="0" y="0"/>
                      <a:ext cx="5943600" cy="253634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8307DA5" w14:textId="77777777" w:rsidR="00614748" w:rsidRDefault="00614748" w:rsidP="001B161E"/>
    <w:p w14:paraId="6D2BA637" w14:textId="77777777" w:rsidR="00614748" w:rsidRDefault="00614748" w:rsidP="001B161E"/>
    <w:p w14:paraId="63FAF702" w14:textId="784D2A06" w:rsidR="00614748" w:rsidRDefault="00614748" w:rsidP="00614748">
      <w:pPr>
        <w:pStyle w:val="ListParagraph"/>
        <w:numPr>
          <w:ilvl w:val="0"/>
          <w:numId w:val="31"/>
        </w:numPr>
      </w:pPr>
      <w:r>
        <w:t>SSRS OLAP Dashboards</w:t>
      </w:r>
    </w:p>
    <w:p w14:paraId="1AA4F9E7" w14:textId="30A8052A" w:rsidR="00614748" w:rsidRDefault="00614748" w:rsidP="00614748">
      <w:pPr>
        <w:pStyle w:val="ListParagraph"/>
        <w:numPr>
          <w:ilvl w:val="0"/>
          <w:numId w:val="0"/>
        </w:numPr>
        <w:ind w:left="360"/>
      </w:pPr>
      <w:r>
        <w:t>Each of the SSRS OLAP .rdl files contains a comment section block at the beginning of the file that specifies the version number. From the SSRS server, download each .rdl file, then open each file in a text editor, and verify the version number in the comment block.</w:t>
      </w:r>
    </w:p>
    <w:p w14:paraId="3FECFFE8" w14:textId="02FF7EF1" w:rsidR="00614748" w:rsidRDefault="00614748" w:rsidP="00614748">
      <w:pPr>
        <w:pStyle w:val="ListParagraph"/>
        <w:numPr>
          <w:ilvl w:val="0"/>
          <w:numId w:val="0"/>
        </w:numPr>
        <w:ind w:left="360"/>
      </w:pPr>
      <w:r w:rsidRPr="00F40CC5">
        <w:rPr>
          <w:noProof/>
        </w:rPr>
        <w:drawing>
          <wp:inline distT="0" distB="0" distL="0" distR="0" wp14:anchorId="1EB593CF" wp14:editId="6974DBB5">
            <wp:extent cx="3483381" cy="1930400"/>
            <wp:effectExtent l="19050" t="19050" r="22225" b="12700"/>
            <wp:docPr id="1836360202"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60202" name="Picture 1" descr="Text&#10;&#10;Description automatically generated"/>
                    <pic:cNvPicPr/>
                  </pic:nvPicPr>
                  <pic:blipFill>
                    <a:blip r:embed="rId19"/>
                    <a:stretch>
                      <a:fillRect/>
                    </a:stretch>
                  </pic:blipFill>
                  <pic:spPr>
                    <a:xfrm>
                      <a:off x="0" y="0"/>
                      <a:ext cx="3491176" cy="1934720"/>
                    </a:xfrm>
                    <a:prstGeom prst="rect">
                      <a:avLst/>
                    </a:prstGeom>
                    <a:ln>
                      <a:solidFill>
                        <a:schemeClr val="accent1"/>
                      </a:solidFill>
                    </a:ln>
                  </pic:spPr>
                </pic:pic>
              </a:graphicData>
            </a:graphic>
          </wp:inline>
        </w:drawing>
      </w:r>
      <w:r>
        <w:t xml:space="preserve"> </w:t>
      </w:r>
    </w:p>
    <w:p w14:paraId="619CEFE3" w14:textId="77777777" w:rsidR="00D07C40" w:rsidRDefault="00D07C40" w:rsidP="00614748">
      <w:pPr>
        <w:pStyle w:val="ListParagraph"/>
        <w:numPr>
          <w:ilvl w:val="0"/>
          <w:numId w:val="0"/>
        </w:numPr>
        <w:ind w:left="360"/>
      </w:pPr>
    </w:p>
    <w:sectPr w:rsidR="00D07C40" w:rsidSect="001C3FE7">
      <w:headerReference w:type="default" r:id="rId20"/>
      <w:footerReference w:type="default" r:id="rId21"/>
      <w:pgSz w:w="15840" w:h="12240" w:orient="landscape" w:code="1"/>
      <w:pgMar w:top="1260"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607C0" w14:textId="77777777" w:rsidR="00C3318F" w:rsidRDefault="00C3318F" w:rsidP="00BF19B7">
      <w:pPr>
        <w:spacing w:line="240" w:lineRule="auto"/>
      </w:pPr>
      <w:r>
        <w:separator/>
      </w:r>
    </w:p>
  </w:endnote>
  <w:endnote w:type="continuationSeparator" w:id="0">
    <w:p w14:paraId="7A4031D3" w14:textId="77777777" w:rsidR="00C3318F" w:rsidRDefault="00C3318F" w:rsidP="00BF19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B1354" w14:textId="77777777" w:rsidR="00AC62DA" w:rsidRDefault="00AC62DA" w:rsidP="00E334FE">
    <w:pPr>
      <w:pStyle w:val="Footer"/>
      <w:jc w:val="right"/>
      <w:rPr>
        <w:sz w:val="16"/>
        <w:szCs w:val="16"/>
      </w:rPr>
    </w:pPr>
    <w:r>
      <w:rPr>
        <w:noProof/>
        <w:sz w:val="22"/>
        <w:lang w:val="en-US" w:eastAsia="en-US"/>
      </w:rPr>
      <mc:AlternateContent>
        <mc:Choice Requires="wps">
          <w:drawing>
            <wp:anchor distT="0" distB="0" distL="114300" distR="114300" simplePos="0" relativeHeight="251659264" behindDoc="0" locked="0" layoutInCell="1" allowOverlap="1" wp14:anchorId="28F05D26" wp14:editId="283252B3">
              <wp:simplePos x="0" y="0"/>
              <wp:positionH relativeFrom="column">
                <wp:posOffset>-624205</wp:posOffset>
              </wp:positionH>
              <wp:positionV relativeFrom="paragraph">
                <wp:posOffset>47625</wp:posOffset>
              </wp:positionV>
              <wp:extent cx="7548880" cy="0"/>
              <wp:effectExtent l="13970" t="9525" r="9525" b="9525"/>
              <wp:wrapNone/>
              <wp:docPr id="1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8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A9F4EFA" id="_x0000_t32" coordsize="21600,21600" o:spt="32" o:oned="t" path="m,l21600,21600e" filled="f">
              <v:path arrowok="t" fillok="f" o:connecttype="none"/>
              <o:lock v:ext="edit" shapetype="t"/>
            </v:shapetype>
            <v:shape id="AutoShape 2" o:spid="_x0000_s1026" type="#_x0000_t32" style="position:absolute;margin-left:-49.15pt;margin-top:3.75pt;width:594.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"/>
          </w:pict>
        </mc:Fallback>
      </mc:AlternateContent>
    </w:r>
  </w:p>
  <w:p w14:paraId="0EA17029" w14:textId="77777777" w:rsidR="00AC62DA" w:rsidRDefault="00AC62DA" w:rsidP="00E334FE">
    <w:pPr>
      <w:pStyle w:val="Footer"/>
      <w:jc w:val="right"/>
    </w:pPr>
    <w:r w:rsidRPr="00D7630A">
      <w:rPr>
        <w:sz w:val="16"/>
        <w:szCs w:val="16"/>
      </w:rPr>
      <w:t xml:space="preserve">Page </w:t>
    </w:r>
    <w:r w:rsidRPr="00D7630A">
      <w:rPr>
        <w:sz w:val="16"/>
        <w:szCs w:val="16"/>
      </w:rPr>
      <w:fldChar w:fldCharType="begin"/>
    </w:r>
    <w:r w:rsidRPr="00D7630A">
      <w:rPr>
        <w:sz w:val="16"/>
        <w:szCs w:val="16"/>
      </w:rPr>
      <w:instrText xml:space="preserve"> PAGE </w:instrText>
    </w:r>
    <w:r w:rsidRPr="00D7630A">
      <w:rPr>
        <w:sz w:val="16"/>
        <w:szCs w:val="16"/>
      </w:rPr>
      <w:fldChar w:fldCharType="separate"/>
    </w:r>
    <w:r w:rsidR="00F240A3">
      <w:rPr>
        <w:noProof/>
        <w:sz w:val="16"/>
        <w:szCs w:val="16"/>
      </w:rPr>
      <w:t>24</w:t>
    </w:r>
    <w:r w:rsidRPr="00D7630A">
      <w:rPr>
        <w:sz w:val="16"/>
        <w:szCs w:val="16"/>
      </w:rPr>
      <w:fldChar w:fldCharType="end"/>
    </w:r>
    <w:r w:rsidRPr="00D7630A">
      <w:rPr>
        <w:sz w:val="16"/>
        <w:szCs w:val="16"/>
      </w:rPr>
      <w:t xml:space="preserve"> of </w:t>
    </w:r>
    <w:r w:rsidRPr="00D7630A">
      <w:rPr>
        <w:sz w:val="16"/>
        <w:szCs w:val="16"/>
      </w:rPr>
      <w:fldChar w:fldCharType="begin"/>
    </w:r>
    <w:r w:rsidRPr="00D7630A">
      <w:rPr>
        <w:sz w:val="16"/>
        <w:szCs w:val="16"/>
      </w:rPr>
      <w:instrText xml:space="preserve"> NUMPAGES  </w:instrText>
    </w:r>
    <w:r w:rsidRPr="00D7630A">
      <w:rPr>
        <w:sz w:val="16"/>
        <w:szCs w:val="16"/>
      </w:rPr>
      <w:fldChar w:fldCharType="separate"/>
    </w:r>
    <w:r w:rsidR="00F240A3">
      <w:rPr>
        <w:noProof/>
        <w:sz w:val="16"/>
        <w:szCs w:val="16"/>
      </w:rPr>
      <w:t>33</w:t>
    </w:r>
    <w:r w:rsidRPr="00D7630A">
      <w:rPr>
        <w:sz w:val="16"/>
        <w:szCs w:val="16"/>
      </w:rPr>
      <w:fldChar w:fldCharType="end"/>
    </w:r>
  </w:p>
  <w:p w14:paraId="625884EC" w14:textId="77777777" w:rsidR="00AC62DA" w:rsidRDefault="00AC62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62928" w14:textId="77777777" w:rsidR="00C3318F" w:rsidRDefault="00C3318F" w:rsidP="00BF19B7">
      <w:pPr>
        <w:spacing w:line="240" w:lineRule="auto"/>
      </w:pPr>
      <w:r>
        <w:separator/>
      </w:r>
    </w:p>
  </w:footnote>
  <w:footnote w:type="continuationSeparator" w:id="0">
    <w:p w14:paraId="342C4D8B" w14:textId="77777777" w:rsidR="00C3318F" w:rsidRDefault="00C3318F" w:rsidP="00BF19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ED2F0" w14:textId="16CE6F5B" w:rsidR="00AC62DA" w:rsidRDefault="00AC62DA" w:rsidP="00E334FE">
    <w:pPr>
      <w:pStyle w:val="Header"/>
    </w:pPr>
    <w:fldSimple w:instr=" FILENAME   \* MERGEFORMAT ">
      <w:r>
        <w:rPr>
          <w:noProof/>
        </w:rPr>
        <w:t>FMDWInstallationGuide.docx</w:t>
      </w:r>
    </w:fldSimple>
    <w:r>
      <w:ptab w:relativeTo="margin" w:alignment="center" w:leader="none"/>
    </w:r>
    <w:r>
      <w:t xml:space="preserve">                Revision 1.00                     </w:t>
    </w:r>
    <w:r>
      <w:tab/>
    </w:r>
    <w:r>
      <w:fldChar w:fldCharType="begin"/>
    </w:r>
    <w:r>
      <w:instrText xml:space="preserve"> SAVEDATE  \@ "dd MMMM yyyy HH:mm:ss"  \* MERGEFORMAT </w:instrText>
    </w:r>
    <w:r>
      <w:fldChar w:fldCharType="separate"/>
    </w:r>
    <w:r w:rsidR="00D4705D">
      <w:rPr>
        <w:noProof/>
      </w:rPr>
      <w:t>01 April 2025 11:00:00</w:t>
    </w:r>
    <w:r>
      <w:rPr>
        <w:noProof/>
      </w:rPr>
      <w:fldChar w:fldCharType="end"/>
    </w:r>
  </w:p>
  <w:p w14:paraId="676F0B4A" w14:textId="77777777" w:rsidR="00AC62DA" w:rsidRDefault="00AC62DA">
    <w:pPr>
      <w:pStyle w:val="Header"/>
    </w:pPr>
    <w:r>
      <w:rPr>
        <w:noProof/>
        <w:lang w:val="en-US" w:eastAsia="en-US"/>
      </w:rPr>
      <mc:AlternateContent>
        <mc:Choice Requires="wps">
          <w:drawing>
            <wp:anchor distT="0" distB="0" distL="114300" distR="114300" simplePos="0" relativeHeight="251635712" behindDoc="0" locked="0" layoutInCell="1" allowOverlap="1" wp14:anchorId="2F08B434" wp14:editId="7BF60A26">
              <wp:simplePos x="0" y="0"/>
              <wp:positionH relativeFrom="column">
                <wp:posOffset>-620395</wp:posOffset>
              </wp:positionH>
              <wp:positionV relativeFrom="paragraph">
                <wp:posOffset>24765</wp:posOffset>
              </wp:positionV>
              <wp:extent cx="7548880" cy="0"/>
              <wp:effectExtent l="8255" t="5715" r="5715" b="13335"/>
              <wp:wrapNone/>
              <wp:docPr id="28"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48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7ECC622" id="_x0000_t32" coordsize="21600,21600" o:spt="32" o:oned="t" path="m,l21600,21600e" filled="f">
              <v:path arrowok="t" fillok="f" o:connecttype="none"/>
              <o:lock v:ext="edit" shapetype="t"/>
            </v:shapetype>
            <v:shape id="AutoShape 1" o:spid="_x0000_s1026" type="#_x0000_t32" style="position:absolute;margin-left:-48.85pt;margin-top:1.95pt;width:594.4pt;height:0;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F00"/>
    <w:multiLevelType w:val="hybridMultilevel"/>
    <w:tmpl w:val="9492161E"/>
    <w:lvl w:ilvl="0" w:tplc="4A8090C2">
      <w:start w:val="2"/>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997848"/>
    <w:multiLevelType w:val="hybridMultilevel"/>
    <w:tmpl w:val="2BA6E1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5D32DA0"/>
    <w:multiLevelType w:val="hybridMultilevel"/>
    <w:tmpl w:val="1CBE15E8"/>
    <w:lvl w:ilvl="0" w:tplc="D3C6E894">
      <w:start w:val="1"/>
      <w:numFmt w:val="lowerRoman"/>
      <w:lvlText w:val="%1."/>
      <w:lvlJc w:val="left"/>
      <w:pPr>
        <w:ind w:left="1080" w:hanging="360"/>
      </w:pPr>
      <w:rPr>
        <w:rFonts w:ascii="Verdana" w:eastAsiaTheme="minorHAnsi" w:hAnsi="Verdana" w:cstheme="minorBidi"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7D65974"/>
    <w:multiLevelType w:val="hybridMultilevel"/>
    <w:tmpl w:val="E7262FAC"/>
    <w:lvl w:ilvl="0" w:tplc="09729A8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A6C721A"/>
    <w:multiLevelType w:val="hybridMultilevel"/>
    <w:tmpl w:val="3E304C9E"/>
    <w:lvl w:ilvl="0" w:tplc="32FAEEC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CF75C3"/>
    <w:multiLevelType w:val="hybridMultilevel"/>
    <w:tmpl w:val="25C8ABE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0ECC5CE7"/>
    <w:multiLevelType w:val="multilevel"/>
    <w:tmpl w:val="A5AEA6AE"/>
    <w:numStyleLink w:val="HBHeadingListStyle"/>
  </w:abstractNum>
  <w:abstractNum w:abstractNumId="7" w15:restartNumberingAfterBreak="0">
    <w:nsid w:val="108D324F"/>
    <w:multiLevelType w:val="hybridMultilevel"/>
    <w:tmpl w:val="6C440558"/>
    <w:lvl w:ilvl="0" w:tplc="8F52A9B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1DB3595"/>
    <w:multiLevelType w:val="hybridMultilevel"/>
    <w:tmpl w:val="A1ACACAE"/>
    <w:lvl w:ilvl="0" w:tplc="350C694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29522A4"/>
    <w:multiLevelType w:val="hybridMultilevel"/>
    <w:tmpl w:val="0D1652F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2BE432F"/>
    <w:multiLevelType w:val="hybridMultilevel"/>
    <w:tmpl w:val="30C2D9A6"/>
    <w:lvl w:ilvl="0" w:tplc="77348F12">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8F77EC0"/>
    <w:multiLevelType w:val="hybridMultilevel"/>
    <w:tmpl w:val="9BEC2D02"/>
    <w:lvl w:ilvl="0" w:tplc="105E3874">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95E68D8"/>
    <w:multiLevelType w:val="multilevel"/>
    <w:tmpl w:val="A5AEA6AE"/>
    <w:styleLink w:val="HBHeadingListStyle"/>
    <w:lvl w:ilvl="0">
      <w:start w:val="1"/>
      <w:numFmt w:val="decimal"/>
      <w:pStyle w:val="Heading1"/>
      <w:suff w:val="space"/>
      <w:lvlText w:val="%1"/>
      <w:lvlJc w:val="left"/>
      <w:pPr>
        <w:ind w:left="0" w:firstLine="0"/>
      </w:pPr>
      <w:rPr>
        <w:rFonts w:ascii="Verdana" w:hAnsi="Verdana" w:hint="default"/>
        <w:b/>
        <w:i w:val="0"/>
        <w:color w:val="auto"/>
        <w:sz w:val="28"/>
      </w:rPr>
    </w:lvl>
    <w:lvl w:ilvl="1">
      <w:start w:val="1"/>
      <w:numFmt w:val="decimal"/>
      <w:pStyle w:val="Heading2"/>
      <w:suff w:val="space"/>
      <w:lvlText w:val="%1.%2"/>
      <w:lvlJc w:val="left"/>
      <w:pPr>
        <w:ind w:left="0" w:firstLine="0"/>
      </w:pPr>
      <w:rPr>
        <w:rFonts w:ascii="Verdana" w:hAnsi="Verdana" w:hint="default"/>
        <w:b/>
        <w:i w:val="0"/>
        <w:sz w:val="24"/>
      </w:rPr>
    </w:lvl>
    <w:lvl w:ilvl="2">
      <w:start w:val="1"/>
      <w:numFmt w:val="decimal"/>
      <w:pStyle w:val="Heading3"/>
      <w:suff w:val="space"/>
      <w:lvlText w:val="%1.%2.%3"/>
      <w:lvlJc w:val="left"/>
      <w:pPr>
        <w:ind w:left="0" w:firstLine="0"/>
      </w:pPr>
      <w:rPr>
        <w:rFonts w:ascii="Verdana" w:hAnsi="Verdana" w:hint="default"/>
        <w:b/>
        <w:i w:val="0"/>
        <w:sz w:val="20"/>
      </w:rPr>
    </w:lvl>
    <w:lvl w:ilvl="3">
      <w:start w:val="1"/>
      <w:numFmt w:val="decimal"/>
      <w:pStyle w:val="Heading4"/>
      <w:suff w:val="space"/>
      <w:lvlText w:val="%1.%2.%3.%4"/>
      <w:lvlJc w:val="left"/>
      <w:pPr>
        <w:ind w:left="0" w:firstLine="0"/>
      </w:pPr>
      <w:rPr>
        <w:rFonts w:ascii="Verdana" w:hAnsi="Verdana" w:hint="default"/>
        <w:b w:val="0"/>
        <w:i/>
        <w:sz w:val="20"/>
        <w:u w:val="none"/>
      </w:rPr>
    </w:lvl>
    <w:lvl w:ilvl="4">
      <w:start w:val="1"/>
      <w:numFmt w:val="lowerLetter"/>
      <w:pStyle w:val="Heading5"/>
      <w:lvlText w:val="(%5)"/>
      <w:lvlJc w:val="left"/>
      <w:pPr>
        <w:ind w:left="0" w:firstLine="0"/>
      </w:pPr>
      <w:rPr>
        <w:rFonts w:hint="default"/>
      </w:rPr>
    </w:lvl>
    <w:lvl w:ilvl="5">
      <w:start w:val="1"/>
      <w:numFmt w:val="lowerRoman"/>
      <w:pStyle w:val="Heading6"/>
      <w:lvlText w:val="(%6)"/>
      <w:lvlJc w:val="left"/>
      <w:pPr>
        <w:ind w:left="0" w:firstLine="0"/>
      </w:pPr>
      <w:rPr>
        <w:rFonts w:hint="default"/>
      </w:rPr>
    </w:lvl>
    <w:lvl w:ilvl="6">
      <w:start w:val="1"/>
      <w:numFmt w:val="decimal"/>
      <w:pStyle w:val="Heading7"/>
      <w:lvlText w:val="%7."/>
      <w:lvlJc w:val="left"/>
      <w:pPr>
        <w:ind w:left="0" w:firstLine="0"/>
      </w:pPr>
      <w:rPr>
        <w:rFonts w:hint="default"/>
      </w:rPr>
    </w:lvl>
    <w:lvl w:ilvl="7">
      <w:start w:val="1"/>
      <w:numFmt w:val="lowerLetter"/>
      <w:pStyle w:val="Heading8"/>
      <w:lvlText w:val="%8."/>
      <w:lvlJc w:val="left"/>
      <w:pPr>
        <w:ind w:left="0" w:firstLine="0"/>
      </w:pPr>
      <w:rPr>
        <w:rFonts w:hint="default"/>
      </w:rPr>
    </w:lvl>
    <w:lvl w:ilvl="8">
      <w:start w:val="1"/>
      <w:numFmt w:val="lowerRoman"/>
      <w:pStyle w:val="Heading9"/>
      <w:lvlText w:val="%9."/>
      <w:lvlJc w:val="left"/>
      <w:pPr>
        <w:ind w:left="0" w:firstLine="0"/>
      </w:pPr>
      <w:rPr>
        <w:rFonts w:hint="default"/>
      </w:rPr>
    </w:lvl>
  </w:abstractNum>
  <w:abstractNum w:abstractNumId="13" w15:restartNumberingAfterBreak="0">
    <w:nsid w:val="1D6A205E"/>
    <w:multiLevelType w:val="hybridMultilevel"/>
    <w:tmpl w:val="691839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1FF40FC2"/>
    <w:multiLevelType w:val="hybridMultilevel"/>
    <w:tmpl w:val="39F618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0ED6237"/>
    <w:multiLevelType w:val="hybridMultilevel"/>
    <w:tmpl w:val="5D5ADF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1697A66"/>
    <w:multiLevelType w:val="multilevel"/>
    <w:tmpl w:val="A5AEA6AE"/>
    <w:numStyleLink w:val="HBHeadingListStyle"/>
  </w:abstractNum>
  <w:abstractNum w:abstractNumId="17" w15:restartNumberingAfterBreak="0">
    <w:nsid w:val="2197655A"/>
    <w:multiLevelType w:val="hybridMultilevel"/>
    <w:tmpl w:val="F9247C14"/>
    <w:lvl w:ilvl="0" w:tplc="9BD8208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23C0605"/>
    <w:multiLevelType w:val="hybridMultilevel"/>
    <w:tmpl w:val="40B022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25032D59"/>
    <w:multiLevelType w:val="hybridMultilevel"/>
    <w:tmpl w:val="3CB8CA96"/>
    <w:lvl w:ilvl="0" w:tplc="1486CB1C">
      <w:start w:val="1"/>
      <w:numFmt w:val="lowerLetter"/>
      <w:lvlText w:val="%1."/>
      <w:lvlJc w:val="left"/>
      <w:pPr>
        <w:ind w:left="720" w:hanging="360"/>
      </w:pPr>
      <w:rPr>
        <w:rFonts w:hint="default"/>
      </w:rPr>
    </w:lvl>
    <w:lvl w:ilvl="1" w:tplc="FFAAE5CA">
      <w:start w:val="1"/>
      <w:numFmt w:val="lowerRoman"/>
      <w:lvlText w:val="%2."/>
      <w:lvlJc w:val="righ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62A5E81"/>
    <w:multiLevelType w:val="hybridMultilevel"/>
    <w:tmpl w:val="A656D32A"/>
    <w:lvl w:ilvl="0" w:tplc="44ACF674">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6F96304"/>
    <w:multiLevelType w:val="hybridMultilevel"/>
    <w:tmpl w:val="62A827C4"/>
    <w:lvl w:ilvl="0" w:tplc="9F18D1EE">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7831468"/>
    <w:multiLevelType w:val="hybridMultilevel"/>
    <w:tmpl w:val="264A2BB0"/>
    <w:lvl w:ilvl="0" w:tplc="9B42AF7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81E426C"/>
    <w:multiLevelType w:val="hybridMultilevel"/>
    <w:tmpl w:val="F6E68D62"/>
    <w:lvl w:ilvl="0" w:tplc="11C8ACC4">
      <w:start w:val="1"/>
      <w:numFmt w:val="decimal"/>
      <w:lvlText w:val="%1."/>
      <w:lvlJc w:val="lef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81E5100"/>
    <w:multiLevelType w:val="hybridMultilevel"/>
    <w:tmpl w:val="F6E68D62"/>
    <w:lvl w:ilvl="0" w:tplc="11C8ACC4">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98C2D85"/>
    <w:multiLevelType w:val="multilevel"/>
    <w:tmpl w:val="A5AEA6AE"/>
    <w:numStyleLink w:val="HBHeadingListStyle"/>
  </w:abstractNum>
  <w:abstractNum w:abstractNumId="26" w15:restartNumberingAfterBreak="0">
    <w:nsid w:val="29EC7FF3"/>
    <w:multiLevelType w:val="hybridMultilevel"/>
    <w:tmpl w:val="F53E0D4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2DF54507"/>
    <w:multiLevelType w:val="hybridMultilevel"/>
    <w:tmpl w:val="E46CBFC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301303A8"/>
    <w:multiLevelType w:val="hybridMultilevel"/>
    <w:tmpl w:val="F53E0D4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32D83F6E"/>
    <w:multiLevelType w:val="multilevel"/>
    <w:tmpl w:val="A5AEA6AE"/>
    <w:numStyleLink w:val="HBHeadingListStyle"/>
  </w:abstractNum>
  <w:abstractNum w:abstractNumId="30" w15:restartNumberingAfterBreak="0">
    <w:nsid w:val="330454D2"/>
    <w:multiLevelType w:val="hybridMultilevel"/>
    <w:tmpl w:val="8AA0C4D2"/>
    <w:lvl w:ilvl="0" w:tplc="BBBE07A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333735F"/>
    <w:multiLevelType w:val="hybridMultilevel"/>
    <w:tmpl w:val="03729632"/>
    <w:lvl w:ilvl="0" w:tplc="7ABC02EC">
      <w:start w:val="1"/>
      <w:numFmt w:val="lowerRoman"/>
      <w:lvlText w:val="%1."/>
      <w:lvlJc w:val="left"/>
      <w:pPr>
        <w:ind w:left="720" w:hanging="360"/>
      </w:pPr>
      <w:rPr>
        <w:rFonts w:ascii="Verdana" w:eastAsiaTheme="minorHAnsi" w:hAnsi="Verdana" w:cstheme="minorBidi"/>
      </w:rPr>
    </w:lvl>
    <w:lvl w:ilvl="1" w:tplc="B20E3608">
      <w:start w:val="1"/>
      <w:numFmt w:val="lowerRoman"/>
      <w:lvlText w:val="%2."/>
      <w:lvlJc w:val="left"/>
      <w:pPr>
        <w:ind w:left="1440" w:hanging="360"/>
      </w:pPr>
      <w:rPr>
        <w:rFonts w:ascii="Verdana" w:eastAsiaTheme="minorHAnsi" w:hAnsi="Verdana" w:cstheme="minorBidi"/>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44C0176"/>
    <w:multiLevelType w:val="hybridMultilevel"/>
    <w:tmpl w:val="9A88D172"/>
    <w:lvl w:ilvl="0" w:tplc="BBBE07A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81A0832"/>
    <w:multiLevelType w:val="hybridMultilevel"/>
    <w:tmpl w:val="6D3064CA"/>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382B0CB8"/>
    <w:multiLevelType w:val="hybridMultilevel"/>
    <w:tmpl w:val="3AAE74EE"/>
    <w:lvl w:ilvl="0" w:tplc="B34E50A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C751681"/>
    <w:multiLevelType w:val="hybridMultilevel"/>
    <w:tmpl w:val="12408678"/>
    <w:lvl w:ilvl="0" w:tplc="1486CB1C">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D0B1773"/>
    <w:multiLevelType w:val="hybridMultilevel"/>
    <w:tmpl w:val="EE84EEC6"/>
    <w:lvl w:ilvl="0" w:tplc="28663AD4">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3D785B29"/>
    <w:multiLevelType w:val="hybridMultilevel"/>
    <w:tmpl w:val="E6806A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E284572"/>
    <w:multiLevelType w:val="hybridMultilevel"/>
    <w:tmpl w:val="CA8CED6A"/>
    <w:lvl w:ilvl="0" w:tplc="B888C96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3F7E7FC8"/>
    <w:multiLevelType w:val="multilevel"/>
    <w:tmpl w:val="A5AEA6AE"/>
    <w:numStyleLink w:val="HBHeadingListStyle"/>
  </w:abstractNum>
  <w:abstractNum w:abstractNumId="40" w15:restartNumberingAfterBreak="0">
    <w:nsid w:val="44A07C99"/>
    <w:multiLevelType w:val="hybridMultilevel"/>
    <w:tmpl w:val="9A88D172"/>
    <w:lvl w:ilvl="0" w:tplc="BBBE07A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45CA2149"/>
    <w:multiLevelType w:val="hybridMultilevel"/>
    <w:tmpl w:val="4230B3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46BC4AEB"/>
    <w:multiLevelType w:val="hybridMultilevel"/>
    <w:tmpl w:val="D84C9104"/>
    <w:lvl w:ilvl="0" w:tplc="CBBEB70A">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8731D78"/>
    <w:multiLevelType w:val="hybridMultilevel"/>
    <w:tmpl w:val="829E7E9E"/>
    <w:lvl w:ilvl="0" w:tplc="1E96A8EA">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4AB9560C"/>
    <w:multiLevelType w:val="hybridMultilevel"/>
    <w:tmpl w:val="C4DEF8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ADD564A"/>
    <w:multiLevelType w:val="hybridMultilevel"/>
    <w:tmpl w:val="37FC0AD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4D255A9B"/>
    <w:multiLevelType w:val="hybridMultilevel"/>
    <w:tmpl w:val="77C89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4E375837"/>
    <w:multiLevelType w:val="multilevel"/>
    <w:tmpl w:val="D5944EA8"/>
    <w:styleLink w:val="HBNumberedHeadings"/>
    <w:lvl w:ilvl="0">
      <w:start w:val="1"/>
      <w:numFmt w:val="decimal"/>
      <w:lvlText w:val="%1"/>
      <w:lvlJc w:val="left"/>
      <w:pPr>
        <w:ind w:left="351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48" w15:restartNumberingAfterBreak="0">
    <w:nsid w:val="507022BD"/>
    <w:multiLevelType w:val="hybridMultilevel"/>
    <w:tmpl w:val="AF88914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9" w15:restartNumberingAfterBreak="0">
    <w:nsid w:val="528A3E8B"/>
    <w:multiLevelType w:val="hybridMultilevel"/>
    <w:tmpl w:val="1798940C"/>
    <w:lvl w:ilvl="0" w:tplc="15FE054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55AD0BB7"/>
    <w:multiLevelType w:val="hybridMultilevel"/>
    <w:tmpl w:val="2B362748"/>
    <w:lvl w:ilvl="0" w:tplc="1C42560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58DD6550"/>
    <w:multiLevelType w:val="hybridMultilevel"/>
    <w:tmpl w:val="85B4DF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pStyle w:val="ListParagraph"/>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591E0A92"/>
    <w:multiLevelType w:val="hybridMultilevel"/>
    <w:tmpl w:val="5EDC9C80"/>
    <w:lvl w:ilvl="0" w:tplc="E2A8CF7E">
      <w:start w:val="1"/>
      <w:numFmt w:val="decimal"/>
      <w:lvlText w:val="%1."/>
      <w:lvlJc w:val="lef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5E6D3F69"/>
    <w:multiLevelType w:val="hybridMultilevel"/>
    <w:tmpl w:val="A12A3F24"/>
    <w:lvl w:ilvl="0" w:tplc="E3108A6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609800C2"/>
    <w:multiLevelType w:val="hybridMultilevel"/>
    <w:tmpl w:val="9A88D172"/>
    <w:lvl w:ilvl="0" w:tplc="BBBE07A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613B6D25"/>
    <w:multiLevelType w:val="hybridMultilevel"/>
    <w:tmpl w:val="CB5884B4"/>
    <w:lvl w:ilvl="0" w:tplc="45762A6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656A4D2A"/>
    <w:multiLevelType w:val="multilevel"/>
    <w:tmpl w:val="A5AEA6AE"/>
    <w:numStyleLink w:val="HBHeadingListStyle"/>
  </w:abstractNum>
  <w:abstractNum w:abstractNumId="57" w15:restartNumberingAfterBreak="0">
    <w:nsid w:val="65DC6A80"/>
    <w:multiLevelType w:val="multilevel"/>
    <w:tmpl w:val="A5AEA6AE"/>
    <w:numStyleLink w:val="HBHeadingListStyle"/>
  </w:abstractNum>
  <w:abstractNum w:abstractNumId="58" w15:restartNumberingAfterBreak="0">
    <w:nsid w:val="66A925B1"/>
    <w:multiLevelType w:val="hybridMultilevel"/>
    <w:tmpl w:val="6BA07764"/>
    <w:lvl w:ilvl="0" w:tplc="052A8F80">
      <w:start w:val="2"/>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68665D51"/>
    <w:multiLevelType w:val="hybridMultilevel"/>
    <w:tmpl w:val="49768D14"/>
    <w:lvl w:ilvl="0" w:tplc="0D4C674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6A18675A"/>
    <w:multiLevelType w:val="hybridMultilevel"/>
    <w:tmpl w:val="80F6F568"/>
    <w:lvl w:ilvl="0" w:tplc="5ADAB282">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753F3C0C"/>
    <w:multiLevelType w:val="hybridMultilevel"/>
    <w:tmpl w:val="CDBE81CE"/>
    <w:lvl w:ilvl="0" w:tplc="E7B4672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8D84653"/>
    <w:multiLevelType w:val="hybridMultilevel"/>
    <w:tmpl w:val="58E6D9A0"/>
    <w:lvl w:ilvl="0" w:tplc="DC86864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7A4C0AC3"/>
    <w:multiLevelType w:val="hybridMultilevel"/>
    <w:tmpl w:val="3C26085C"/>
    <w:lvl w:ilvl="0" w:tplc="1486CB1C">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7C20182C"/>
    <w:multiLevelType w:val="hybridMultilevel"/>
    <w:tmpl w:val="0EF8B00A"/>
    <w:lvl w:ilvl="0" w:tplc="571C1E2C">
      <w:start w:val="1"/>
      <w:numFmt w:val="decimal"/>
      <w:lvlText w:val="%1."/>
      <w:lvlJc w:val="lef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7D3B0685"/>
    <w:multiLevelType w:val="hybridMultilevel"/>
    <w:tmpl w:val="65D65708"/>
    <w:lvl w:ilvl="0" w:tplc="04090003">
      <w:start w:val="1"/>
      <w:numFmt w:val="bullet"/>
      <w:pStyle w:val="Tabletex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D4816E4"/>
    <w:multiLevelType w:val="hybridMultilevel"/>
    <w:tmpl w:val="A678E58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7" w15:restartNumberingAfterBreak="0">
    <w:nsid w:val="7DD4739B"/>
    <w:multiLevelType w:val="hybridMultilevel"/>
    <w:tmpl w:val="4DF40EDA"/>
    <w:lvl w:ilvl="0" w:tplc="08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8090019">
      <w:start w:val="1"/>
      <w:numFmt w:val="lowerLetter"/>
      <w:lvlText w:val="%3."/>
      <w:lvlJc w:val="left"/>
      <w:pPr>
        <w:ind w:left="2160" w:hanging="360"/>
      </w:pPr>
      <w:rPr>
        <w:rFont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E4A3C3C"/>
    <w:multiLevelType w:val="hybridMultilevel"/>
    <w:tmpl w:val="2E56E7F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9" w15:restartNumberingAfterBreak="0">
    <w:nsid w:val="7ECC37DD"/>
    <w:multiLevelType w:val="hybridMultilevel"/>
    <w:tmpl w:val="9E605350"/>
    <w:lvl w:ilvl="0" w:tplc="657236C8">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7EEB627C"/>
    <w:multiLevelType w:val="multilevel"/>
    <w:tmpl w:val="A5AEA6AE"/>
    <w:numStyleLink w:val="HBHeadingListStyle"/>
  </w:abstractNum>
  <w:abstractNum w:abstractNumId="71" w15:restartNumberingAfterBreak="0">
    <w:nsid w:val="7F314D5A"/>
    <w:multiLevelType w:val="hybridMultilevel"/>
    <w:tmpl w:val="691A6B90"/>
    <w:lvl w:ilvl="0" w:tplc="0E3455B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7FAA7183"/>
    <w:multiLevelType w:val="hybridMultilevel"/>
    <w:tmpl w:val="077A372E"/>
    <w:lvl w:ilvl="0" w:tplc="B0B6D07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45965032">
    <w:abstractNumId w:val="51"/>
  </w:num>
  <w:num w:numId="2" w16cid:durableId="266430925">
    <w:abstractNumId w:val="65"/>
  </w:num>
  <w:num w:numId="3" w16cid:durableId="1034693246">
    <w:abstractNumId w:val="47"/>
  </w:num>
  <w:num w:numId="4" w16cid:durableId="1141921344">
    <w:abstractNumId w:val="45"/>
  </w:num>
  <w:num w:numId="5" w16cid:durableId="1083919484">
    <w:abstractNumId w:val="48"/>
  </w:num>
  <w:num w:numId="6" w16cid:durableId="573513600">
    <w:abstractNumId w:val="28"/>
  </w:num>
  <w:num w:numId="7" w16cid:durableId="1672219825">
    <w:abstractNumId w:val="43"/>
  </w:num>
  <w:num w:numId="8" w16cid:durableId="1856729575">
    <w:abstractNumId w:val="52"/>
  </w:num>
  <w:num w:numId="9" w16cid:durableId="585578976">
    <w:abstractNumId w:val="67"/>
  </w:num>
  <w:num w:numId="10" w16cid:durableId="615210079">
    <w:abstractNumId w:val="49"/>
  </w:num>
  <w:num w:numId="11" w16cid:durableId="854925398">
    <w:abstractNumId w:val="3"/>
  </w:num>
  <w:num w:numId="12" w16cid:durableId="593636365">
    <w:abstractNumId w:val="17"/>
  </w:num>
  <w:num w:numId="13" w16cid:durableId="822040580">
    <w:abstractNumId w:val="54"/>
  </w:num>
  <w:num w:numId="14" w16cid:durableId="1790003539">
    <w:abstractNumId w:val="34"/>
  </w:num>
  <w:num w:numId="15" w16cid:durableId="523401997">
    <w:abstractNumId w:val="72"/>
  </w:num>
  <w:num w:numId="16" w16cid:durableId="190385382">
    <w:abstractNumId w:val="22"/>
  </w:num>
  <w:num w:numId="17" w16cid:durableId="1165392343">
    <w:abstractNumId w:val="58"/>
  </w:num>
  <w:num w:numId="18" w16cid:durableId="251743346">
    <w:abstractNumId w:val="44"/>
  </w:num>
  <w:num w:numId="19" w16cid:durableId="1540358699">
    <w:abstractNumId w:val="69"/>
  </w:num>
  <w:num w:numId="20" w16cid:durableId="204947901">
    <w:abstractNumId w:val="50"/>
  </w:num>
  <w:num w:numId="21" w16cid:durableId="934363002">
    <w:abstractNumId w:val="5"/>
  </w:num>
  <w:num w:numId="22" w16cid:durableId="1714576146">
    <w:abstractNumId w:val="15"/>
  </w:num>
  <w:num w:numId="23" w16cid:durableId="492650137">
    <w:abstractNumId w:val="62"/>
  </w:num>
  <w:num w:numId="24" w16cid:durableId="1174614900">
    <w:abstractNumId w:val="35"/>
  </w:num>
  <w:num w:numId="25" w16cid:durableId="1853303111">
    <w:abstractNumId w:val="63"/>
  </w:num>
  <w:num w:numId="26" w16cid:durableId="148517960">
    <w:abstractNumId w:val="19"/>
  </w:num>
  <w:num w:numId="27" w16cid:durableId="1393965931">
    <w:abstractNumId w:val="41"/>
  </w:num>
  <w:num w:numId="28" w16cid:durableId="327173047">
    <w:abstractNumId w:val="11"/>
  </w:num>
  <w:num w:numId="29" w16cid:durableId="1541741694">
    <w:abstractNumId w:val="7"/>
  </w:num>
  <w:num w:numId="30" w16cid:durableId="911624445">
    <w:abstractNumId w:val="59"/>
  </w:num>
  <w:num w:numId="31" w16cid:durableId="487523595">
    <w:abstractNumId w:val="13"/>
  </w:num>
  <w:num w:numId="32" w16cid:durableId="997732290">
    <w:abstractNumId w:val="55"/>
  </w:num>
  <w:num w:numId="33" w16cid:durableId="660693796">
    <w:abstractNumId w:val="36"/>
  </w:num>
  <w:num w:numId="34" w16cid:durableId="132069159">
    <w:abstractNumId w:val="32"/>
  </w:num>
  <w:num w:numId="35" w16cid:durableId="542905844">
    <w:abstractNumId w:val="14"/>
  </w:num>
  <w:num w:numId="36" w16cid:durableId="351105846">
    <w:abstractNumId w:val="40"/>
  </w:num>
  <w:num w:numId="37" w16cid:durableId="547378365">
    <w:abstractNumId w:val="30"/>
  </w:num>
  <w:num w:numId="38" w16cid:durableId="1804229893">
    <w:abstractNumId w:val="64"/>
  </w:num>
  <w:num w:numId="39" w16cid:durableId="957956974">
    <w:abstractNumId w:val="53"/>
  </w:num>
  <w:num w:numId="40" w16cid:durableId="1806119789">
    <w:abstractNumId w:val="60"/>
  </w:num>
  <w:num w:numId="41" w16cid:durableId="864364743">
    <w:abstractNumId w:val="71"/>
  </w:num>
  <w:num w:numId="42" w16cid:durableId="1307010231">
    <w:abstractNumId w:val="4"/>
  </w:num>
  <w:num w:numId="43" w16cid:durableId="1428580071">
    <w:abstractNumId w:val="38"/>
  </w:num>
  <w:num w:numId="44" w16cid:durableId="1809349073">
    <w:abstractNumId w:val="10"/>
  </w:num>
  <w:num w:numId="45" w16cid:durableId="1069575939">
    <w:abstractNumId w:val="24"/>
  </w:num>
  <w:num w:numId="46" w16cid:durableId="1459762480">
    <w:abstractNumId w:val="0"/>
  </w:num>
  <w:num w:numId="47" w16cid:durableId="956790373">
    <w:abstractNumId w:val="61"/>
  </w:num>
  <w:num w:numId="48" w16cid:durableId="1746033361">
    <w:abstractNumId w:val="8"/>
  </w:num>
  <w:num w:numId="49" w16cid:durableId="1888488612">
    <w:abstractNumId w:val="20"/>
  </w:num>
  <w:num w:numId="50" w16cid:durableId="95441733">
    <w:abstractNumId w:val="21"/>
  </w:num>
  <w:num w:numId="51" w16cid:durableId="1359431269">
    <w:abstractNumId w:val="31"/>
  </w:num>
  <w:num w:numId="52" w16cid:durableId="1864857384">
    <w:abstractNumId w:val="2"/>
  </w:num>
  <w:num w:numId="53" w16cid:durableId="890532173">
    <w:abstractNumId w:val="12"/>
  </w:num>
  <w:num w:numId="54" w16cid:durableId="76634092">
    <w:abstractNumId w:val="56"/>
  </w:num>
  <w:num w:numId="55" w16cid:durableId="1824737251">
    <w:abstractNumId w:val="23"/>
  </w:num>
  <w:num w:numId="56" w16cid:durableId="268514158">
    <w:abstractNumId w:val="57"/>
  </w:num>
  <w:num w:numId="57" w16cid:durableId="919339282">
    <w:abstractNumId w:val="16"/>
  </w:num>
  <w:num w:numId="58" w16cid:durableId="1195272607">
    <w:abstractNumId w:val="25"/>
  </w:num>
  <w:num w:numId="59" w16cid:durableId="1375303476">
    <w:abstractNumId w:val="6"/>
  </w:num>
  <w:num w:numId="60" w16cid:durableId="1738893484">
    <w:abstractNumId w:val="39"/>
  </w:num>
  <w:num w:numId="61" w16cid:durableId="1593204580">
    <w:abstractNumId w:val="70"/>
  </w:num>
  <w:num w:numId="62" w16cid:durableId="1006715381">
    <w:abstractNumId w:val="29"/>
  </w:num>
  <w:num w:numId="63" w16cid:durableId="1796606784">
    <w:abstractNumId w:val="26"/>
  </w:num>
  <w:num w:numId="64" w16cid:durableId="1289816112">
    <w:abstractNumId w:val="33"/>
  </w:num>
  <w:num w:numId="65" w16cid:durableId="1193570099">
    <w:abstractNumId w:val="37"/>
  </w:num>
  <w:num w:numId="66" w16cid:durableId="1226991020">
    <w:abstractNumId w:val="46"/>
  </w:num>
  <w:num w:numId="67" w16cid:durableId="1597669110">
    <w:abstractNumId w:val="66"/>
  </w:num>
  <w:num w:numId="68" w16cid:durableId="1215775899">
    <w:abstractNumId w:val="18"/>
  </w:num>
  <w:num w:numId="69" w16cid:durableId="1072892649">
    <w:abstractNumId w:val="42"/>
  </w:num>
  <w:num w:numId="70" w16cid:durableId="1802766589">
    <w:abstractNumId w:val="9"/>
  </w:num>
  <w:num w:numId="71" w16cid:durableId="438447677">
    <w:abstractNumId w:val="1"/>
  </w:num>
  <w:num w:numId="72" w16cid:durableId="406458638">
    <w:abstractNumId w:val="68"/>
  </w:num>
  <w:num w:numId="73" w16cid:durableId="19162993">
    <w:abstractNumId w:val="2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9"/>
  <w:attachedTemplate r:id="rId1"/>
  <w:linkStyl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0966"/>
    <w:rsid w:val="00000951"/>
    <w:rsid w:val="00000FB4"/>
    <w:rsid w:val="00001019"/>
    <w:rsid w:val="00001DD4"/>
    <w:rsid w:val="000024F2"/>
    <w:rsid w:val="00002BD7"/>
    <w:rsid w:val="00004405"/>
    <w:rsid w:val="00004FC4"/>
    <w:rsid w:val="0000558E"/>
    <w:rsid w:val="000057A0"/>
    <w:rsid w:val="00006279"/>
    <w:rsid w:val="00006C9C"/>
    <w:rsid w:val="00007CCB"/>
    <w:rsid w:val="000102B9"/>
    <w:rsid w:val="000126A1"/>
    <w:rsid w:val="00012D3D"/>
    <w:rsid w:val="000134A7"/>
    <w:rsid w:val="00013660"/>
    <w:rsid w:val="0001420B"/>
    <w:rsid w:val="00014325"/>
    <w:rsid w:val="000143FE"/>
    <w:rsid w:val="0001469F"/>
    <w:rsid w:val="00014C8B"/>
    <w:rsid w:val="00014DD7"/>
    <w:rsid w:val="00015483"/>
    <w:rsid w:val="0001593D"/>
    <w:rsid w:val="00015EE4"/>
    <w:rsid w:val="00017CF6"/>
    <w:rsid w:val="0002002C"/>
    <w:rsid w:val="00020667"/>
    <w:rsid w:val="0002122F"/>
    <w:rsid w:val="000213AE"/>
    <w:rsid w:val="00021B15"/>
    <w:rsid w:val="00025688"/>
    <w:rsid w:val="00025F5D"/>
    <w:rsid w:val="00026E65"/>
    <w:rsid w:val="00027199"/>
    <w:rsid w:val="000275F0"/>
    <w:rsid w:val="000306A2"/>
    <w:rsid w:val="0003141F"/>
    <w:rsid w:val="00031A70"/>
    <w:rsid w:val="00032B12"/>
    <w:rsid w:val="000338B1"/>
    <w:rsid w:val="00033BDD"/>
    <w:rsid w:val="00034A90"/>
    <w:rsid w:val="00034E6C"/>
    <w:rsid w:val="000361DE"/>
    <w:rsid w:val="000371E4"/>
    <w:rsid w:val="00037AD9"/>
    <w:rsid w:val="000405EB"/>
    <w:rsid w:val="00040EE8"/>
    <w:rsid w:val="0004111C"/>
    <w:rsid w:val="0004235A"/>
    <w:rsid w:val="000424F1"/>
    <w:rsid w:val="000429D3"/>
    <w:rsid w:val="00043AE6"/>
    <w:rsid w:val="00045AFB"/>
    <w:rsid w:val="00045B89"/>
    <w:rsid w:val="00045C62"/>
    <w:rsid w:val="0004619B"/>
    <w:rsid w:val="00046606"/>
    <w:rsid w:val="00046BEA"/>
    <w:rsid w:val="00046C44"/>
    <w:rsid w:val="000473AD"/>
    <w:rsid w:val="0004780F"/>
    <w:rsid w:val="000507B4"/>
    <w:rsid w:val="00050966"/>
    <w:rsid w:val="000518F3"/>
    <w:rsid w:val="00051DDB"/>
    <w:rsid w:val="000521BB"/>
    <w:rsid w:val="000522F0"/>
    <w:rsid w:val="00052EDE"/>
    <w:rsid w:val="00054024"/>
    <w:rsid w:val="00055E35"/>
    <w:rsid w:val="000571CB"/>
    <w:rsid w:val="0006066E"/>
    <w:rsid w:val="00060696"/>
    <w:rsid w:val="00060DD5"/>
    <w:rsid w:val="00061F43"/>
    <w:rsid w:val="0006250C"/>
    <w:rsid w:val="000628E4"/>
    <w:rsid w:val="00062B21"/>
    <w:rsid w:val="00062B89"/>
    <w:rsid w:val="00062FA3"/>
    <w:rsid w:val="00063276"/>
    <w:rsid w:val="0006376E"/>
    <w:rsid w:val="00064A35"/>
    <w:rsid w:val="00065152"/>
    <w:rsid w:val="00066654"/>
    <w:rsid w:val="00066E10"/>
    <w:rsid w:val="0006790C"/>
    <w:rsid w:val="00067ACF"/>
    <w:rsid w:val="000700E8"/>
    <w:rsid w:val="000721B9"/>
    <w:rsid w:val="00072217"/>
    <w:rsid w:val="00072F6C"/>
    <w:rsid w:val="00073646"/>
    <w:rsid w:val="000738BC"/>
    <w:rsid w:val="00073B75"/>
    <w:rsid w:val="00074B60"/>
    <w:rsid w:val="00075B8C"/>
    <w:rsid w:val="00075EDA"/>
    <w:rsid w:val="000765A8"/>
    <w:rsid w:val="00077E2F"/>
    <w:rsid w:val="00081FD7"/>
    <w:rsid w:val="0008277B"/>
    <w:rsid w:val="00082BA0"/>
    <w:rsid w:val="00082F2E"/>
    <w:rsid w:val="00083733"/>
    <w:rsid w:val="00083AFB"/>
    <w:rsid w:val="0008435B"/>
    <w:rsid w:val="0008463E"/>
    <w:rsid w:val="00085F34"/>
    <w:rsid w:val="00086838"/>
    <w:rsid w:val="00086B42"/>
    <w:rsid w:val="0009066D"/>
    <w:rsid w:val="00091419"/>
    <w:rsid w:val="00092CD6"/>
    <w:rsid w:val="00094886"/>
    <w:rsid w:val="000948FF"/>
    <w:rsid w:val="00094A31"/>
    <w:rsid w:val="0009530A"/>
    <w:rsid w:val="000959C3"/>
    <w:rsid w:val="000967F4"/>
    <w:rsid w:val="00096AD7"/>
    <w:rsid w:val="0009791F"/>
    <w:rsid w:val="000A0B09"/>
    <w:rsid w:val="000A46C8"/>
    <w:rsid w:val="000B07AC"/>
    <w:rsid w:val="000B085B"/>
    <w:rsid w:val="000B0A99"/>
    <w:rsid w:val="000B0D0E"/>
    <w:rsid w:val="000B20F8"/>
    <w:rsid w:val="000B2780"/>
    <w:rsid w:val="000B3649"/>
    <w:rsid w:val="000B4047"/>
    <w:rsid w:val="000B58F5"/>
    <w:rsid w:val="000B6A5E"/>
    <w:rsid w:val="000C08E1"/>
    <w:rsid w:val="000C14C9"/>
    <w:rsid w:val="000C1B4E"/>
    <w:rsid w:val="000C1C45"/>
    <w:rsid w:val="000C28D4"/>
    <w:rsid w:val="000C429A"/>
    <w:rsid w:val="000C534D"/>
    <w:rsid w:val="000C6C4B"/>
    <w:rsid w:val="000C70A9"/>
    <w:rsid w:val="000C7444"/>
    <w:rsid w:val="000C7764"/>
    <w:rsid w:val="000C7E76"/>
    <w:rsid w:val="000D074B"/>
    <w:rsid w:val="000D0931"/>
    <w:rsid w:val="000D0BBC"/>
    <w:rsid w:val="000D19A2"/>
    <w:rsid w:val="000D19F4"/>
    <w:rsid w:val="000D26DC"/>
    <w:rsid w:val="000D2C4A"/>
    <w:rsid w:val="000D7395"/>
    <w:rsid w:val="000D7D65"/>
    <w:rsid w:val="000E0777"/>
    <w:rsid w:val="000E0C6E"/>
    <w:rsid w:val="000E1BA6"/>
    <w:rsid w:val="000E21C9"/>
    <w:rsid w:val="000E2F40"/>
    <w:rsid w:val="000E36AA"/>
    <w:rsid w:val="000E3829"/>
    <w:rsid w:val="000E39E2"/>
    <w:rsid w:val="000E3D17"/>
    <w:rsid w:val="000E4D1A"/>
    <w:rsid w:val="000E658F"/>
    <w:rsid w:val="000E6DC9"/>
    <w:rsid w:val="000E7FBE"/>
    <w:rsid w:val="000F104C"/>
    <w:rsid w:val="000F17F5"/>
    <w:rsid w:val="000F1E09"/>
    <w:rsid w:val="000F4305"/>
    <w:rsid w:val="000F601B"/>
    <w:rsid w:val="000F77F9"/>
    <w:rsid w:val="000F7CB4"/>
    <w:rsid w:val="001031AA"/>
    <w:rsid w:val="00105157"/>
    <w:rsid w:val="00106BBD"/>
    <w:rsid w:val="00106DBF"/>
    <w:rsid w:val="0010770F"/>
    <w:rsid w:val="001103E0"/>
    <w:rsid w:val="00110AAC"/>
    <w:rsid w:val="00110DE4"/>
    <w:rsid w:val="00112857"/>
    <w:rsid w:val="001137E3"/>
    <w:rsid w:val="00113CB9"/>
    <w:rsid w:val="00113F81"/>
    <w:rsid w:val="00114818"/>
    <w:rsid w:val="00114FE8"/>
    <w:rsid w:val="0011649B"/>
    <w:rsid w:val="001171EF"/>
    <w:rsid w:val="00117F49"/>
    <w:rsid w:val="0012005D"/>
    <w:rsid w:val="001205A7"/>
    <w:rsid w:val="001217DD"/>
    <w:rsid w:val="00122C17"/>
    <w:rsid w:val="00123A8F"/>
    <w:rsid w:val="001278D7"/>
    <w:rsid w:val="00130621"/>
    <w:rsid w:val="00131F22"/>
    <w:rsid w:val="00132796"/>
    <w:rsid w:val="00132BD7"/>
    <w:rsid w:val="00134BE6"/>
    <w:rsid w:val="00134D79"/>
    <w:rsid w:val="00135A52"/>
    <w:rsid w:val="00136946"/>
    <w:rsid w:val="00137081"/>
    <w:rsid w:val="0013768C"/>
    <w:rsid w:val="0013793A"/>
    <w:rsid w:val="00142676"/>
    <w:rsid w:val="00142A33"/>
    <w:rsid w:val="00143611"/>
    <w:rsid w:val="00145620"/>
    <w:rsid w:val="00145B28"/>
    <w:rsid w:val="00145C78"/>
    <w:rsid w:val="00146325"/>
    <w:rsid w:val="00146765"/>
    <w:rsid w:val="00147F08"/>
    <w:rsid w:val="001500B3"/>
    <w:rsid w:val="00151AFA"/>
    <w:rsid w:val="0015358B"/>
    <w:rsid w:val="00154F22"/>
    <w:rsid w:val="00156662"/>
    <w:rsid w:val="00156C81"/>
    <w:rsid w:val="001574D9"/>
    <w:rsid w:val="001606C7"/>
    <w:rsid w:val="001607D1"/>
    <w:rsid w:val="0016192C"/>
    <w:rsid w:val="00163174"/>
    <w:rsid w:val="00164F76"/>
    <w:rsid w:val="001658C4"/>
    <w:rsid w:val="001667D8"/>
    <w:rsid w:val="00166A0F"/>
    <w:rsid w:val="00166A14"/>
    <w:rsid w:val="00166D3A"/>
    <w:rsid w:val="00166F8D"/>
    <w:rsid w:val="00167F77"/>
    <w:rsid w:val="00170137"/>
    <w:rsid w:val="00170A77"/>
    <w:rsid w:val="00170D6E"/>
    <w:rsid w:val="00172047"/>
    <w:rsid w:val="00173273"/>
    <w:rsid w:val="00173B9E"/>
    <w:rsid w:val="00174726"/>
    <w:rsid w:val="00174A64"/>
    <w:rsid w:val="001758ED"/>
    <w:rsid w:val="00175BCE"/>
    <w:rsid w:val="00175E57"/>
    <w:rsid w:val="001762E0"/>
    <w:rsid w:val="00177E31"/>
    <w:rsid w:val="001800FB"/>
    <w:rsid w:val="001803B0"/>
    <w:rsid w:val="00181358"/>
    <w:rsid w:val="001818E6"/>
    <w:rsid w:val="001822DA"/>
    <w:rsid w:val="00182A6D"/>
    <w:rsid w:val="001833D8"/>
    <w:rsid w:val="001862C5"/>
    <w:rsid w:val="0018677E"/>
    <w:rsid w:val="001869B0"/>
    <w:rsid w:val="00192A12"/>
    <w:rsid w:val="00192BF3"/>
    <w:rsid w:val="0019362F"/>
    <w:rsid w:val="0019458A"/>
    <w:rsid w:val="00195608"/>
    <w:rsid w:val="0019629A"/>
    <w:rsid w:val="0019669A"/>
    <w:rsid w:val="00196720"/>
    <w:rsid w:val="00196E40"/>
    <w:rsid w:val="00197C72"/>
    <w:rsid w:val="001A0B75"/>
    <w:rsid w:val="001A0BCD"/>
    <w:rsid w:val="001A0ED0"/>
    <w:rsid w:val="001A2E72"/>
    <w:rsid w:val="001A3568"/>
    <w:rsid w:val="001A4265"/>
    <w:rsid w:val="001A42C0"/>
    <w:rsid w:val="001A674F"/>
    <w:rsid w:val="001A7428"/>
    <w:rsid w:val="001A7D2B"/>
    <w:rsid w:val="001B161E"/>
    <w:rsid w:val="001B1752"/>
    <w:rsid w:val="001B17E1"/>
    <w:rsid w:val="001B1F37"/>
    <w:rsid w:val="001B2613"/>
    <w:rsid w:val="001B317A"/>
    <w:rsid w:val="001B3FE4"/>
    <w:rsid w:val="001B6DE8"/>
    <w:rsid w:val="001B712B"/>
    <w:rsid w:val="001B7E82"/>
    <w:rsid w:val="001B7EE0"/>
    <w:rsid w:val="001C3924"/>
    <w:rsid w:val="001C3FE7"/>
    <w:rsid w:val="001C4392"/>
    <w:rsid w:val="001C5211"/>
    <w:rsid w:val="001C5EA9"/>
    <w:rsid w:val="001C653D"/>
    <w:rsid w:val="001D01E6"/>
    <w:rsid w:val="001D0C6B"/>
    <w:rsid w:val="001D2A83"/>
    <w:rsid w:val="001D3968"/>
    <w:rsid w:val="001D3F6A"/>
    <w:rsid w:val="001D7A1D"/>
    <w:rsid w:val="001D7BAB"/>
    <w:rsid w:val="001D7EFE"/>
    <w:rsid w:val="001E1CF0"/>
    <w:rsid w:val="001E2FFD"/>
    <w:rsid w:val="001E31F7"/>
    <w:rsid w:val="001E5651"/>
    <w:rsid w:val="001E5FD1"/>
    <w:rsid w:val="001E6136"/>
    <w:rsid w:val="001E6D61"/>
    <w:rsid w:val="001E7555"/>
    <w:rsid w:val="001E78B3"/>
    <w:rsid w:val="001E7D89"/>
    <w:rsid w:val="001F0DCC"/>
    <w:rsid w:val="001F2D76"/>
    <w:rsid w:val="001F2E49"/>
    <w:rsid w:val="001F3A33"/>
    <w:rsid w:val="001F3DFB"/>
    <w:rsid w:val="001F51E0"/>
    <w:rsid w:val="001F56EB"/>
    <w:rsid w:val="001F5935"/>
    <w:rsid w:val="001F59D5"/>
    <w:rsid w:val="001F7491"/>
    <w:rsid w:val="001F7D2C"/>
    <w:rsid w:val="002001D6"/>
    <w:rsid w:val="00200E82"/>
    <w:rsid w:val="002013A0"/>
    <w:rsid w:val="00203B1B"/>
    <w:rsid w:val="00203D3B"/>
    <w:rsid w:val="00204B5F"/>
    <w:rsid w:val="00205238"/>
    <w:rsid w:val="002061BE"/>
    <w:rsid w:val="00206665"/>
    <w:rsid w:val="002070D2"/>
    <w:rsid w:val="00207557"/>
    <w:rsid w:val="00207C7E"/>
    <w:rsid w:val="00210E05"/>
    <w:rsid w:val="00211D62"/>
    <w:rsid w:val="002126E0"/>
    <w:rsid w:val="00212730"/>
    <w:rsid w:val="00213BCD"/>
    <w:rsid w:val="0021415E"/>
    <w:rsid w:val="00220963"/>
    <w:rsid w:val="00220D55"/>
    <w:rsid w:val="00220D7F"/>
    <w:rsid w:val="00220DDD"/>
    <w:rsid w:val="00223644"/>
    <w:rsid w:val="0022441C"/>
    <w:rsid w:val="0022529E"/>
    <w:rsid w:val="002269A7"/>
    <w:rsid w:val="00226A05"/>
    <w:rsid w:val="00227C3C"/>
    <w:rsid w:val="00231471"/>
    <w:rsid w:val="00231AEB"/>
    <w:rsid w:val="00231BF0"/>
    <w:rsid w:val="00232603"/>
    <w:rsid w:val="0023296B"/>
    <w:rsid w:val="00232F87"/>
    <w:rsid w:val="0023316D"/>
    <w:rsid w:val="00233FEE"/>
    <w:rsid w:val="00234FA5"/>
    <w:rsid w:val="0023612A"/>
    <w:rsid w:val="0023670D"/>
    <w:rsid w:val="002428D9"/>
    <w:rsid w:val="00242CE8"/>
    <w:rsid w:val="00244BF8"/>
    <w:rsid w:val="00245657"/>
    <w:rsid w:val="00245FF2"/>
    <w:rsid w:val="00251DE8"/>
    <w:rsid w:val="002520E6"/>
    <w:rsid w:val="002521EC"/>
    <w:rsid w:val="00255ECB"/>
    <w:rsid w:val="00256D81"/>
    <w:rsid w:val="002600A6"/>
    <w:rsid w:val="0026011E"/>
    <w:rsid w:val="00260921"/>
    <w:rsid w:val="00260DAD"/>
    <w:rsid w:val="0026212B"/>
    <w:rsid w:val="00263002"/>
    <w:rsid w:val="00264AAD"/>
    <w:rsid w:val="00265103"/>
    <w:rsid w:val="00265B93"/>
    <w:rsid w:val="00265BDA"/>
    <w:rsid w:val="00265E00"/>
    <w:rsid w:val="002662F9"/>
    <w:rsid w:val="00267598"/>
    <w:rsid w:val="00267D74"/>
    <w:rsid w:val="00267E66"/>
    <w:rsid w:val="00270A71"/>
    <w:rsid w:val="00272004"/>
    <w:rsid w:val="002724DE"/>
    <w:rsid w:val="00273F28"/>
    <w:rsid w:val="00276006"/>
    <w:rsid w:val="002764AA"/>
    <w:rsid w:val="002765BA"/>
    <w:rsid w:val="00276CE8"/>
    <w:rsid w:val="002773CB"/>
    <w:rsid w:val="0028015E"/>
    <w:rsid w:val="00280D51"/>
    <w:rsid w:val="00283F3B"/>
    <w:rsid w:val="002845E9"/>
    <w:rsid w:val="0028524A"/>
    <w:rsid w:val="002856B4"/>
    <w:rsid w:val="002860D3"/>
    <w:rsid w:val="0028701C"/>
    <w:rsid w:val="002875E0"/>
    <w:rsid w:val="002901EC"/>
    <w:rsid w:val="00291243"/>
    <w:rsid w:val="002921AB"/>
    <w:rsid w:val="002921B8"/>
    <w:rsid w:val="002922B3"/>
    <w:rsid w:val="002925DD"/>
    <w:rsid w:val="002941C4"/>
    <w:rsid w:val="00294EB9"/>
    <w:rsid w:val="00295A16"/>
    <w:rsid w:val="002979D8"/>
    <w:rsid w:val="002A004F"/>
    <w:rsid w:val="002A0C51"/>
    <w:rsid w:val="002A182A"/>
    <w:rsid w:val="002A2AD2"/>
    <w:rsid w:val="002A322D"/>
    <w:rsid w:val="002A371F"/>
    <w:rsid w:val="002A37AA"/>
    <w:rsid w:val="002A5F8A"/>
    <w:rsid w:val="002A6643"/>
    <w:rsid w:val="002A6CBD"/>
    <w:rsid w:val="002A6E4A"/>
    <w:rsid w:val="002A7A69"/>
    <w:rsid w:val="002A7B74"/>
    <w:rsid w:val="002B00F7"/>
    <w:rsid w:val="002B0ECC"/>
    <w:rsid w:val="002B1D83"/>
    <w:rsid w:val="002B3FFB"/>
    <w:rsid w:val="002B4319"/>
    <w:rsid w:val="002B4BE0"/>
    <w:rsid w:val="002B5AD0"/>
    <w:rsid w:val="002B5B9A"/>
    <w:rsid w:val="002B7896"/>
    <w:rsid w:val="002B7BB8"/>
    <w:rsid w:val="002C044F"/>
    <w:rsid w:val="002C060F"/>
    <w:rsid w:val="002C0726"/>
    <w:rsid w:val="002C14F3"/>
    <w:rsid w:val="002C2E3C"/>
    <w:rsid w:val="002C3528"/>
    <w:rsid w:val="002C3570"/>
    <w:rsid w:val="002C35A7"/>
    <w:rsid w:val="002C48D6"/>
    <w:rsid w:val="002C7859"/>
    <w:rsid w:val="002D0A6A"/>
    <w:rsid w:val="002D0C55"/>
    <w:rsid w:val="002D0CC8"/>
    <w:rsid w:val="002D18D9"/>
    <w:rsid w:val="002D3208"/>
    <w:rsid w:val="002D3AF0"/>
    <w:rsid w:val="002D4602"/>
    <w:rsid w:val="002D5F3E"/>
    <w:rsid w:val="002D6078"/>
    <w:rsid w:val="002D6590"/>
    <w:rsid w:val="002E0A06"/>
    <w:rsid w:val="002E0FBC"/>
    <w:rsid w:val="002E156A"/>
    <w:rsid w:val="002E2C1D"/>
    <w:rsid w:val="002E34AC"/>
    <w:rsid w:val="002E39F8"/>
    <w:rsid w:val="002E3FF1"/>
    <w:rsid w:val="002E4FE7"/>
    <w:rsid w:val="002E6826"/>
    <w:rsid w:val="002E6904"/>
    <w:rsid w:val="002E75E0"/>
    <w:rsid w:val="002F092A"/>
    <w:rsid w:val="002F11A9"/>
    <w:rsid w:val="002F18F1"/>
    <w:rsid w:val="002F1CA0"/>
    <w:rsid w:val="002F1FE9"/>
    <w:rsid w:val="002F34C4"/>
    <w:rsid w:val="002F3EAF"/>
    <w:rsid w:val="002F4F1F"/>
    <w:rsid w:val="002F5A20"/>
    <w:rsid w:val="002F6277"/>
    <w:rsid w:val="002F6A96"/>
    <w:rsid w:val="002F79F8"/>
    <w:rsid w:val="002F7E78"/>
    <w:rsid w:val="0030065D"/>
    <w:rsid w:val="003006DF"/>
    <w:rsid w:val="003009C9"/>
    <w:rsid w:val="00300C49"/>
    <w:rsid w:val="003013BF"/>
    <w:rsid w:val="0030162C"/>
    <w:rsid w:val="00301B57"/>
    <w:rsid w:val="00302346"/>
    <w:rsid w:val="00302CAA"/>
    <w:rsid w:val="003035A7"/>
    <w:rsid w:val="00303D15"/>
    <w:rsid w:val="0030416B"/>
    <w:rsid w:val="0030443D"/>
    <w:rsid w:val="00304AE2"/>
    <w:rsid w:val="00305D42"/>
    <w:rsid w:val="003064E2"/>
    <w:rsid w:val="003071BC"/>
    <w:rsid w:val="003116B2"/>
    <w:rsid w:val="003118B3"/>
    <w:rsid w:val="0031202E"/>
    <w:rsid w:val="00312C35"/>
    <w:rsid w:val="00312D64"/>
    <w:rsid w:val="0031323A"/>
    <w:rsid w:val="00313638"/>
    <w:rsid w:val="00313EFE"/>
    <w:rsid w:val="00314105"/>
    <w:rsid w:val="00315023"/>
    <w:rsid w:val="00315999"/>
    <w:rsid w:val="00316897"/>
    <w:rsid w:val="00317188"/>
    <w:rsid w:val="00317213"/>
    <w:rsid w:val="003214B8"/>
    <w:rsid w:val="0032200A"/>
    <w:rsid w:val="00322BEB"/>
    <w:rsid w:val="00323838"/>
    <w:rsid w:val="00323FAB"/>
    <w:rsid w:val="003246DD"/>
    <w:rsid w:val="00324B5F"/>
    <w:rsid w:val="003251FE"/>
    <w:rsid w:val="0032732A"/>
    <w:rsid w:val="0032777D"/>
    <w:rsid w:val="00330251"/>
    <w:rsid w:val="00330A6D"/>
    <w:rsid w:val="00331112"/>
    <w:rsid w:val="0033329A"/>
    <w:rsid w:val="00333737"/>
    <w:rsid w:val="00333C5F"/>
    <w:rsid w:val="0033580B"/>
    <w:rsid w:val="003360E1"/>
    <w:rsid w:val="0034243E"/>
    <w:rsid w:val="003431CF"/>
    <w:rsid w:val="00343572"/>
    <w:rsid w:val="003436F6"/>
    <w:rsid w:val="0034562A"/>
    <w:rsid w:val="003459DE"/>
    <w:rsid w:val="0034670A"/>
    <w:rsid w:val="0035006E"/>
    <w:rsid w:val="0035019E"/>
    <w:rsid w:val="0035051C"/>
    <w:rsid w:val="00351613"/>
    <w:rsid w:val="00351A41"/>
    <w:rsid w:val="00352065"/>
    <w:rsid w:val="003528A3"/>
    <w:rsid w:val="00352BDF"/>
    <w:rsid w:val="00352BF8"/>
    <w:rsid w:val="00352FD2"/>
    <w:rsid w:val="003538ED"/>
    <w:rsid w:val="00353EA3"/>
    <w:rsid w:val="003545DD"/>
    <w:rsid w:val="00354A13"/>
    <w:rsid w:val="00354EAF"/>
    <w:rsid w:val="00355D8A"/>
    <w:rsid w:val="00356DA8"/>
    <w:rsid w:val="0035726D"/>
    <w:rsid w:val="00360EE9"/>
    <w:rsid w:val="0036287C"/>
    <w:rsid w:val="0036474A"/>
    <w:rsid w:val="00365046"/>
    <w:rsid w:val="003675B6"/>
    <w:rsid w:val="00367649"/>
    <w:rsid w:val="0037028B"/>
    <w:rsid w:val="00370480"/>
    <w:rsid w:val="00370E4C"/>
    <w:rsid w:val="00371B03"/>
    <w:rsid w:val="003743C5"/>
    <w:rsid w:val="00374D5F"/>
    <w:rsid w:val="003754C7"/>
    <w:rsid w:val="003760F9"/>
    <w:rsid w:val="00376B56"/>
    <w:rsid w:val="00377064"/>
    <w:rsid w:val="0038059C"/>
    <w:rsid w:val="003806E9"/>
    <w:rsid w:val="00382AF6"/>
    <w:rsid w:val="00382EF7"/>
    <w:rsid w:val="00383B5A"/>
    <w:rsid w:val="00383F2D"/>
    <w:rsid w:val="00385E08"/>
    <w:rsid w:val="00385F84"/>
    <w:rsid w:val="00386422"/>
    <w:rsid w:val="00386D16"/>
    <w:rsid w:val="003871D8"/>
    <w:rsid w:val="00387D81"/>
    <w:rsid w:val="00391065"/>
    <w:rsid w:val="00391765"/>
    <w:rsid w:val="00392673"/>
    <w:rsid w:val="00392C74"/>
    <w:rsid w:val="00393A46"/>
    <w:rsid w:val="003941F8"/>
    <w:rsid w:val="00394321"/>
    <w:rsid w:val="00395555"/>
    <w:rsid w:val="00395644"/>
    <w:rsid w:val="00395873"/>
    <w:rsid w:val="00395C56"/>
    <w:rsid w:val="003A06CE"/>
    <w:rsid w:val="003A0C74"/>
    <w:rsid w:val="003A1A48"/>
    <w:rsid w:val="003A5057"/>
    <w:rsid w:val="003A59ED"/>
    <w:rsid w:val="003A60D7"/>
    <w:rsid w:val="003B040C"/>
    <w:rsid w:val="003B0E13"/>
    <w:rsid w:val="003B0E2E"/>
    <w:rsid w:val="003B224F"/>
    <w:rsid w:val="003B5096"/>
    <w:rsid w:val="003B636E"/>
    <w:rsid w:val="003B6C2D"/>
    <w:rsid w:val="003C1E2A"/>
    <w:rsid w:val="003C1FBE"/>
    <w:rsid w:val="003C22B6"/>
    <w:rsid w:val="003C326F"/>
    <w:rsid w:val="003C3488"/>
    <w:rsid w:val="003C73FB"/>
    <w:rsid w:val="003C7454"/>
    <w:rsid w:val="003C79F8"/>
    <w:rsid w:val="003C7F78"/>
    <w:rsid w:val="003D0B4D"/>
    <w:rsid w:val="003D0C23"/>
    <w:rsid w:val="003D3951"/>
    <w:rsid w:val="003D586A"/>
    <w:rsid w:val="003D5B80"/>
    <w:rsid w:val="003D7A59"/>
    <w:rsid w:val="003E0AC3"/>
    <w:rsid w:val="003E1079"/>
    <w:rsid w:val="003E2FAF"/>
    <w:rsid w:val="003E325E"/>
    <w:rsid w:val="003E3609"/>
    <w:rsid w:val="003E564C"/>
    <w:rsid w:val="003E6B40"/>
    <w:rsid w:val="003E7532"/>
    <w:rsid w:val="003F0618"/>
    <w:rsid w:val="003F1B00"/>
    <w:rsid w:val="003F1C67"/>
    <w:rsid w:val="003F1E01"/>
    <w:rsid w:val="003F31B4"/>
    <w:rsid w:val="003F3759"/>
    <w:rsid w:val="003F52CF"/>
    <w:rsid w:val="003F6CE6"/>
    <w:rsid w:val="003F73E3"/>
    <w:rsid w:val="003F786E"/>
    <w:rsid w:val="003F7E19"/>
    <w:rsid w:val="00400BC0"/>
    <w:rsid w:val="00400DE3"/>
    <w:rsid w:val="00402034"/>
    <w:rsid w:val="00402078"/>
    <w:rsid w:val="0040436C"/>
    <w:rsid w:val="004046F3"/>
    <w:rsid w:val="00405133"/>
    <w:rsid w:val="00406715"/>
    <w:rsid w:val="00407681"/>
    <w:rsid w:val="00407898"/>
    <w:rsid w:val="00407E27"/>
    <w:rsid w:val="00410EF9"/>
    <w:rsid w:val="004117A3"/>
    <w:rsid w:val="004129DE"/>
    <w:rsid w:val="00413AF2"/>
    <w:rsid w:val="00414130"/>
    <w:rsid w:val="00414181"/>
    <w:rsid w:val="0041451C"/>
    <w:rsid w:val="004162C1"/>
    <w:rsid w:val="0041685B"/>
    <w:rsid w:val="00416BDA"/>
    <w:rsid w:val="00416E6F"/>
    <w:rsid w:val="00416E72"/>
    <w:rsid w:val="00417B99"/>
    <w:rsid w:val="00417D4C"/>
    <w:rsid w:val="0042053E"/>
    <w:rsid w:val="00421260"/>
    <w:rsid w:val="0042204B"/>
    <w:rsid w:val="00422540"/>
    <w:rsid w:val="00423260"/>
    <w:rsid w:val="00423C12"/>
    <w:rsid w:val="004244E1"/>
    <w:rsid w:val="00424731"/>
    <w:rsid w:val="0042526A"/>
    <w:rsid w:val="00425AA9"/>
    <w:rsid w:val="00425BD5"/>
    <w:rsid w:val="00425E66"/>
    <w:rsid w:val="004274F3"/>
    <w:rsid w:val="00427E3B"/>
    <w:rsid w:val="004302B8"/>
    <w:rsid w:val="004305C6"/>
    <w:rsid w:val="004317B2"/>
    <w:rsid w:val="0043202B"/>
    <w:rsid w:val="004370D6"/>
    <w:rsid w:val="004373A0"/>
    <w:rsid w:val="00437D74"/>
    <w:rsid w:val="00437DFD"/>
    <w:rsid w:val="004405AF"/>
    <w:rsid w:val="00441591"/>
    <w:rsid w:val="004421C1"/>
    <w:rsid w:val="0044223A"/>
    <w:rsid w:val="00442618"/>
    <w:rsid w:val="00443D09"/>
    <w:rsid w:val="004442DB"/>
    <w:rsid w:val="004445B1"/>
    <w:rsid w:val="00445275"/>
    <w:rsid w:val="004458CC"/>
    <w:rsid w:val="00445F7D"/>
    <w:rsid w:val="0044709E"/>
    <w:rsid w:val="00447986"/>
    <w:rsid w:val="00450DC7"/>
    <w:rsid w:val="00455506"/>
    <w:rsid w:val="00456088"/>
    <w:rsid w:val="004574EE"/>
    <w:rsid w:val="00460E14"/>
    <w:rsid w:val="0046100D"/>
    <w:rsid w:val="004612EC"/>
    <w:rsid w:val="00461D6F"/>
    <w:rsid w:val="00462A53"/>
    <w:rsid w:val="0046366F"/>
    <w:rsid w:val="00463EDD"/>
    <w:rsid w:val="00466B47"/>
    <w:rsid w:val="00471133"/>
    <w:rsid w:val="00471234"/>
    <w:rsid w:val="004718E6"/>
    <w:rsid w:val="00472855"/>
    <w:rsid w:val="00476764"/>
    <w:rsid w:val="00481562"/>
    <w:rsid w:val="0048195B"/>
    <w:rsid w:val="00482BCF"/>
    <w:rsid w:val="00482EFA"/>
    <w:rsid w:val="00484A07"/>
    <w:rsid w:val="00485FC6"/>
    <w:rsid w:val="004863BA"/>
    <w:rsid w:val="00490195"/>
    <w:rsid w:val="004916A1"/>
    <w:rsid w:val="00491E6D"/>
    <w:rsid w:val="004920FF"/>
    <w:rsid w:val="00492C64"/>
    <w:rsid w:val="0049387F"/>
    <w:rsid w:val="004949B9"/>
    <w:rsid w:val="00494E49"/>
    <w:rsid w:val="004950C4"/>
    <w:rsid w:val="004960A5"/>
    <w:rsid w:val="00496888"/>
    <w:rsid w:val="00497C4A"/>
    <w:rsid w:val="004A0E46"/>
    <w:rsid w:val="004A1E97"/>
    <w:rsid w:val="004A2195"/>
    <w:rsid w:val="004A2876"/>
    <w:rsid w:val="004A3606"/>
    <w:rsid w:val="004A363A"/>
    <w:rsid w:val="004A41DA"/>
    <w:rsid w:val="004A5203"/>
    <w:rsid w:val="004A59A5"/>
    <w:rsid w:val="004A75E7"/>
    <w:rsid w:val="004A7BD3"/>
    <w:rsid w:val="004A7F3A"/>
    <w:rsid w:val="004B1D3E"/>
    <w:rsid w:val="004B2537"/>
    <w:rsid w:val="004B2BB7"/>
    <w:rsid w:val="004B3C14"/>
    <w:rsid w:val="004B54B6"/>
    <w:rsid w:val="004B550B"/>
    <w:rsid w:val="004B74BD"/>
    <w:rsid w:val="004B79FB"/>
    <w:rsid w:val="004C0BAD"/>
    <w:rsid w:val="004C0E2A"/>
    <w:rsid w:val="004C208E"/>
    <w:rsid w:val="004C33B5"/>
    <w:rsid w:val="004C4BB6"/>
    <w:rsid w:val="004C581F"/>
    <w:rsid w:val="004C5FBD"/>
    <w:rsid w:val="004C7883"/>
    <w:rsid w:val="004C7B07"/>
    <w:rsid w:val="004D14F6"/>
    <w:rsid w:val="004D164B"/>
    <w:rsid w:val="004D19A3"/>
    <w:rsid w:val="004D24B9"/>
    <w:rsid w:val="004D3E39"/>
    <w:rsid w:val="004D4C83"/>
    <w:rsid w:val="004D4CD2"/>
    <w:rsid w:val="004D5912"/>
    <w:rsid w:val="004D5927"/>
    <w:rsid w:val="004D5D53"/>
    <w:rsid w:val="004D662A"/>
    <w:rsid w:val="004D6796"/>
    <w:rsid w:val="004D6E5B"/>
    <w:rsid w:val="004D7951"/>
    <w:rsid w:val="004D7B64"/>
    <w:rsid w:val="004D7C20"/>
    <w:rsid w:val="004E112E"/>
    <w:rsid w:val="004E18B4"/>
    <w:rsid w:val="004E1B31"/>
    <w:rsid w:val="004E244D"/>
    <w:rsid w:val="004E31E2"/>
    <w:rsid w:val="004E3CF6"/>
    <w:rsid w:val="004E42F9"/>
    <w:rsid w:val="004E4895"/>
    <w:rsid w:val="004E53DF"/>
    <w:rsid w:val="004E54BC"/>
    <w:rsid w:val="004E6687"/>
    <w:rsid w:val="004E6B71"/>
    <w:rsid w:val="004E6FF7"/>
    <w:rsid w:val="004E7313"/>
    <w:rsid w:val="004E75BF"/>
    <w:rsid w:val="004E7E48"/>
    <w:rsid w:val="004F1B0A"/>
    <w:rsid w:val="004F244D"/>
    <w:rsid w:val="004F25DB"/>
    <w:rsid w:val="004F26AA"/>
    <w:rsid w:val="004F2B9C"/>
    <w:rsid w:val="004F2CCC"/>
    <w:rsid w:val="004F4615"/>
    <w:rsid w:val="004F52A0"/>
    <w:rsid w:val="004F59CA"/>
    <w:rsid w:val="004F6028"/>
    <w:rsid w:val="00501792"/>
    <w:rsid w:val="00501D12"/>
    <w:rsid w:val="005062E2"/>
    <w:rsid w:val="00506AF0"/>
    <w:rsid w:val="00506E1E"/>
    <w:rsid w:val="00507448"/>
    <w:rsid w:val="00507CFA"/>
    <w:rsid w:val="00510581"/>
    <w:rsid w:val="005106AD"/>
    <w:rsid w:val="0051422F"/>
    <w:rsid w:val="00516D11"/>
    <w:rsid w:val="0051792E"/>
    <w:rsid w:val="00520D85"/>
    <w:rsid w:val="0052368E"/>
    <w:rsid w:val="0052471C"/>
    <w:rsid w:val="0052545C"/>
    <w:rsid w:val="00525A70"/>
    <w:rsid w:val="00526C16"/>
    <w:rsid w:val="00527A94"/>
    <w:rsid w:val="005336D4"/>
    <w:rsid w:val="00533BE0"/>
    <w:rsid w:val="005358A4"/>
    <w:rsid w:val="00535CD1"/>
    <w:rsid w:val="00535F19"/>
    <w:rsid w:val="00535FCC"/>
    <w:rsid w:val="00540648"/>
    <w:rsid w:val="005419C8"/>
    <w:rsid w:val="0054220D"/>
    <w:rsid w:val="00544025"/>
    <w:rsid w:val="0054432F"/>
    <w:rsid w:val="005445A1"/>
    <w:rsid w:val="005458E3"/>
    <w:rsid w:val="0054602D"/>
    <w:rsid w:val="005468D9"/>
    <w:rsid w:val="0054741F"/>
    <w:rsid w:val="005507E8"/>
    <w:rsid w:val="00550866"/>
    <w:rsid w:val="00550D45"/>
    <w:rsid w:val="00550EBB"/>
    <w:rsid w:val="0055104A"/>
    <w:rsid w:val="00551EBD"/>
    <w:rsid w:val="00553F32"/>
    <w:rsid w:val="00555B8B"/>
    <w:rsid w:val="00557EFA"/>
    <w:rsid w:val="00560B55"/>
    <w:rsid w:val="00562376"/>
    <w:rsid w:val="00563433"/>
    <w:rsid w:val="00565FBC"/>
    <w:rsid w:val="00566D82"/>
    <w:rsid w:val="00570CCA"/>
    <w:rsid w:val="00570CFD"/>
    <w:rsid w:val="00572988"/>
    <w:rsid w:val="005736B3"/>
    <w:rsid w:val="00573B7C"/>
    <w:rsid w:val="00573F29"/>
    <w:rsid w:val="005741E6"/>
    <w:rsid w:val="00575180"/>
    <w:rsid w:val="00575B61"/>
    <w:rsid w:val="005803A3"/>
    <w:rsid w:val="00580833"/>
    <w:rsid w:val="005810BE"/>
    <w:rsid w:val="00581550"/>
    <w:rsid w:val="00581AAB"/>
    <w:rsid w:val="00584243"/>
    <w:rsid w:val="005850AB"/>
    <w:rsid w:val="00585291"/>
    <w:rsid w:val="005862B6"/>
    <w:rsid w:val="0058635D"/>
    <w:rsid w:val="005876F7"/>
    <w:rsid w:val="00587B32"/>
    <w:rsid w:val="00590C55"/>
    <w:rsid w:val="00591495"/>
    <w:rsid w:val="00591E56"/>
    <w:rsid w:val="00592128"/>
    <w:rsid w:val="0059257A"/>
    <w:rsid w:val="005940CA"/>
    <w:rsid w:val="00595A5C"/>
    <w:rsid w:val="00595B7A"/>
    <w:rsid w:val="00596B92"/>
    <w:rsid w:val="00597806"/>
    <w:rsid w:val="005A015C"/>
    <w:rsid w:val="005A0C0C"/>
    <w:rsid w:val="005A156B"/>
    <w:rsid w:val="005A1B45"/>
    <w:rsid w:val="005A30CC"/>
    <w:rsid w:val="005A3E9E"/>
    <w:rsid w:val="005A538C"/>
    <w:rsid w:val="005A6A1F"/>
    <w:rsid w:val="005A78E6"/>
    <w:rsid w:val="005A7DFB"/>
    <w:rsid w:val="005B1478"/>
    <w:rsid w:val="005B14B6"/>
    <w:rsid w:val="005B20C9"/>
    <w:rsid w:val="005B34A0"/>
    <w:rsid w:val="005B385B"/>
    <w:rsid w:val="005B443B"/>
    <w:rsid w:val="005B535E"/>
    <w:rsid w:val="005B541D"/>
    <w:rsid w:val="005B585A"/>
    <w:rsid w:val="005B6331"/>
    <w:rsid w:val="005B681E"/>
    <w:rsid w:val="005B747C"/>
    <w:rsid w:val="005C191F"/>
    <w:rsid w:val="005C1A39"/>
    <w:rsid w:val="005C2187"/>
    <w:rsid w:val="005C2EAB"/>
    <w:rsid w:val="005C35C3"/>
    <w:rsid w:val="005C4D9B"/>
    <w:rsid w:val="005C5317"/>
    <w:rsid w:val="005C5888"/>
    <w:rsid w:val="005D0747"/>
    <w:rsid w:val="005D2437"/>
    <w:rsid w:val="005D37F7"/>
    <w:rsid w:val="005D38AA"/>
    <w:rsid w:val="005D41ED"/>
    <w:rsid w:val="005D4464"/>
    <w:rsid w:val="005D4599"/>
    <w:rsid w:val="005D70D1"/>
    <w:rsid w:val="005E167F"/>
    <w:rsid w:val="005E1C8C"/>
    <w:rsid w:val="005E2247"/>
    <w:rsid w:val="005E2AD2"/>
    <w:rsid w:val="005E460A"/>
    <w:rsid w:val="005E5286"/>
    <w:rsid w:val="005E5883"/>
    <w:rsid w:val="005E5B89"/>
    <w:rsid w:val="005E5E07"/>
    <w:rsid w:val="005E65F8"/>
    <w:rsid w:val="005E7F38"/>
    <w:rsid w:val="005F1610"/>
    <w:rsid w:val="005F26E7"/>
    <w:rsid w:val="005F2D42"/>
    <w:rsid w:val="005F4313"/>
    <w:rsid w:val="005F4EDF"/>
    <w:rsid w:val="005F549C"/>
    <w:rsid w:val="005F5928"/>
    <w:rsid w:val="005F6613"/>
    <w:rsid w:val="005F6AF9"/>
    <w:rsid w:val="005F75AA"/>
    <w:rsid w:val="005F7E6A"/>
    <w:rsid w:val="00600D6B"/>
    <w:rsid w:val="006017C2"/>
    <w:rsid w:val="00602348"/>
    <w:rsid w:val="006034C8"/>
    <w:rsid w:val="00605569"/>
    <w:rsid w:val="0060607B"/>
    <w:rsid w:val="00606ECF"/>
    <w:rsid w:val="00607101"/>
    <w:rsid w:val="00607193"/>
    <w:rsid w:val="00607A8A"/>
    <w:rsid w:val="00607A96"/>
    <w:rsid w:val="00610975"/>
    <w:rsid w:val="006122D5"/>
    <w:rsid w:val="00614748"/>
    <w:rsid w:val="0061494A"/>
    <w:rsid w:val="00614CD1"/>
    <w:rsid w:val="00616295"/>
    <w:rsid w:val="0061684B"/>
    <w:rsid w:val="00616AF2"/>
    <w:rsid w:val="006176FB"/>
    <w:rsid w:val="006203B5"/>
    <w:rsid w:val="00620D83"/>
    <w:rsid w:val="0062186A"/>
    <w:rsid w:val="00622770"/>
    <w:rsid w:val="00622A1B"/>
    <w:rsid w:val="00622FAA"/>
    <w:rsid w:val="006249C6"/>
    <w:rsid w:val="00624E73"/>
    <w:rsid w:val="0062510E"/>
    <w:rsid w:val="006256DF"/>
    <w:rsid w:val="00626346"/>
    <w:rsid w:val="006269FC"/>
    <w:rsid w:val="00627218"/>
    <w:rsid w:val="006278EA"/>
    <w:rsid w:val="00627994"/>
    <w:rsid w:val="00630A71"/>
    <w:rsid w:val="00630E61"/>
    <w:rsid w:val="00630FF9"/>
    <w:rsid w:val="006313D3"/>
    <w:rsid w:val="00632DE5"/>
    <w:rsid w:val="00633549"/>
    <w:rsid w:val="00633AF3"/>
    <w:rsid w:val="0063422B"/>
    <w:rsid w:val="0063677D"/>
    <w:rsid w:val="00637394"/>
    <w:rsid w:val="0064351B"/>
    <w:rsid w:val="00644AA4"/>
    <w:rsid w:val="00644FF3"/>
    <w:rsid w:val="00646091"/>
    <w:rsid w:val="006466BE"/>
    <w:rsid w:val="00653F02"/>
    <w:rsid w:val="00654B09"/>
    <w:rsid w:val="006556A6"/>
    <w:rsid w:val="00656431"/>
    <w:rsid w:val="00656F85"/>
    <w:rsid w:val="00657C7B"/>
    <w:rsid w:val="00661056"/>
    <w:rsid w:val="0066230B"/>
    <w:rsid w:val="00662F46"/>
    <w:rsid w:val="00663300"/>
    <w:rsid w:val="00663A31"/>
    <w:rsid w:val="00663A96"/>
    <w:rsid w:val="006645EB"/>
    <w:rsid w:val="00664F06"/>
    <w:rsid w:val="00665895"/>
    <w:rsid w:val="00671892"/>
    <w:rsid w:val="00674288"/>
    <w:rsid w:val="00675BEA"/>
    <w:rsid w:val="0067643E"/>
    <w:rsid w:val="00677702"/>
    <w:rsid w:val="00677972"/>
    <w:rsid w:val="00677C0C"/>
    <w:rsid w:val="00680EBC"/>
    <w:rsid w:val="00681754"/>
    <w:rsid w:val="00682870"/>
    <w:rsid w:val="0068341E"/>
    <w:rsid w:val="006835AB"/>
    <w:rsid w:val="00683E25"/>
    <w:rsid w:val="00684B73"/>
    <w:rsid w:val="00684DF4"/>
    <w:rsid w:val="0068552F"/>
    <w:rsid w:val="00685C19"/>
    <w:rsid w:val="006861B8"/>
    <w:rsid w:val="00686581"/>
    <w:rsid w:val="00686963"/>
    <w:rsid w:val="006869E3"/>
    <w:rsid w:val="00687789"/>
    <w:rsid w:val="006878FD"/>
    <w:rsid w:val="00687C21"/>
    <w:rsid w:val="006916BC"/>
    <w:rsid w:val="00691F37"/>
    <w:rsid w:val="00691FF6"/>
    <w:rsid w:val="00692F82"/>
    <w:rsid w:val="00692FB6"/>
    <w:rsid w:val="00694534"/>
    <w:rsid w:val="006949A5"/>
    <w:rsid w:val="00694DA2"/>
    <w:rsid w:val="00695218"/>
    <w:rsid w:val="00696088"/>
    <w:rsid w:val="006961D2"/>
    <w:rsid w:val="00696335"/>
    <w:rsid w:val="00696C3D"/>
    <w:rsid w:val="006A0E82"/>
    <w:rsid w:val="006A3A15"/>
    <w:rsid w:val="006A41D3"/>
    <w:rsid w:val="006A42F3"/>
    <w:rsid w:val="006A45B6"/>
    <w:rsid w:val="006A46F7"/>
    <w:rsid w:val="006A4C25"/>
    <w:rsid w:val="006A52C2"/>
    <w:rsid w:val="006A5622"/>
    <w:rsid w:val="006A5A8E"/>
    <w:rsid w:val="006A6056"/>
    <w:rsid w:val="006A6805"/>
    <w:rsid w:val="006A6A4E"/>
    <w:rsid w:val="006A75FE"/>
    <w:rsid w:val="006A7D02"/>
    <w:rsid w:val="006A7D1F"/>
    <w:rsid w:val="006B0D24"/>
    <w:rsid w:val="006B0D3C"/>
    <w:rsid w:val="006B1C25"/>
    <w:rsid w:val="006B3412"/>
    <w:rsid w:val="006B41B0"/>
    <w:rsid w:val="006B4325"/>
    <w:rsid w:val="006B6AE8"/>
    <w:rsid w:val="006B6F4F"/>
    <w:rsid w:val="006B74F3"/>
    <w:rsid w:val="006B7D56"/>
    <w:rsid w:val="006C08C7"/>
    <w:rsid w:val="006C13D8"/>
    <w:rsid w:val="006C3BDF"/>
    <w:rsid w:val="006C4879"/>
    <w:rsid w:val="006C4FE3"/>
    <w:rsid w:val="006C5C0C"/>
    <w:rsid w:val="006C6C65"/>
    <w:rsid w:val="006C71B7"/>
    <w:rsid w:val="006C7650"/>
    <w:rsid w:val="006C7F76"/>
    <w:rsid w:val="006D1052"/>
    <w:rsid w:val="006D1A10"/>
    <w:rsid w:val="006D2C0F"/>
    <w:rsid w:val="006D2D0F"/>
    <w:rsid w:val="006D37E9"/>
    <w:rsid w:val="006D4AD3"/>
    <w:rsid w:val="006D52DE"/>
    <w:rsid w:val="006D6F43"/>
    <w:rsid w:val="006D7A3D"/>
    <w:rsid w:val="006D7C24"/>
    <w:rsid w:val="006E0F17"/>
    <w:rsid w:val="006E0F9C"/>
    <w:rsid w:val="006E3096"/>
    <w:rsid w:val="006E3C68"/>
    <w:rsid w:val="006E4B8A"/>
    <w:rsid w:val="006E6454"/>
    <w:rsid w:val="006E6D65"/>
    <w:rsid w:val="006F097C"/>
    <w:rsid w:val="006F15F3"/>
    <w:rsid w:val="006F1D77"/>
    <w:rsid w:val="006F211D"/>
    <w:rsid w:val="006F5845"/>
    <w:rsid w:val="006F5A20"/>
    <w:rsid w:val="006F63E3"/>
    <w:rsid w:val="0070060E"/>
    <w:rsid w:val="007008B1"/>
    <w:rsid w:val="00702760"/>
    <w:rsid w:val="00703BCE"/>
    <w:rsid w:val="00703FB9"/>
    <w:rsid w:val="00704DF7"/>
    <w:rsid w:val="0070595B"/>
    <w:rsid w:val="007059D5"/>
    <w:rsid w:val="00705B1F"/>
    <w:rsid w:val="007062E2"/>
    <w:rsid w:val="00706EA9"/>
    <w:rsid w:val="007102C8"/>
    <w:rsid w:val="0071048D"/>
    <w:rsid w:val="00710A4B"/>
    <w:rsid w:val="007122A9"/>
    <w:rsid w:val="0071464F"/>
    <w:rsid w:val="00714941"/>
    <w:rsid w:val="0071581F"/>
    <w:rsid w:val="00715CB7"/>
    <w:rsid w:val="007200A8"/>
    <w:rsid w:val="007206B4"/>
    <w:rsid w:val="00720F73"/>
    <w:rsid w:val="0072137E"/>
    <w:rsid w:val="00721D50"/>
    <w:rsid w:val="007224FA"/>
    <w:rsid w:val="00723006"/>
    <w:rsid w:val="00724065"/>
    <w:rsid w:val="00724792"/>
    <w:rsid w:val="0072561B"/>
    <w:rsid w:val="00725985"/>
    <w:rsid w:val="00725A53"/>
    <w:rsid w:val="007278A3"/>
    <w:rsid w:val="00727AF4"/>
    <w:rsid w:val="007300A3"/>
    <w:rsid w:val="007308B1"/>
    <w:rsid w:val="00733491"/>
    <w:rsid w:val="00734732"/>
    <w:rsid w:val="00735241"/>
    <w:rsid w:val="007361C6"/>
    <w:rsid w:val="0073660E"/>
    <w:rsid w:val="00736999"/>
    <w:rsid w:val="00736F8A"/>
    <w:rsid w:val="0073772D"/>
    <w:rsid w:val="00737E57"/>
    <w:rsid w:val="00740D11"/>
    <w:rsid w:val="00740E15"/>
    <w:rsid w:val="00740E73"/>
    <w:rsid w:val="007416D1"/>
    <w:rsid w:val="00742964"/>
    <w:rsid w:val="00743E50"/>
    <w:rsid w:val="00744D5C"/>
    <w:rsid w:val="007453F7"/>
    <w:rsid w:val="00747638"/>
    <w:rsid w:val="0074799F"/>
    <w:rsid w:val="00751045"/>
    <w:rsid w:val="00752CC3"/>
    <w:rsid w:val="007543EC"/>
    <w:rsid w:val="00756E20"/>
    <w:rsid w:val="007618D7"/>
    <w:rsid w:val="0076254F"/>
    <w:rsid w:val="007627CC"/>
    <w:rsid w:val="00762829"/>
    <w:rsid w:val="00763C27"/>
    <w:rsid w:val="00763ECD"/>
    <w:rsid w:val="0076499A"/>
    <w:rsid w:val="007656BB"/>
    <w:rsid w:val="00765877"/>
    <w:rsid w:val="00765965"/>
    <w:rsid w:val="00766834"/>
    <w:rsid w:val="00766E38"/>
    <w:rsid w:val="007672F7"/>
    <w:rsid w:val="007673E1"/>
    <w:rsid w:val="0076746B"/>
    <w:rsid w:val="007702AB"/>
    <w:rsid w:val="007707C3"/>
    <w:rsid w:val="0077169E"/>
    <w:rsid w:val="00772C25"/>
    <w:rsid w:val="007732AD"/>
    <w:rsid w:val="00773E9C"/>
    <w:rsid w:val="00773F0E"/>
    <w:rsid w:val="007740EA"/>
    <w:rsid w:val="00775213"/>
    <w:rsid w:val="00775567"/>
    <w:rsid w:val="00776384"/>
    <w:rsid w:val="0077700F"/>
    <w:rsid w:val="0078115D"/>
    <w:rsid w:val="007826C1"/>
    <w:rsid w:val="00783126"/>
    <w:rsid w:val="0078559E"/>
    <w:rsid w:val="00785F31"/>
    <w:rsid w:val="0078745E"/>
    <w:rsid w:val="00787ADD"/>
    <w:rsid w:val="00787F25"/>
    <w:rsid w:val="007902A8"/>
    <w:rsid w:val="00790585"/>
    <w:rsid w:val="007916D9"/>
    <w:rsid w:val="00792404"/>
    <w:rsid w:val="00793A08"/>
    <w:rsid w:val="00793DC4"/>
    <w:rsid w:val="00794369"/>
    <w:rsid w:val="00794575"/>
    <w:rsid w:val="00794B4D"/>
    <w:rsid w:val="00795031"/>
    <w:rsid w:val="00797E4F"/>
    <w:rsid w:val="007A0D76"/>
    <w:rsid w:val="007A1F6C"/>
    <w:rsid w:val="007A21B8"/>
    <w:rsid w:val="007A26A1"/>
    <w:rsid w:val="007A2FA3"/>
    <w:rsid w:val="007A66DC"/>
    <w:rsid w:val="007B1158"/>
    <w:rsid w:val="007B1545"/>
    <w:rsid w:val="007B1577"/>
    <w:rsid w:val="007B15FB"/>
    <w:rsid w:val="007B215D"/>
    <w:rsid w:val="007B2600"/>
    <w:rsid w:val="007B2816"/>
    <w:rsid w:val="007B2CD0"/>
    <w:rsid w:val="007B30D4"/>
    <w:rsid w:val="007B395B"/>
    <w:rsid w:val="007B6046"/>
    <w:rsid w:val="007B67FC"/>
    <w:rsid w:val="007B6C9F"/>
    <w:rsid w:val="007C2B46"/>
    <w:rsid w:val="007C32AA"/>
    <w:rsid w:val="007C436C"/>
    <w:rsid w:val="007C4B78"/>
    <w:rsid w:val="007C529F"/>
    <w:rsid w:val="007C586E"/>
    <w:rsid w:val="007C5B6E"/>
    <w:rsid w:val="007C6599"/>
    <w:rsid w:val="007C7879"/>
    <w:rsid w:val="007C7D00"/>
    <w:rsid w:val="007C7E03"/>
    <w:rsid w:val="007D077C"/>
    <w:rsid w:val="007D16A7"/>
    <w:rsid w:val="007D1880"/>
    <w:rsid w:val="007D373D"/>
    <w:rsid w:val="007D3F9C"/>
    <w:rsid w:val="007D6BE3"/>
    <w:rsid w:val="007D6DFA"/>
    <w:rsid w:val="007D7121"/>
    <w:rsid w:val="007D7A39"/>
    <w:rsid w:val="007D7D5B"/>
    <w:rsid w:val="007E0512"/>
    <w:rsid w:val="007E08CA"/>
    <w:rsid w:val="007E0F50"/>
    <w:rsid w:val="007E15E9"/>
    <w:rsid w:val="007E2760"/>
    <w:rsid w:val="007E2A8C"/>
    <w:rsid w:val="007E3708"/>
    <w:rsid w:val="007E4A0D"/>
    <w:rsid w:val="007E680A"/>
    <w:rsid w:val="007E719F"/>
    <w:rsid w:val="007E75A3"/>
    <w:rsid w:val="007F1C43"/>
    <w:rsid w:val="007F2BFA"/>
    <w:rsid w:val="007F3F32"/>
    <w:rsid w:val="007F49DA"/>
    <w:rsid w:val="007F4B7B"/>
    <w:rsid w:val="007F5B54"/>
    <w:rsid w:val="007F5F83"/>
    <w:rsid w:val="007F629B"/>
    <w:rsid w:val="00800B67"/>
    <w:rsid w:val="00802000"/>
    <w:rsid w:val="008032B9"/>
    <w:rsid w:val="008039FE"/>
    <w:rsid w:val="00804085"/>
    <w:rsid w:val="00804877"/>
    <w:rsid w:val="008048B7"/>
    <w:rsid w:val="00805145"/>
    <w:rsid w:val="008053C9"/>
    <w:rsid w:val="00805B29"/>
    <w:rsid w:val="008065E8"/>
    <w:rsid w:val="00807B22"/>
    <w:rsid w:val="00807D47"/>
    <w:rsid w:val="0081077B"/>
    <w:rsid w:val="008118CA"/>
    <w:rsid w:val="008131D4"/>
    <w:rsid w:val="008138AB"/>
    <w:rsid w:val="00813B74"/>
    <w:rsid w:val="00815782"/>
    <w:rsid w:val="00817112"/>
    <w:rsid w:val="0081780F"/>
    <w:rsid w:val="0082386B"/>
    <w:rsid w:val="00825CF1"/>
    <w:rsid w:val="008262E4"/>
    <w:rsid w:val="00830606"/>
    <w:rsid w:val="00831084"/>
    <w:rsid w:val="00833A45"/>
    <w:rsid w:val="008340CA"/>
    <w:rsid w:val="00834689"/>
    <w:rsid w:val="008348C4"/>
    <w:rsid w:val="00834FA2"/>
    <w:rsid w:val="00835398"/>
    <w:rsid w:val="008355ED"/>
    <w:rsid w:val="008357F4"/>
    <w:rsid w:val="00836177"/>
    <w:rsid w:val="00836450"/>
    <w:rsid w:val="00836A5B"/>
    <w:rsid w:val="00836C87"/>
    <w:rsid w:val="00836EC2"/>
    <w:rsid w:val="008374A2"/>
    <w:rsid w:val="008409D9"/>
    <w:rsid w:val="00840E4B"/>
    <w:rsid w:val="0084315F"/>
    <w:rsid w:val="00844042"/>
    <w:rsid w:val="00844698"/>
    <w:rsid w:val="00846559"/>
    <w:rsid w:val="008472E2"/>
    <w:rsid w:val="00847E33"/>
    <w:rsid w:val="008502B5"/>
    <w:rsid w:val="00853B0E"/>
    <w:rsid w:val="008543E4"/>
    <w:rsid w:val="008545C6"/>
    <w:rsid w:val="00855FDC"/>
    <w:rsid w:val="0085661E"/>
    <w:rsid w:val="00856E1B"/>
    <w:rsid w:val="00860118"/>
    <w:rsid w:val="00861932"/>
    <w:rsid w:val="008643B0"/>
    <w:rsid w:val="00865C10"/>
    <w:rsid w:val="00867697"/>
    <w:rsid w:val="0087004C"/>
    <w:rsid w:val="008707ED"/>
    <w:rsid w:val="008708B1"/>
    <w:rsid w:val="008716A4"/>
    <w:rsid w:val="00871CE8"/>
    <w:rsid w:val="00871DCD"/>
    <w:rsid w:val="00872A10"/>
    <w:rsid w:val="00873A94"/>
    <w:rsid w:val="008754DA"/>
    <w:rsid w:val="00875D38"/>
    <w:rsid w:val="00875E8A"/>
    <w:rsid w:val="008765E6"/>
    <w:rsid w:val="00882946"/>
    <w:rsid w:val="00882F4F"/>
    <w:rsid w:val="00883956"/>
    <w:rsid w:val="00883B57"/>
    <w:rsid w:val="00884FB6"/>
    <w:rsid w:val="008873F6"/>
    <w:rsid w:val="0089252E"/>
    <w:rsid w:val="00892DB9"/>
    <w:rsid w:val="008934E2"/>
    <w:rsid w:val="00893AB7"/>
    <w:rsid w:val="0089522E"/>
    <w:rsid w:val="0089602A"/>
    <w:rsid w:val="00897F50"/>
    <w:rsid w:val="008A0429"/>
    <w:rsid w:val="008A0672"/>
    <w:rsid w:val="008A08EF"/>
    <w:rsid w:val="008A3BFC"/>
    <w:rsid w:val="008A449E"/>
    <w:rsid w:val="008A4CEF"/>
    <w:rsid w:val="008A57C4"/>
    <w:rsid w:val="008A5BFF"/>
    <w:rsid w:val="008A61C6"/>
    <w:rsid w:val="008A6AFC"/>
    <w:rsid w:val="008A6DBF"/>
    <w:rsid w:val="008A6DE7"/>
    <w:rsid w:val="008A765E"/>
    <w:rsid w:val="008A7BB4"/>
    <w:rsid w:val="008B0410"/>
    <w:rsid w:val="008B059C"/>
    <w:rsid w:val="008B0AEE"/>
    <w:rsid w:val="008B0E16"/>
    <w:rsid w:val="008B11CF"/>
    <w:rsid w:val="008B1808"/>
    <w:rsid w:val="008B1E9C"/>
    <w:rsid w:val="008B2164"/>
    <w:rsid w:val="008B3DE3"/>
    <w:rsid w:val="008B68AA"/>
    <w:rsid w:val="008B773C"/>
    <w:rsid w:val="008B7959"/>
    <w:rsid w:val="008C09A0"/>
    <w:rsid w:val="008C3166"/>
    <w:rsid w:val="008C53DE"/>
    <w:rsid w:val="008C5811"/>
    <w:rsid w:val="008C6562"/>
    <w:rsid w:val="008C6F2E"/>
    <w:rsid w:val="008C7BB9"/>
    <w:rsid w:val="008D05E7"/>
    <w:rsid w:val="008D0AF7"/>
    <w:rsid w:val="008D1551"/>
    <w:rsid w:val="008D1A59"/>
    <w:rsid w:val="008D1E4E"/>
    <w:rsid w:val="008D3328"/>
    <w:rsid w:val="008D49D4"/>
    <w:rsid w:val="008D5365"/>
    <w:rsid w:val="008D7793"/>
    <w:rsid w:val="008D7A5F"/>
    <w:rsid w:val="008E0692"/>
    <w:rsid w:val="008E0695"/>
    <w:rsid w:val="008E10DF"/>
    <w:rsid w:val="008E1742"/>
    <w:rsid w:val="008E228F"/>
    <w:rsid w:val="008E3341"/>
    <w:rsid w:val="008E3D7D"/>
    <w:rsid w:val="008E6FFE"/>
    <w:rsid w:val="008E78F4"/>
    <w:rsid w:val="008E7BC1"/>
    <w:rsid w:val="008F0186"/>
    <w:rsid w:val="008F0963"/>
    <w:rsid w:val="008F138E"/>
    <w:rsid w:val="008F1877"/>
    <w:rsid w:val="008F1951"/>
    <w:rsid w:val="008F3099"/>
    <w:rsid w:val="008F526D"/>
    <w:rsid w:val="008F6743"/>
    <w:rsid w:val="008F6EC8"/>
    <w:rsid w:val="008F7063"/>
    <w:rsid w:val="008F7260"/>
    <w:rsid w:val="008F7A5E"/>
    <w:rsid w:val="008F7AB4"/>
    <w:rsid w:val="008F7F6A"/>
    <w:rsid w:val="009001F1"/>
    <w:rsid w:val="00900991"/>
    <w:rsid w:val="009022E7"/>
    <w:rsid w:val="009023AD"/>
    <w:rsid w:val="009029B0"/>
    <w:rsid w:val="00903637"/>
    <w:rsid w:val="00906909"/>
    <w:rsid w:val="00907DF1"/>
    <w:rsid w:val="00911484"/>
    <w:rsid w:val="00911D02"/>
    <w:rsid w:val="0091232A"/>
    <w:rsid w:val="00914282"/>
    <w:rsid w:val="00914B15"/>
    <w:rsid w:val="009159D8"/>
    <w:rsid w:val="00917EE5"/>
    <w:rsid w:val="00921AF2"/>
    <w:rsid w:val="009231A1"/>
    <w:rsid w:val="0092329B"/>
    <w:rsid w:val="00923A93"/>
    <w:rsid w:val="00923D20"/>
    <w:rsid w:val="0092588B"/>
    <w:rsid w:val="00931613"/>
    <w:rsid w:val="00933212"/>
    <w:rsid w:val="00934352"/>
    <w:rsid w:val="00934413"/>
    <w:rsid w:val="00934F5C"/>
    <w:rsid w:val="00936FD1"/>
    <w:rsid w:val="00940CEC"/>
    <w:rsid w:val="00942040"/>
    <w:rsid w:val="00942D9A"/>
    <w:rsid w:val="00944EDD"/>
    <w:rsid w:val="0094546B"/>
    <w:rsid w:val="00946232"/>
    <w:rsid w:val="0095002F"/>
    <w:rsid w:val="009500A6"/>
    <w:rsid w:val="0095035D"/>
    <w:rsid w:val="00951E49"/>
    <w:rsid w:val="00952F1E"/>
    <w:rsid w:val="00954C67"/>
    <w:rsid w:val="00954C80"/>
    <w:rsid w:val="00955F3C"/>
    <w:rsid w:val="00956321"/>
    <w:rsid w:val="009621CE"/>
    <w:rsid w:val="009627F3"/>
    <w:rsid w:val="00963209"/>
    <w:rsid w:val="00964E23"/>
    <w:rsid w:val="00965510"/>
    <w:rsid w:val="00965D03"/>
    <w:rsid w:val="00966015"/>
    <w:rsid w:val="00966EB9"/>
    <w:rsid w:val="00967A6E"/>
    <w:rsid w:val="00967E68"/>
    <w:rsid w:val="00971461"/>
    <w:rsid w:val="00971D16"/>
    <w:rsid w:val="009723FE"/>
    <w:rsid w:val="009725DD"/>
    <w:rsid w:val="00972C1E"/>
    <w:rsid w:val="00973A45"/>
    <w:rsid w:val="00976136"/>
    <w:rsid w:val="00977E24"/>
    <w:rsid w:val="0098081F"/>
    <w:rsid w:val="00981B91"/>
    <w:rsid w:val="00982251"/>
    <w:rsid w:val="00982978"/>
    <w:rsid w:val="00982D3D"/>
    <w:rsid w:val="009857D2"/>
    <w:rsid w:val="00985A43"/>
    <w:rsid w:val="00986BCA"/>
    <w:rsid w:val="00986FF8"/>
    <w:rsid w:val="00987726"/>
    <w:rsid w:val="00987EED"/>
    <w:rsid w:val="0099111A"/>
    <w:rsid w:val="009926A7"/>
    <w:rsid w:val="00992874"/>
    <w:rsid w:val="009928A9"/>
    <w:rsid w:val="009932F2"/>
    <w:rsid w:val="009947BC"/>
    <w:rsid w:val="0099711E"/>
    <w:rsid w:val="00997D3A"/>
    <w:rsid w:val="009A0525"/>
    <w:rsid w:val="009A0E60"/>
    <w:rsid w:val="009A0EBA"/>
    <w:rsid w:val="009A1941"/>
    <w:rsid w:val="009A580A"/>
    <w:rsid w:val="009A6DCE"/>
    <w:rsid w:val="009A752F"/>
    <w:rsid w:val="009B0091"/>
    <w:rsid w:val="009B0867"/>
    <w:rsid w:val="009B0CEF"/>
    <w:rsid w:val="009B2CB6"/>
    <w:rsid w:val="009B50BC"/>
    <w:rsid w:val="009B5B8A"/>
    <w:rsid w:val="009B5C93"/>
    <w:rsid w:val="009B6924"/>
    <w:rsid w:val="009B6A7C"/>
    <w:rsid w:val="009B6B8B"/>
    <w:rsid w:val="009B7C45"/>
    <w:rsid w:val="009C2D46"/>
    <w:rsid w:val="009C4008"/>
    <w:rsid w:val="009C44C9"/>
    <w:rsid w:val="009C5615"/>
    <w:rsid w:val="009C5736"/>
    <w:rsid w:val="009C6EBC"/>
    <w:rsid w:val="009D041B"/>
    <w:rsid w:val="009D0574"/>
    <w:rsid w:val="009D0A87"/>
    <w:rsid w:val="009D0FC9"/>
    <w:rsid w:val="009D1692"/>
    <w:rsid w:val="009D2E16"/>
    <w:rsid w:val="009D367C"/>
    <w:rsid w:val="009D5595"/>
    <w:rsid w:val="009D5E70"/>
    <w:rsid w:val="009D615A"/>
    <w:rsid w:val="009D7CC8"/>
    <w:rsid w:val="009E1F5F"/>
    <w:rsid w:val="009E2785"/>
    <w:rsid w:val="009E49B4"/>
    <w:rsid w:val="009E4E77"/>
    <w:rsid w:val="009E4F7A"/>
    <w:rsid w:val="009E5631"/>
    <w:rsid w:val="009E5DD0"/>
    <w:rsid w:val="009E5E92"/>
    <w:rsid w:val="009E72B2"/>
    <w:rsid w:val="009E7753"/>
    <w:rsid w:val="009E77C7"/>
    <w:rsid w:val="009E7E8E"/>
    <w:rsid w:val="009F0643"/>
    <w:rsid w:val="009F0811"/>
    <w:rsid w:val="009F0998"/>
    <w:rsid w:val="009F0CCF"/>
    <w:rsid w:val="009F1080"/>
    <w:rsid w:val="009F1178"/>
    <w:rsid w:val="009F1D42"/>
    <w:rsid w:val="009F2409"/>
    <w:rsid w:val="009F3D8C"/>
    <w:rsid w:val="009F44F5"/>
    <w:rsid w:val="009F6095"/>
    <w:rsid w:val="009F643F"/>
    <w:rsid w:val="009F69FF"/>
    <w:rsid w:val="009F70EB"/>
    <w:rsid w:val="009F751E"/>
    <w:rsid w:val="00A0195F"/>
    <w:rsid w:val="00A01F78"/>
    <w:rsid w:val="00A022C5"/>
    <w:rsid w:val="00A03087"/>
    <w:rsid w:val="00A03180"/>
    <w:rsid w:val="00A04557"/>
    <w:rsid w:val="00A062D6"/>
    <w:rsid w:val="00A06A73"/>
    <w:rsid w:val="00A07A17"/>
    <w:rsid w:val="00A07EC3"/>
    <w:rsid w:val="00A109EC"/>
    <w:rsid w:val="00A10A37"/>
    <w:rsid w:val="00A12671"/>
    <w:rsid w:val="00A12C13"/>
    <w:rsid w:val="00A130F8"/>
    <w:rsid w:val="00A139A9"/>
    <w:rsid w:val="00A13C47"/>
    <w:rsid w:val="00A1787B"/>
    <w:rsid w:val="00A17DCC"/>
    <w:rsid w:val="00A2167A"/>
    <w:rsid w:val="00A216D4"/>
    <w:rsid w:val="00A255F5"/>
    <w:rsid w:val="00A3148F"/>
    <w:rsid w:val="00A31A75"/>
    <w:rsid w:val="00A322AA"/>
    <w:rsid w:val="00A33173"/>
    <w:rsid w:val="00A334AC"/>
    <w:rsid w:val="00A34022"/>
    <w:rsid w:val="00A34037"/>
    <w:rsid w:val="00A34AE2"/>
    <w:rsid w:val="00A355CE"/>
    <w:rsid w:val="00A36618"/>
    <w:rsid w:val="00A36BBF"/>
    <w:rsid w:val="00A37509"/>
    <w:rsid w:val="00A379CF"/>
    <w:rsid w:val="00A4069B"/>
    <w:rsid w:val="00A407EA"/>
    <w:rsid w:val="00A409A6"/>
    <w:rsid w:val="00A4118A"/>
    <w:rsid w:val="00A41378"/>
    <w:rsid w:val="00A416BA"/>
    <w:rsid w:val="00A429F7"/>
    <w:rsid w:val="00A42CAA"/>
    <w:rsid w:val="00A42F6F"/>
    <w:rsid w:val="00A4455A"/>
    <w:rsid w:val="00A44B38"/>
    <w:rsid w:val="00A4508D"/>
    <w:rsid w:val="00A46A2E"/>
    <w:rsid w:val="00A46E35"/>
    <w:rsid w:val="00A4727F"/>
    <w:rsid w:val="00A50552"/>
    <w:rsid w:val="00A50D31"/>
    <w:rsid w:val="00A52B78"/>
    <w:rsid w:val="00A52E8A"/>
    <w:rsid w:val="00A55D01"/>
    <w:rsid w:val="00A576F4"/>
    <w:rsid w:val="00A62379"/>
    <w:rsid w:val="00A626DF"/>
    <w:rsid w:val="00A6351D"/>
    <w:rsid w:val="00A6430E"/>
    <w:rsid w:val="00A64ED5"/>
    <w:rsid w:val="00A6570B"/>
    <w:rsid w:val="00A668EC"/>
    <w:rsid w:val="00A67F8B"/>
    <w:rsid w:val="00A700BC"/>
    <w:rsid w:val="00A71544"/>
    <w:rsid w:val="00A71D9E"/>
    <w:rsid w:val="00A72433"/>
    <w:rsid w:val="00A7279B"/>
    <w:rsid w:val="00A7331B"/>
    <w:rsid w:val="00A73BA9"/>
    <w:rsid w:val="00A750DB"/>
    <w:rsid w:val="00A75F9E"/>
    <w:rsid w:val="00A76683"/>
    <w:rsid w:val="00A777E1"/>
    <w:rsid w:val="00A77C24"/>
    <w:rsid w:val="00A80730"/>
    <w:rsid w:val="00A80A4F"/>
    <w:rsid w:val="00A811B1"/>
    <w:rsid w:val="00A813C5"/>
    <w:rsid w:val="00A8161B"/>
    <w:rsid w:val="00A83B3A"/>
    <w:rsid w:val="00A847BB"/>
    <w:rsid w:val="00A8548F"/>
    <w:rsid w:val="00A857ED"/>
    <w:rsid w:val="00A86064"/>
    <w:rsid w:val="00A87B9A"/>
    <w:rsid w:val="00A90509"/>
    <w:rsid w:val="00A90E9E"/>
    <w:rsid w:val="00A91FB1"/>
    <w:rsid w:val="00A934D0"/>
    <w:rsid w:val="00A935E2"/>
    <w:rsid w:val="00A93B06"/>
    <w:rsid w:val="00A94152"/>
    <w:rsid w:val="00A9688D"/>
    <w:rsid w:val="00AA15EA"/>
    <w:rsid w:val="00AA1925"/>
    <w:rsid w:val="00AA1A68"/>
    <w:rsid w:val="00AA1C21"/>
    <w:rsid w:val="00AA2B40"/>
    <w:rsid w:val="00AA2D97"/>
    <w:rsid w:val="00AA3060"/>
    <w:rsid w:val="00AA6900"/>
    <w:rsid w:val="00AA6B7D"/>
    <w:rsid w:val="00AB0513"/>
    <w:rsid w:val="00AB4223"/>
    <w:rsid w:val="00AC0C5F"/>
    <w:rsid w:val="00AC1782"/>
    <w:rsid w:val="00AC1D5B"/>
    <w:rsid w:val="00AC47D1"/>
    <w:rsid w:val="00AC4AA2"/>
    <w:rsid w:val="00AC54C4"/>
    <w:rsid w:val="00AC62DA"/>
    <w:rsid w:val="00AC6727"/>
    <w:rsid w:val="00AC6EB8"/>
    <w:rsid w:val="00AC72FB"/>
    <w:rsid w:val="00AD02F1"/>
    <w:rsid w:val="00AD2048"/>
    <w:rsid w:val="00AD2843"/>
    <w:rsid w:val="00AD28F7"/>
    <w:rsid w:val="00AD342D"/>
    <w:rsid w:val="00AD4464"/>
    <w:rsid w:val="00AD5A47"/>
    <w:rsid w:val="00AD683E"/>
    <w:rsid w:val="00AD72DC"/>
    <w:rsid w:val="00AD7D69"/>
    <w:rsid w:val="00AE2F8D"/>
    <w:rsid w:val="00AE44C8"/>
    <w:rsid w:val="00AE4F20"/>
    <w:rsid w:val="00AE5243"/>
    <w:rsid w:val="00AE5C0D"/>
    <w:rsid w:val="00AE5D1F"/>
    <w:rsid w:val="00AE6005"/>
    <w:rsid w:val="00AE6E69"/>
    <w:rsid w:val="00AE7A09"/>
    <w:rsid w:val="00AE7EE4"/>
    <w:rsid w:val="00AF0685"/>
    <w:rsid w:val="00AF27D6"/>
    <w:rsid w:val="00AF2CAF"/>
    <w:rsid w:val="00AF2E00"/>
    <w:rsid w:val="00AF2FF2"/>
    <w:rsid w:val="00AF3A67"/>
    <w:rsid w:val="00AF5432"/>
    <w:rsid w:val="00AF5CA6"/>
    <w:rsid w:val="00AF7B76"/>
    <w:rsid w:val="00B0184F"/>
    <w:rsid w:val="00B0202E"/>
    <w:rsid w:val="00B041B9"/>
    <w:rsid w:val="00B04AC0"/>
    <w:rsid w:val="00B058AB"/>
    <w:rsid w:val="00B05CE7"/>
    <w:rsid w:val="00B1018F"/>
    <w:rsid w:val="00B10ABD"/>
    <w:rsid w:val="00B10DEA"/>
    <w:rsid w:val="00B126D2"/>
    <w:rsid w:val="00B12D8D"/>
    <w:rsid w:val="00B1338F"/>
    <w:rsid w:val="00B13EDA"/>
    <w:rsid w:val="00B14208"/>
    <w:rsid w:val="00B14ED2"/>
    <w:rsid w:val="00B15621"/>
    <w:rsid w:val="00B17091"/>
    <w:rsid w:val="00B17579"/>
    <w:rsid w:val="00B20734"/>
    <w:rsid w:val="00B211A1"/>
    <w:rsid w:val="00B215C2"/>
    <w:rsid w:val="00B224EA"/>
    <w:rsid w:val="00B24386"/>
    <w:rsid w:val="00B26108"/>
    <w:rsid w:val="00B2677B"/>
    <w:rsid w:val="00B2689D"/>
    <w:rsid w:val="00B27E3C"/>
    <w:rsid w:val="00B32226"/>
    <w:rsid w:val="00B323B4"/>
    <w:rsid w:val="00B33BC3"/>
    <w:rsid w:val="00B341A7"/>
    <w:rsid w:val="00B35361"/>
    <w:rsid w:val="00B35FD2"/>
    <w:rsid w:val="00B369B3"/>
    <w:rsid w:val="00B374D4"/>
    <w:rsid w:val="00B408F0"/>
    <w:rsid w:val="00B4103A"/>
    <w:rsid w:val="00B4175A"/>
    <w:rsid w:val="00B41922"/>
    <w:rsid w:val="00B449E3"/>
    <w:rsid w:val="00B44E68"/>
    <w:rsid w:val="00B44EE4"/>
    <w:rsid w:val="00B45146"/>
    <w:rsid w:val="00B451E8"/>
    <w:rsid w:val="00B4559D"/>
    <w:rsid w:val="00B45E51"/>
    <w:rsid w:val="00B46FC5"/>
    <w:rsid w:val="00B50654"/>
    <w:rsid w:val="00B50BBF"/>
    <w:rsid w:val="00B5231D"/>
    <w:rsid w:val="00B5319E"/>
    <w:rsid w:val="00B53FC2"/>
    <w:rsid w:val="00B54A9D"/>
    <w:rsid w:val="00B56272"/>
    <w:rsid w:val="00B56AE2"/>
    <w:rsid w:val="00B57595"/>
    <w:rsid w:val="00B577F6"/>
    <w:rsid w:val="00B60528"/>
    <w:rsid w:val="00B60F0C"/>
    <w:rsid w:val="00B615F0"/>
    <w:rsid w:val="00B627E6"/>
    <w:rsid w:val="00B62BA8"/>
    <w:rsid w:val="00B63B58"/>
    <w:rsid w:val="00B63C50"/>
    <w:rsid w:val="00B6400F"/>
    <w:rsid w:val="00B641D4"/>
    <w:rsid w:val="00B6588E"/>
    <w:rsid w:val="00B7030D"/>
    <w:rsid w:val="00B70635"/>
    <w:rsid w:val="00B709D2"/>
    <w:rsid w:val="00B70A61"/>
    <w:rsid w:val="00B7140C"/>
    <w:rsid w:val="00B716D0"/>
    <w:rsid w:val="00B739DF"/>
    <w:rsid w:val="00B75BB1"/>
    <w:rsid w:val="00B75E66"/>
    <w:rsid w:val="00B7621B"/>
    <w:rsid w:val="00B76879"/>
    <w:rsid w:val="00B76DC4"/>
    <w:rsid w:val="00B77B02"/>
    <w:rsid w:val="00B77F10"/>
    <w:rsid w:val="00B817D1"/>
    <w:rsid w:val="00B81EA1"/>
    <w:rsid w:val="00B82070"/>
    <w:rsid w:val="00B82591"/>
    <w:rsid w:val="00B84D2B"/>
    <w:rsid w:val="00B85EE3"/>
    <w:rsid w:val="00B8602A"/>
    <w:rsid w:val="00B862A1"/>
    <w:rsid w:val="00B87160"/>
    <w:rsid w:val="00B901DC"/>
    <w:rsid w:val="00B90A8C"/>
    <w:rsid w:val="00B91037"/>
    <w:rsid w:val="00B92200"/>
    <w:rsid w:val="00B93257"/>
    <w:rsid w:val="00B93561"/>
    <w:rsid w:val="00B9429B"/>
    <w:rsid w:val="00B943BF"/>
    <w:rsid w:val="00B94ABD"/>
    <w:rsid w:val="00B95101"/>
    <w:rsid w:val="00B9602F"/>
    <w:rsid w:val="00B96A7E"/>
    <w:rsid w:val="00B96CA6"/>
    <w:rsid w:val="00BA0582"/>
    <w:rsid w:val="00BA53AD"/>
    <w:rsid w:val="00BA54AC"/>
    <w:rsid w:val="00BA6528"/>
    <w:rsid w:val="00BA7599"/>
    <w:rsid w:val="00BA7697"/>
    <w:rsid w:val="00BB008E"/>
    <w:rsid w:val="00BB18C2"/>
    <w:rsid w:val="00BB1961"/>
    <w:rsid w:val="00BB29CD"/>
    <w:rsid w:val="00BB2B6A"/>
    <w:rsid w:val="00BB2D5C"/>
    <w:rsid w:val="00BB3252"/>
    <w:rsid w:val="00BB35B2"/>
    <w:rsid w:val="00BB3B7C"/>
    <w:rsid w:val="00BB64BB"/>
    <w:rsid w:val="00BC01D0"/>
    <w:rsid w:val="00BC10BA"/>
    <w:rsid w:val="00BC1705"/>
    <w:rsid w:val="00BC1BCF"/>
    <w:rsid w:val="00BC2F98"/>
    <w:rsid w:val="00BC3832"/>
    <w:rsid w:val="00BC45C8"/>
    <w:rsid w:val="00BC5699"/>
    <w:rsid w:val="00BC5B93"/>
    <w:rsid w:val="00BC5BD7"/>
    <w:rsid w:val="00BC5E99"/>
    <w:rsid w:val="00BC6A1E"/>
    <w:rsid w:val="00BC7622"/>
    <w:rsid w:val="00BD0088"/>
    <w:rsid w:val="00BD191F"/>
    <w:rsid w:val="00BD2D98"/>
    <w:rsid w:val="00BD2DED"/>
    <w:rsid w:val="00BD3C5D"/>
    <w:rsid w:val="00BD3E61"/>
    <w:rsid w:val="00BD4E44"/>
    <w:rsid w:val="00BD50E9"/>
    <w:rsid w:val="00BD5C44"/>
    <w:rsid w:val="00BD6280"/>
    <w:rsid w:val="00BD6B18"/>
    <w:rsid w:val="00BD6E11"/>
    <w:rsid w:val="00BE0186"/>
    <w:rsid w:val="00BE022F"/>
    <w:rsid w:val="00BE09B1"/>
    <w:rsid w:val="00BE0F9D"/>
    <w:rsid w:val="00BE457B"/>
    <w:rsid w:val="00BE6C4E"/>
    <w:rsid w:val="00BE7192"/>
    <w:rsid w:val="00BE74DB"/>
    <w:rsid w:val="00BF00B8"/>
    <w:rsid w:val="00BF0A8F"/>
    <w:rsid w:val="00BF19B7"/>
    <w:rsid w:val="00BF2963"/>
    <w:rsid w:val="00BF405A"/>
    <w:rsid w:val="00BF49C5"/>
    <w:rsid w:val="00BF5280"/>
    <w:rsid w:val="00BF6040"/>
    <w:rsid w:val="00C036E8"/>
    <w:rsid w:val="00C03EAA"/>
    <w:rsid w:val="00C04C3C"/>
    <w:rsid w:val="00C057A1"/>
    <w:rsid w:val="00C066C1"/>
    <w:rsid w:val="00C07063"/>
    <w:rsid w:val="00C07BE3"/>
    <w:rsid w:val="00C10279"/>
    <w:rsid w:val="00C108F3"/>
    <w:rsid w:val="00C11506"/>
    <w:rsid w:val="00C12530"/>
    <w:rsid w:val="00C13233"/>
    <w:rsid w:val="00C13C9C"/>
    <w:rsid w:val="00C143F7"/>
    <w:rsid w:val="00C144BD"/>
    <w:rsid w:val="00C1498C"/>
    <w:rsid w:val="00C1512D"/>
    <w:rsid w:val="00C15512"/>
    <w:rsid w:val="00C15BC4"/>
    <w:rsid w:val="00C15C9D"/>
    <w:rsid w:val="00C167C6"/>
    <w:rsid w:val="00C17AFA"/>
    <w:rsid w:val="00C2041F"/>
    <w:rsid w:val="00C207EB"/>
    <w:rsid w:val="00C2080B"/>
    <w:rsid w:val="00C21F3A"/>
    <w:rsid w:val="00C226E4"/>
    <w:rsid w:val="00C2277F"/>
    <w:rsid w:val="00C22A61"/>
    <w:rsid w:val="00C22AB7"/>
    <w:rsid w:val="00C22E5A"/>
    <w:rsid w:val="00C2303C"/>
    <w:rsid w:val="00C230BE"/>
    <w:rsid w:val="00C230DA"/>
    <w:rsid w:val="00C2318A"/>
    <w:rsid w:val="00C239E0"/>
    <w:rsid w:val="00C23B97"/>
    <w:rsid w:val="00C2461B"/>
    <w:rsid w:val="00C2474E"/>
    <w:rsid w:val="00C256FE"/>
    <w:rsid w:val="00C27F2C"/>
    <w:rsid w:val="00C30156"/>
    <w:rsid w:val="00C31E9E"/>
    <w:rsid w:val="00C32514"/>
    <w:rsid w:val="00C32947"/>
    <w:rsid w:val="00C33119"/>
    <w:rsid w:val="00C3318F"/>
    <w:rsid w:val="00C33F29"/>
    <w:rsid w:val="00C340F0"/>
    <w:rsid w:val="00C3474E"/>
    <w:rsid w:val="00C37632"/>
    <w:rsid w:val="00C37F7B"/>
    <w:rsid w:val="00C40329"/>
    <w:rsid w:val="00C411DF"/>
    <w:rsid w:val="00C4202F"/>
    <w:rsid w:val="00C4296A"/>
    <w:rsid w:val="00C42CB2"/>
    <w:rsid w:val="00C430B3"/>
    <w:rsid w:val="00C44F02"/>
    <w:rsid w:val="00C4535D"/>
    <w:rsid w:val="00C45945"/>
    <w:rsid w:val="00C47DDD"/>
    <w:rsid w:val="00C500E1"/>
    <w:rsid w:val="00C50116"/>
    <w:rsid w:val="00C511A1"/>
    <w:rsid w:val="00C51332"/>
    <w:rsid w:val="00C52198"/>
    <w:rsid w:val="00C521B5"/>
    <w:rsid w:val="00C52328"/>
    <w:rsid w:val="00C524DE"/>
    <w:rsid w:val="00C52578"/>
    <w:rsid w:val="00C55FE4"/>
    <w:rsid w:val="00C5772D"/>
    <w:rsid w:val="00C60122"/>
    <w:rsid w:val="00C606C6"/>
    <w:rsid w:val="00C624C1"/>
    <w:rsid w:val="00C62732"/>
    <w:rsid w:val="00C637E7"/>
    <w:rsid w:val="00C63ABB"/>
    <w:rsid w:val="00C63EC9"/>
    <w:rsid w:val="00C64329"/>
    <w:rsid w:val="00C643E6"/>
    <w:rsid w:val="00C65042"/>
    <w:rsid w:val="00C654AF"/>
    <w:rsid w:val="00C66D58"/>
    <w:rsid w:val="00C6758A"/>
    <w:rsid w:val="00C70FD5"/>
    <w:rsid w:val="00C71CD3"/>
    <w:rsid w:val="00C71D19"/>
    <w:rsid w:val="00C7388C"/>
    <w:rsid w:val="00C73AEF"/>
    <w:rsid w:val="00C73C6E"/>
    <w:rsid w:val="00C7494B"/>
    <w:rsid w:val="00C769A3"/>
    <w:rsid w:val="00C777D8"/>
    <w:rsid w:val="00C77A85"/>
    <w:rsid w:val="00C77DE4"/>
    <w:rsid w:val="00C80736"/>
    <w:rsid w:val="00C80752"/>
    <w:rsid w:val="00C80CE6"/>
    <w:rsid w:val="00C82134"/>
    <w:rsid w:val="00C8259A"/>
    <w:rsid w:val="00C8301F"/>
    <w:rsid w:val="00C83D7D"/>
    <w:rsid w:val="00C83E7B"/>
    <w:rsid w:val="00C840FE"/>
    <w:rsid w:val="00C8416C"/>
    <w:rsid w:val="00C84981"/>
    <w:rsid w:val="00C84D37"/>
    <w:rsid w:val="00C86C6F"/>
    <w:rsid w:val="00C86E4A"/>
    <w:rsid w:val="00C873CD"/>
    <w:rsid w:val="00C87CA4"/>
    <w:rsid w:val="00C90974"/>
    <w:rsid w:val="00C91FC6"/>
    <w:rsid w:val="00C92462"/>
    <w:rsid w:val="00C9397B"/>
    <w:rsid w:val="00C94515"/>
    <w:rsid w:val="00C94674"/>
    <w:rsid w:val="00C95295"/>
    <w:rsid w:val="00C961AA"/>
    <w:rsid w:val="00C96C2C"/>
    <w:rsid w:val="00C9745F"/>
    <w:rsid w:val="00C97580"/>
    <w:rsid w:val="00CA06E6"/>
    <w:rsid w:val="00CA267B"/>
    <w:rsid w:val="00CA2CEC"/>
    <w:rsid w:val="00CA3294"/>
    <w:rsid w:val="00CA5FA4"/>
    <w:rsid w:val="00CB10B3"/>
    <w:rsid w:val="00CB1B1A"/>
    <w:rsid w:val="00CB2007"/>
    <w:rsid w:val="00CB2D90"/>
    <w:rsid w:val="00CB4EB7"/>
    <w:rsid w:val="00CB53B7"/>
    <w:rsid w:val="00CB6F40"/>
    <w:rsid w:val="00CB74DC"/>
    <w:rsid w:val="00CB7530"/>
    <w:rsid w:val="00CC05FC"/>
    <w:rsid w:val="00CC18CE"/>
    <w:rsid w:val="00CC249C"/>
    <w:rsid w:val="00CC2D48"/>
    <w:rsid w:val="00CC37B8"/>
    <w:rsid w:val="00CC4633"/>
    <w:rsid w:val="00CC4A21"/>
    <w:rsid w:val="00CC4A87"/>
    <w:rsid w:val="00CC5ACC"/>
    <w:rsid w:val="00CC5D07"/>
    <w:rsid w:val="00CC5FA7"/>
    <w:rsid w:val="00CC60EA"/>
    <w:rsid w:val="00CC795A"/>
    <w:rsid w:val="00CD2936"/>
    <w:rsid w:val="00CD3AF2"/>
    <w:rsid w:val="00CD3E84"/>
    <w:rsid w:val="00CD4375"/>
    <w:rsid w:val="00CD70A3"/>
    <w:rsid w:val="00CD7787"/>
    <w:rsid w:val="00CD7BDE"/>
    <w:rsid w:val="00CE3422"/>
    <w:rsid w:val="00CE345C"/>
    <w:rsid w:val="00CE4743"/>
    <w:rsid w:val="00CE6C10"/>
    <w:rsid w:val="00CE6C16"/>
    <w:rsid w:val="00CE77AD"/>
    <w:rsid w:val="00CF00A1"/>
    <w:rsid w:val="00CF1C87"/>
    <w:rsid w:val="00CF20DD"/>
    <w:rsid w:val="00CF2E9A"/>
    <w:rsid w:val="00CF2EA5"/>
    <w:rsid w:val="00CF4B91"/>
    <w:rsid w:val="00CF4E87"/>
    <w:rsid w:val="00CF5AE7"/>
    <w:rsid w:val="00CF6BFA"/>
    <w:rsid w:val="00CF6D3C"/>
    <w:rsid w:val="00CF76C0"/>
    <w:rsid w:val="00CF7843"/>
    <w:rsid w:val="00D00EFC"/>
    <w:rsid w:val="00D01A1F"/>
    <w:rsid w:val="00D02C63"/>
    <w:rsid w:val="00D03151"/>
    <w:rsid w:val="00D033E4"/>
    <w:rsid w:val="00D0390E"/>
    <w:rsid w:val="00D059FA"/>
    <w:rsid w:val="00D06295"/>
    <w:rsid w:val="00D065DB"/>
    <w:rsid w:val="00D075F8"/>
    <w:rsid w:val="00D07C40"/>
    <w:rsid w:val="00D114B8"/>
    <w:rsid w:val="00D11ED4"/>
    <w:rsid w:val="00D122E2"/>
    <w:rsid w:val="00D128B1"/>
    <w:rsid w:val="00D12D47"/>
    <w:rsid w:val="00D135E2"/>
    <w:rsid w:val="00D13A9C"/>
    <w:rsid w:val="00D14E7C"/>
    <w:rsid w:val="00D1617F"/>
    <w:rsid w:val="00D16576"/>
    <w:rsid w:val="00D1743D"/>
    <w:rsid w:val="00D17B68"/>
    <w:rsid w:val="00D20392"/>
    <w:rsid w:val="00D2080C"/>
    <w:rsid w:val="00D21268"/>
    <w:rsid w:val="00D21A93"/>
    <w:rsid w:val="00D21C25"/>
    <w:rsid w:val="00D21DC4"/>
    <w:rsid w:val="00D21EE6"/>
    <w:rsid w:val="00D23706"/>
    <w:rsid w:val="00D24F1D"/>
    <w:rsid w:val="00D256AB"/>
    <w:rsid w:val="00D2770C"/>
    <w:rsid w:val="00D27D74"/>
    <w:rsid w:val="00D30B05"/>
    <w:rsid w:val="00D310B4"/>
    <w:rsid w:val="00D313B6"/>
    <w:rsid w:val="00D31D38"/>
    <w:rsid w:val="00D32832"/>
    <w:rsid w:val="00D32C10"/>
    <w:rsid w:val="00D32E06"/>
    <w:rsid w:val="00D3384B"/>
    <w:rsid w:val="00D34B1F"/>
    <w:rsid w:val="00D34C1F"/>
    <w:rsid w:val="00D35315"/>
    <w:rsid w:val="00D36C13"/>
    <w:rsid w:val="00D37603"/>
    <w:rsid w:val="00D37CBC"/>
    <w:rsid w:val="00D4301D"/>
    <w:rsid w:val="00D43428"/>
    <w:rsid w:val="00D4385E"/>
    <w:rsid w:val="00D439F5"/>
    <w:rsid w:val="00D43CB1"/>
    <w:rsid w:val="00D43D59"/>
    <w:rsid w:val="00D45419"/>
    <w:rsid w:val="00D456FA"/>
    <w:rsid w:val="00D45791"/>
    <w:rsid w:val="00D4598E"/>
    <w:rsid w:val="00D46BF3"/>
    <w:rsid w:val="00D4705D"/>
    <w:rsid w:val="00D47407"/>
    <w:rsid w:val="00D5433E"/>
    <w:rsid w:val="00D54508"/>
    <w:rsid w:val="00D56C29"/>
    <w:rsid w:val="00D56DA3"/>
    <w:rsid w:val="00D56F78"/>
    <w:rsid w:val="00D60809"/>
    <w:rsid w:val="00D61C1D"/>
    <w:rsid w:val="00D62189"/>
    <w:rsid w:val="00D62ADA"/>
    <w:rsid w:val="00D63382"/>
    <w:rsid w:val="00D648F8"/>
    <w:rsid w:val="00D649E5"/>
    <w:rsid w:val="00D6693B"/>
    <w:rsid w:val="00D67B45"/>
    <w:rsid w:val="00D67B82"/>
    <w:rsid w:val="00D70A00"/>
    <w:rsid w:val="00D70AB7"/>
    <w:rsid w:val="00D70B6D"/>
    <w:rsid w:val="00D710F8"/>
    <w:rsid w:val="00D7115D"/>
    <w:rsid w:val="00D711FD"/>
    <w:rsid w:val="00D71456"/>
    <w:rsid w:val="00D71457"/>
    <w:rsid w:val="00D71816"/>
    <w:rsid w:val="00D753A0"/>
    <w:rsid w:val="00D760CF"/>
    <w:rsid w:val="00D7630A"/>
    <w:rsid w:val="00D7679A"/>
    <w:rsid w:val="00D774B9"/>
    <w:rsid w:val="00D77F37"/>
    <w:rsid w:val="00D80543"/>
    <w:rsid w:val="00D80BDD"/>
    <w:rsid w:val="00D815B8"/>
    <w:rsid w:val="00D82817"/>
    <w:rsid w:val="00D842D3"/>
    <w:rsid w:val="00D844AF"/>
    <w:rsid w:val="00D8467E"/>
    <w:rsid w:val="00D84713"/>
    <w:rsid w:val="00D84D47"/>
    <w:rsid w:val="00D84F10"/>
    <w:rsid w:val="00D84FFA"/>
    <w:rsid w:val="00D8645C"/>
    <w:rsid w:val="00D86699"/>
    <w:rsid w:val="00D86C05"/>
    <w:rsid w:val="00D9154C"/>
    <w:rsid w:val="00D91666"/>
    <w:rsid w:val="00D94BD5"/>
    <w:rsid w:val="00D95A01"/>
    <w:rsid w:val="00D95EB0"/>
    <w:rsid w:val="00D96A2A"/>
    <w:rsid w:val="00D97E6D"/>
    <w:rsid w:val="00DA0921"/>
    <w:rsid w:val="00DA12DB"/>
    <w:rsid w:val="00DA19DF"/>
    <w:rsid w:val="00DA4A02"/>
    <w:rsid w:val="00DA57A9"/>
    <w:rsid w:val="00DB022F"/>
    <w:rsid w:val="00DB1566"/>
    <w:rsid w:val="00DB1A40"/>
    <w:rsid w:val="00DB4E3D"/>
    <w:rsid w:val="00DB5533"/>
    <w:rsid w:val="00DB621A"/>
    <w:rsid w:val="00DB6D78"/>
    <w:rsid w:val="00DB6DA2"/>
    <w:rsid w:val="00DB74E9"/>
    <w:rsid w:val="00DC0054"/>
    <w:rsid w:val="00DC1A9D"/>
    <w:rsid w:val="00DC1BB1"/>
    <w:rsid w:val="00DC1E76"/>
    <w:rsid w:val="00DC2C66"/>
    <w:rsid w:val="00DC3E17"/>
    <w:rsid w:val="00DC46AB"/>
    <w:rsid w:val="00DC517E"/>
    <w:rsid w:val="00DC66B1"/>
    <w:rsid w:val="00DC7676"/>
    <w:rsid w:val="00DC76FB"/>
    <w:rsid w:val="00DC787D"/>
    <w:rsid w:val="00DD0A62"/>
    <w:rsid w:val="00DD1D88"/>
    <w:rsid w:val="00DD2FE5"/>
    <w:rsid w:val="00DD3266"/>
    <w:rsid w:val="00DD329A"/>
    <w:rsid w:val="00DD57E9"/>
    <w:rsid w:val="00DD5971"/>
    <w:rsid w:val="00DD6814"/>
    <w:rsid w:val="00DD7D13"/>
    <w:rsid w:val="00DE0155"/>
    <w:rsid w:val="00DE0517"/>
    <w:rsid w:val="00DE19DD"/>
    <w:rsid w:val="00DE23B3"/>
    <w:rsid w:val="00DE3237"/>
    <w:rsid w:val="00DE4C88"/>
    <w:rsid w:val="00DE6EE1"/>
    <w:rsid w:val="00DE7B2B"/>
    <w:rsid w:val="00DE7BA3"/>
    <w:rsid w:val="00DF0027"/>
    <w:rsid w:val="00DF1EE7"/>
    <w:rsid w:val="00DF46BB"/>
    <w:rsid w:val="00DF5A61"/>
    <w:rsid w:val="00DF63B0"/>
    <w:rsid w:val="00DF6A09"/>
    <w:rsid w:val="00DF6DAE"/>
    <w:rsid w:val="00DF70C9"/>
    <w:rsid w:val="00DF7150"/>
    <w:rsid w:val="00E00A63"/>
    <w:rsid w:val="00E02816"/>
    <w:rsid w:val="00E04160"/>
    <w:rsid w:val="00E04259"/>
    <w:rsid w:val="00E11151"/>
    <w:rsid w:val="00E11894"/>
    <w:rsid w:val="00E118AC"/>
    <w:rsid w:val="00E11D9B"/>
    <w:rsid w:val="00E128B5"/>
    <w:rsid w:val="00E12FD3"/>
    <w:rsid w:val="00E134F5"/>
    <w:rsid w:val="00E13A97"/>
    <w:rsid w:val="00E141C7"/>
    <w:rsid w:val="00E149AB"/>
    <w:rsid w:val="00E154B5"/>
    <w:rsid w:val="00E15C24"/>
    <w:rsid w:val="00E16943"/>
    <w:rsid w:val="00E1779E"/>
    <w:rsid w:val="00E17B40"/>
    <w:rsid w:val="00E17C3F"/>
    <w:rsid w:val="00E202DE"/>
    <w:rsid w:val="00E20CE7"/>
    <w:rsid w:val="00E2417E"/>
    <w:rsid w:val="00E257AB"/>
    <w:rsid w:val="00E25D5D"/>
    <w:rsid w:val="00E30818"/>
    <w:rsid w:val="00E3118C"/>
    <w:rsid w:val="00E32194"/>
    <w:rsid w:val="00E3250E"/>
    <w:rsid w:val="00E334FE"/>
    <w:rsid w:val="00E3419A"/>
    <w:rsid w:val="00E362AE"/>
    <w:rsid w:val="00E36AB0"/>
    <w:rsid w:val="00E36AE7"/>
    <w:rsid w:val="00E37A5D"/>
    <w:rsid w:val="00E4032C"/>
    <w:rsid w:val="00E40AA2"/>
    <w:rsid w:val="00E41143"/>
    <w:rsid w:val="00E441C6"/>
    <w:rsid w:val="00E44EA8"/>
    <w:rsid w:val="00E4502A"/>
    <w:rsid w:val="00E45C23"/>
    <w:rsid w:val="00E4631B"/>
    <w:rsid w:val="00E46CEA"/>
    <w:rsid w:val="00E47506"/>
    <w:rsid w:val="00E50210"/>
    <w:rsid w:val="00E505B8"/>
    <w:rsid w:val="00E507E5"/>
    <w:rsid w:val="00E50F29"/>
    <w:rsid w:val="00E5133E"/>
    <w:rsid w:val="00E51B66"/>
    <w:rsid w:val="00E550B0"/>
    <w:rsid w:val="00E558A9"/>
    <w:rsid w:val="00E564E8"/>
    <w:rsid w:val="00E56BD8"/>
    <w:rsid w:val="00E578E0"/>
    <w:rsid w:val="00E57AE6"/>
    <w:rsid w:val="00E6010F"/>
    <w:rsid w:val="00E60F68"/>
    <w:rsid w:val="00E6154B"/>
    <w:rsid w:val="00E61F41"/>
    <w:rsid w:val="00E62341"/>
    <w:rsid w:val="00E63006"/>
    <w:rsid w:val="00E636A8"/>
    <w:rsid w:val="00E64C94"/>
    <w:rsid w:val="00E66CF1"/>
    <w:rsid w:val="00E67D4E"/>
    <w:rsid w:val="00E67D90"/>
    <w:rsid w:val="00E70C2D"/>
    <w:rsid w:val="00E71039"/>
    <w:rsid w:val="00E71848"/>
    <w:rsid w:val="00E7322B"/>
    <w:rsid w:val="00E748BE"/>
    <w:rsid w:val="00E74C6C"/>
    <w:rsid w:val="00E75870"/>
    <w:rsid w:val="00E8179E"/>
    <w:rsid w:val="00E823B9"/>
    <w:rsid w:val="00E824E5"/>
    <w:rsid w:val="00E82C88"/>
    <w:rsid w:val="00E83066"/>
    <w:rsid w:val="00E834A1"/>
    <w:rsid w:val="00E840AD"/>
    <w:rsid w:val="00E84C03"/>
    <w:rsid w:val="00E84E68"/>
    <w:rsid w:val="00E85997"/>
    <w:rsid w:val="00E86D36"/>
    <w:rsid w:val="00E8700F"/>
    <w:rsid w:val="00E87699"/>
    <w:rsid w:val="00E8793B"/>
    <w:rsid w:val="00E87FB5"/>
    <w:rsid w:val="00E90E11"/>
    <w:rsid w:val="00E91751"/>
    <w:rsid w:val="00E926A7"/>
    <w:rsid w:val="00E94189"/>
    <w:rsid w:val="00E94A88"/>
    <w:rsid w:val="00E94B9C"/>
    <w:rsid w:val="00E94CB4"/>
    <w:rsid w:val="00E94E5D"/>
    <w:rsid w:val="00E951A0"/>
    <w:rsid w:val="00E95CB8"/>
    <w:rsid w:val="00E9740B"/>
    <w:rsid w:val="00EA115F"/>
    <w:rsid w:val="00EA1879"/>
    <w:rsid w:val="00EA1B3C"/>
    <w:rsid w:val="00EA4A1A"/>
    <w:rsid w:val="00EA58B2"/>
    <w:rsid w:val="00EA5AEB"/>
    <w:rsid w:val="00EA64C6"/>
    <w:rsid w:val="00EA6F47"/>
    <w:rsid w:val="00EA754B"/>
    <w:rsid w:val="00EB07E1"/>
    <w:rsid w:val="00EB15A9"/>
    <w:rsid w:val="00EB1618"/>
    <w:rsid w:val="00EB1974"/>
    <w:rsid w:val="00EB5765"/>
    <w:rsid w:val="00EB642F"/>
    <w:rsid w:val="00EC09D9"/>
    <w:rsid w:val="00EC16C3"/>
    <w:rsid w:val="00EC20F4"/>
    <w:rsid w:val="00EC2D8D"/>
    <w:rsid w:val="00EC389A"/>
    <w:rsid w:val="00EC3CB5"/>
    <w:rsid w:val="00EC478C"/>
    <w:rsid w:val="00EC63F9"/>
    <w:rsid w:val="00EC6492"/>
    <w:rsid w:val="00EC74B4"/>
    <w:rsid w:val="00ED13EB"/>
    <w:rsid w:val="00ED40AC"/>
    <w:rsid w:val="00ED49F1"/>
    <w:rsid w:val="00ED4C80"/>
    <w:rsid w:val="00ED4F13"/>
    <w:rsid w:val="00ED4F28"/>
    <w:rsid w:val="00ED53D8"/>
    <w:rsid w:val="00ED60E4"/>
    <w:rsid w:val="00ED6FD8"/>
    <w:rsid w:val="00ED73E5"/>
    <w:rsid w:val="00EE08A2"/>
    <w:rsid w:val="00EE33A0"/>
    <w:rsid w:val="00EE3498"/>
    <w:rsid w:val="00EE3DF4"/>
    <w:rsid w:val="00EE5249"/>
    <w:rsid w:val="00EE6220"/>
    <w:rsid w:val="00EE7683"/>
    <w:rsid w:val="00EF1365"/>
    <w:rsid w:val="00EF4655"/>
    <w:rsid w:val="00EF4B24"/>
    <w:rsid w:val="00EF54FD"/>
    <w:rsid w:val="00EF5952"/>
    <w:rsid w:val="00EF69C0"/>
    <w:rsid w:val="00EF69F9"/>
    <w:rsid w:val="00EF766D"/>
    <w:rsid w:val="00F00A0F"/>
    <w:rsid w:val="00F023EF"/>
    <w:rsid w:val="00F02601"/>
    <w:rsid w:val="00F0286E"/>
    <w:rsid w:val="00F06046"/>
    <w:rsid w:val="00F06781"/>
    <w:rsid w:val="00F13561"/>
    <w:rsid w:val="00F13B7B"/>
    <w:rsid w:val="00F13EBC"/>
    <w:rsid w:val="00F15D69"/>
    <w:rsid w:val="00F17137"/>
    <w:rsid w:val="00F17212"/>
    <w:rsid w:val="00F173EA"/>
    <w:rsid w:val="00F1744C"/>
    <w:rsid w:val="00F179B2"/>
    <w:rsid w:val="00F2116A"/>
    <w:rsid w:val="00F21653"/>
    <w:rsid w:val="00F22F43"/>
    <w:rsid w:val="00F23A95"/>
    <w:rsid w:val="00F240A3"/>
    <w:rsid w:val="00F25429"/>
    <w:rsid w:val="00F256A5"/>
    <w:rsid w:val="00F27579"/>
    <w:rsid w:val="00F30C64"/>
    <w:rsid w:val="00F3206A"/>
    <w:rsid w:val="00F3296C"/>
    <w:rsid w:val="00F329D9"/>
    <w:rsid w:val="00F32B89"/>
    <w:rsid w:val="00F3486D"/>
    <w:rsid w:val="00F34D96"/>
    <w:rsid w:val="00F35F9B"/>
    <w:rsid w:val="00F371D8"/>
    <w:rsid w:val="00F37798"/>
    <w:rsid w:val="00F37B86"/>
    <w:rsid w:val="00F41233"/>
    <w:rsid w:val="00F41C3B"/>
    <w:rsid w:val="00F4208C"/>
    <w:rsid w:val="00F429FD"/>
    <w:rsid w:val="00F42A0E"/>
    <w:rsid w:val="00F44626"/>
    <w:rsid w:val="00F44991"/>
    <w:rsid w:val="00F452CA"/>
    <w:rsid w:val="00F4545E"/>
    <w:rsid w:val="00F46C70"/>
    <w:rsid w:val="00F4717F"/>
    <w:rsid w:val="00F4776E"/>
    <w:rsid w:val="00F47CF7"/>
    <w:rsid w:val="00F50D9D"/>
    <w:rsid w:val="00F50EB8"/>
    <w:rsid w:val="00F53A33"/>
    <w:rsid w:val="00F54B98"/>
    <w:rsid w:val="00F556B4"/>
    <w:rsid w:val="00F56AC3"/>
    <w:rsid w:val="00F56DAE"/>
    <w:rsid w:val="00F57674"/>
    <w:rsid w:val="00F57AE3"/>
    <w:rsid w:val="00F60D54"/>
    <w:rsid w:val="00F60E04"/>
    <w:rsid w:val="00F61532"/>
    <w:rsid w:val="00F620F5"/>
    <w:rsid w:val="00F62C30"/>
    <w:rsid w:val="00F64071"/>
    <w:rsid w:val="00F66181"/>
    <w:rsid w:val="00F663F3"/>
    <w:rsid w:val="00F66C82"/>
    <w:rsid w:val="00F66DEE"/>
    <w:rsid w:val="00F67431"/>
    <w:rsid w:val="00F67956"/>
    <w:rsid w:val="00F70311"/>
    <w:rsid w:val="00F70617"/>
    <w:rsid w:val="00F707E5"/>
    <w:rsid w:val="00F72580"/>
    <w:rsid w:val="00F73677"/>
    <w:rsid w:val="00F7437D"/>
    <w:rsid w:val="00F76144"/>
    <w:rsid w:val="00F80128"/>
    <w:rsid w:val="00F82090"/>
    <w:rsid w:val="00F83EB5"/>
    <w:rsid w:val="00F8432F"/>
    <w:rsid w:val="00F8440D"/>
    <w:rsid w:val="00F844A1"/>
    <w:rsid w:val="00F8459D"/>
    <w:rsid w:val="00F84B6E"/>
    <w:rsid w:val="00F84D7A"/>
    <w:rsid w:val="00F86B38"/>
    <w:rsid w:val="00F86CC5"/>
    <w:rsid w:val="00F87466"/>
    <w:rsid w:val="00F87DD5"/>
    <w:rsid w:val="00F91405"/>
    <w:rsid w:val="00F91C1D"/>
    <w:rsid w:val="00F92D82"/>
    <w:rsid w:val="00F94AE2"/>
    <w:rsid w:val="00F957C0"/>
    <w:rsid w:val="00F95D4E"/>
    <w:rsid w:val="00F95D8E"/>
    <w:rsid w:val="00F96DA2"/>
    <w:rsid w:val="00F970B4"/>
    <w:rsid w:val="00F97D31"/>
    <w:rsid w:val="00FA11CF"/>
    <w:rsid w:val="00FA1EA9"/>
    <w:rsid w:val="00FA367B"/>
    <w:rsid w:val="00FA3855"/>
    <w:rsid w:val="00FA3E78"/>
    <w:rsid w:val="00FA50EA"/>
    <w:rsid w:val="00FA69D5"/>
    <w:rsid w:val="00FA7138"/>
    <w:rsid w:val="00FA7B5C"/>
    <w:rsid w:val="00FB0242"/>
    <w:rsid w:val="00FB048F"/>
    <w:rsid w:val="00FB13C9"/>
    <w:rsid w:val="00FB1643"/>
    <w:rsid w:val="00FB193C"/>
    <w:rsid w:val="00FB194E"/>
    <w:rsid w:val="00FB21E7"/>
    <w:rsid w:val="00FB239F"/>
    <w:rsid w:val="00FB2EC1"/>
    <w:rsid w:val="00FB359F"/>
    <w:rsid w:val="00FB3814"/>
    <w:rsid w:val="00FB50F1"/>
    <w:rsid w:val="00FB51DA"/>
    <w:rsid w:val="00FB6649"/>
    <w:rsid w:val="00FB697A"/>
    <w:rsid w:val="00FB7459"/>
    <w:rsid w:val="00FB7F3B"/>
    <w:rsid w:val="00FC078C"/>
    <w:rsid w:val="00FC0F25"/>
    <w:rsid w:val="00FC21DC"/>
    <w:rsid w:val="00FC24AB"/>
    <w:rsid w:val="00FC44A6"/>
    <w:rsid w:val="00FC4946"/>
    <w:rsid w:val="00FC4DD2"/>
    <w:rsid w:val="00FC5085"/>
    <w:rsid w:val="00FC55E2"/>
    <w:rsid w:val="00FC5F0C"/>
    <w:rsid w:val="00FD1699"/>
    <w:rsid w:val="00FD1C02"/>
    <w:rsid w:val="00FD1CE5"/>
    <w:rsid w:val="00FD2C8A"/>
    <w:rsid w:val="00FD3E2E"/>
    <w:rsid w:val="00FD4E2D"/>
    <w:rsid w:val="00FD5BC2"/>
    <w:rsid w:val="00FD615C"/>
    <w:rsid w:val="00FD634C"/>
    <w:rsid w:val="00FD75C8"/>
    <w:rsid w:val="00FD7759"/>
    <w:rsid w:val="00FD7E29"/>
    <w:rsid w:val="00FE020A"/>
    <w:rsid w:val="00FE0598"/>
    <w:rsid w:val="00FE33F7"/>
    <w:rsid w:val="00FE37DE"/>
    <w:rsid w:val="00FE383D"/>
    <w:rsid w:val="00FE44C2"/>
    <w:rsid w:val="00FE4B1B"/>
    <w:rsid w:val="00FE4B48"/>
    <w:rsid w:val="00FE6236"/>
    <w:rsid w:val="00FE649F"/>
    <w:rsid w:val="00FE6AF7"/>
    <w:rsid w:val="00FE6E01"/>
    <w:rsid w:val="00FE7A06"/>
    <w:rsid w:val="00FF06FC"/>
    <w:rsid w:val="00FF2008"/>
    <w:rsid w:val="00FF358B"/>
    <w:rsid w:val="00FF3B26"/>
    <w:rsid w:val="00FF4355"/>
    <w:rsid w:val="00FF62EE"/>
    <w:rsid w:val="00FF78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B22989"/>
  <w15:docId w15:val="{209F9171-DADD-4BE1-93BA-42173CCF0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05D"/>
    <w:pPr>
      <w:spacing w:after="0" w:line="300" w:lineRule="auto"/>
    </w:pPr>
    <w:rPr>
      <w:rFonts w:ascii="Verdana" w:hAnsi="Verdana"/>
      <w:sz w:val="20"/>
      <w:lang w:val="en-GB" w:eastAsia="zh-CN"/>
    </w:rPr>
  </w:style>
  <w:style w:type="paragraph" w:styleId="Heading1">
    <w:name w:val="heading 1"/>
    <w:next w:val="Normal"/>
    <w:link w:val="Heading1Char"/>
    <w:uiPriority w:val="9"/>
    <w:qFormat/>
    <w:rsid w:val="00D4705D"/>
    <w:pPr>
      <w:keepNext/>
      <w:keepLines/>
      <w:numPr>
        <w:numId w:val="54"/>
      </w:numPr>
      <w:spacing w:before="480" w:after="0" w:line="480" w:lineRule="auto"/>
      <w:outlineLvl w:val="0"/>
    </w:pPr>
    <w:rPr>
      <w:rFonts w:ascii="Verdana" w:eastAsiaTheme="majorEastAsia" w:hAnsi="Verdana" w:cstheme="majorBidi"/>
      <w:b/>
      <w:bCs/>
      <w:sz w:val="28"/>
      <w:szCs w:val="28"/>
      <w:lang w:val="en-GB" w:eastAsia="zh-CN"/>
    </w:rPr>
  </w:style>
  <w:style w:type="paragraph" w:styleId="Heading2">
    <w:name w:val="heading 2"/>
    <w:basedOn w:val="Heading1"/>
    <w:next w:val="Normal"/>
    <w:link w:val="Heading2Char"/>
    <w:uiPriority w:val="9"/>
    <w:unhideWhenUsed/>
    <w:qFormat/>
    <w:rsid w:val="00D4705D"/>
    <w:pPr>
      <w:numPr>
        <w:ilvl w:val="1"/>
      </w:numPr>
      <w:spacing w:before="200"/>
      <w:outlineLvl w:val="1"/>
    </w:pPr>
    <w:rPr>
      <w:sz w:val="24"/>
      <w:szCs w:val="26"/>
    </w:rPr>
  </w:style>
  <w:style w:type="paragraph" w:styleId="Heading3">
    <w:name w:val="heading 3"/>
    <w:basedOn w:val="Heading2"/>
    <w:next w:val="Normal"/>
    <w:link w:val="Heading3Char"/>
    <w:uiPriority w:val="9"/>
    <w:unhideWhenUsed/>
    <w:qFormat/>
    <w:rsid w:val="00D4705D"/>
    <w:pPr>
      <w:numPr>
        <w:ilvl w:val="2"/>
      </w:numPr>
      <w:outlineLvl w:val="2"/>
    </w:pPr>
    <w:rPr>
      <w:bCs w:val="0"/>
      <w:sz w:val="20"/>
    </w:rPr>
  </w:style>
  <w:style w:type="paragraph" w:styleId="Heading4">
    <w:name w:val="heading 4"/>
    <w:basedOn w:val="Heading3"/>
    <w:next w:val="Normal"/>
    <w:link w:val="Heading4Char"/>
    <w:uiPriority w:val="9"/>
    <w:unhideWhenUsed/>
    <w:qFormat/>
    <w:rsid w:val="00D4705D"/>
    <w:pPr>
      <w:numPr>
        <w:ilvl w:val="3"/>
      </w:numPr>
      <w:outlineLvl w:val="3"/>
    </w:pPr>
    <w:rPr>
      <w:bCs/>
      <w:i/>
      <w:iCs/>
    </w:rPr>
  </w:style>
  <w:style w:type="paragraph" w:styleId="Heading5">
    <w:name w:val="heading 5"/>
    <w:basedOn w:val="Heading4"/>
    <w:next w:val="Normal"/>
    <w:link w:val="Heading5Char"/>
    <w:uiPriority w:val="9"/>
    <w:unhideWhenUsed/>
    <w:qFormat/>
    <w:rsid w:val="00D4705D"/>
    <w:pPr>
      <w:numPr>
        <w:ilvl w:val="4"/>
      </w:numPr>
      <w:outlineLvl w:val="4"/>
    </w:pPr>
    <w:rPr>
      <w:color w:val="243F60" w:themeColor="accent1" w:themeShade="7F"/>
    </w:rPr>
  </w:style>
  <w:style w:type="paragraph" w:styleId="Heading6">
    <w:name w:val="heading 6"/>
    <w:basedOn w:val="Heading5"/>
    <w:next w:val="Normal"/>
    <w:link w:val="Heading6Char"/>
    <w:uiPriority w:val="9"/>
    <w:unhideWhenUsed/>
    <w:qFormat/>
    <w:rsid w:val="00D4705D"/>
    <w:pPr>
      <w:numPr>
        <w:ilvl w:val="5"/>
      </w:numPr>
      <w:outlineLvl w:val="5"/>
    </w:pPr>
    <w:rPr>
      <w:iCs w:val="0"/>
    </w:rPr>
  </w:style>
  <w:style w:type="paragraph" w:styleId="Heading7">
    <w:name w:val="heading 7"/>
    <w:basedOn w:val="Heading6"/>
    <w:next w:val="Normal"/>
    <w:link w:val="Heading7Char"/>
    <w:uiPriority w:val="9"/>
    <w:unhideWhenUsed/>
    <w:qFormat/>
    <w:rsid w:val="00D4705D"/>
    <w:pPr>
      <w:numPr>
        <w:ilvl w:val="6"/>
      </w:numPr>
      <w:outlineLvl w:val="6"/>
    </w:pPr>
    <w:rPr>
      <w:iCs/>
      <w:color w:val="404040" w:themeColor="text1" w:themeTint="BF"/>
    </w:rPr>
  </w:style>
  <w:style w:type="paragraph" w:styleId="Heading8">
    <w:name w:val="heading 8"/>
    <w:basedOn w:val="Heading7"/>
    <w:next w:val="Normal"/>
    <w:link w:val="Heading8Char"/>
    <w:uiPriority w:val="9"/>
    <w:unhideWhenUsed/>
    <w:qFormat/>
    <w:rsid w:val="00D4705D"/>
    <w:pPr>
      <w:numPr>
        <w:ilvl w:val="7"/>
      </w:numPr>
      <w:outlineLvl w:val="7"/>
    </w:pPr>
    <w:rPr>
      <w:szCs w:val="20"/>
    </w:rPr>
  </w:style>
  <w:style w:type="paragraph" w:styleId="Heading9">
    <w:name w:val="heading 9"/>
    <w:basedOn w:val="Heading8"/>
    <w:next w:val="Normal"/>
    <w:link w:val="Heading9Char"/>
    <w:uiPriority w:val="9"/>
    <w:unhideWhenUsed/>
    <w:qFormat/>
    <w:rsid w:val="00D4705D"/>
    <w:pPr>
      <w:numPr>
        <w:ilvl w:val="8"/>
      </w:numPr>
      <w:outlineLvl w:val="8"/>
    </w:pPr>
    <w:rPr>
      <w:iCs w:val="0"/>
    </w:rPr>
  </w:style>
  <w:style w:type="character" w:default="1" w:styleId="DefaultParagraphFont">
    <w:name w:val="Default Paragraph Font"/>
    <w:uiPriority w:val="1"/>
    <w:semiHidden/>
    <w:unhideWhenUsed/>
    <w:rsid w:val="00D470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705D"/>
  </w:style>
  <w:style w:type="character" w:customStyle="1" w:styleId="Heading1Char">
    <w:name w:val="Heading 1 Char"/>
    <w:basedOn w:val="DefaultParagraphFont"/>
    <w:link w:val="Heading1"/>
    <w:uiPriority w:val="9"/>
    <w:rsid w:val="00D4705D"/>
    <w:rPr>
      <w:rFonts w:ascii="Verdana" w:eastAsiaTheme="majorEastAsia" w:hAnsi="Verdana" w:cstheme="majorBidi"/>
      <w:b/>
      <w:bCs/>
      <w:sz w:val="28"/>
      <w:szCs w:val="28"/>
      <w:lang w:val="en-GB" w:eastAsia="zh-CN"/>
    </w:rPr>
  </w:style>
  <w:style w:type="character" w:customStyle="1" w:styleId="Heading2Char">
    <w:name w:val="Heading 2 Char"/>
    <w:basedOn w:val="DefaultParagraphFont"/>
    <w:link w:val="Heading2"/>
    <w:uiPriority w:val="9"/>
    <w:rsid w:val="00D4705D"/>
    <w:rPr>
      <w:rFonts w:ascii="Verdana" w:eastAsiaTheme="majorEastAsia" w:hAnsi="Verdana" w:cstheme="majorBidi"/>
      <w:b/>
      <w:bCs/>
      <w:sz w:val="24"/>
      <w:szCs w:val="26"/>
      <w:lang w:val="en-GB" w:eastAsia="zh-CN"/>
    </w:rPr>
  </w:style>
  <w:style w:type="character" w:customStyle="1" w:styleId="Heading3Char">
    <w:name w:val="Heading 3 Char"/>
    <w:basedOn w:val="DefaultParagraphFont"/>
    <w:link w:val="Heading3"/>
    <w:uiPriority w:val="9"/>
    <w:rsid w:val="00D4705D"/>
    <w:rPr>
      <w:rFonts w:ascii="Verdana" w:eastAsiaTheme="majorEastAsia" w:hAnsi="Verdana" w:cstheme="majorBidi"/>
      <w:b/>
      <w:sz w:val="20"/>
      <w:szCs w:val="26"/>
      <w:lang w:val="en-GB" w:eastAsia="zh-CN"/>
    </w:rPr>
  </w:style>
  <w:style w:type="character" w:customStyle="1" w:styleId="Heading4Char">
    <w:name w:val="Heading 4 Char"/>
    <w:basedOn w:val="DefaultParagraphFont"/>
    <w:link w:val="Heading4"/>
    <w:uiPriority w:val="9"/>
    <w:rsid w:val="00D4705D"/>
    <w:rPr>
      <w:rFonts w:ascii="Verdana" w:eastAsiaTheme="majorEastAsia" w:hAnsi="Verdana" w:cstheme="majorBidi"/>
      <w:b/>
      <w:bCs/>
      <w:i/>
      <w:iCs/>
      <w:sz w:val="20"/>
      <w:szCs w:val="26"/>
      <w:lang w:val="en-GB" w:eastAsia="zh-CN"/>
    </w:rPr>
  </w:style>
  <w:style w:type="character" w:customStyle="1" w:styleId="Heading5Char">
    <w:name w:val="Heading 5 Char"/>
    <w:basedOn w:val="DefaultParagraphFont"/>
    <w:link w:val="Heading5"/>
    <w:uiPriority w:val="9"/>
    <w:rsid w:val="00D4705D"/>
    <w:rPr>
      <w:rFonts w:ascii="Verdana" w:eastAsiaTheme="majorEastAsia" w:hAnsi="Verdana" w:cstheme="majorBidi"/>
      <w:b/>
      <w:bCs/>
      <w:i/>
      <w:iCs/>
      <w:color w:val="243F60" w:themeColor="accent1" w:themeShade="7F"/>
      <w:sz w:val="20"/>
      <w:szCs w:val="26"/>
      <w:lang w:val="en-GB" w:eastAsia="zh-CN"/>
    </w:rPr>
  </w:style>
  <w:style w:type="character" w:customStyle="1" w:styleId="Heading6Char">
    <w:name w:val="Heading 6 Char"/>
    <w:basedOn w:val="DefaultParagraphFont"/>
    <w:link w:val="Heading6"/>
    <w:uiPriority w:val="9"/>
    <w:rsid w:val="00D4705D"/>
    <w:rPr>
      <w:rFonts w:ascii="Verdana" w:eastAsiaTheme="majorEastAsia" w:hAnsi="Verdana" w:cstheme="majorBidi"/>
      <w:b/>
      <w:bCs/>
      <w:i/>
      <w:color w:val="243F60" w:themeColor="accent1" w:themeShade="7F"/>
      <w:sz w:val="20"/>
      <w:szCs w:val="26"/>
      <w:lang w:val="en-GB" w:eastAsia="zh-CN"/>
    </w:rPr>
  </w:style>
  <w:style w:type="character" w:customStyle="1" w:styleId="Heading7Char">
    <w:name w:val="Heading 7 Char"/>
    <w:basedOn w:val="DefaultParagraphFont"/>
    <w:link w:val="Heading7"/>
    <w:uiPriority w:val="9"/>
    <w:rsid w:val="00D4705D"/>
    <w:rPr>
      <w:rFonts w:ascii="Verdana" w:eastAsiaTheme="majorEastAsia" w:hAnsi="Verdana" w:cstheme="majorBidi"/>
      <w:b/>
      <w:bCs/>
      <w:i/>
      <w:iCs/>
      <w:color w:val="404040" w:themeColor="text1" w:themeTint="BF"/>
      <w:sz w:val="20"/>
      <w:szCs w:val="26"/>
      <w:lang w:val="en-GB" w:eastAsia="zh-CN"/>
    </w:rPr>
  </w:style>
  <w:style w:type="character" w:customStyle="1" w:styleId="Heading8Char">
    <w:name w:val="Heading 8 Char"/>
    <w:basedOn w:val="DefaultParagraphFont"/>
    <w:link w:val="Heading8"/>
    <w:uiPriority w:val="9"/>
    <w:rsid w:val="00D4705D"/>
    <w:rPr>
      <w:rFonts w:ascii="Verdana" w:eastAsiaTheme="majorEastAsia" w:hAnsi="Verdana" w:cstheme="majorBidi"/>
      <w:b/>
      <w:bCs/>
      <w:i/>
      <w:iCs/>
      <w:color w:val="404040" w:themeColor="text1" w:themeTint="BF"/>
      <w:sz w:val="20"/>
      <w:szCs w:val="20"/>
      <w:lang w:val="en-GB" w:eastAsia="zh-CN"/>
    </w:rPr>
  </w:style>
  <w:style w:type="character" w:customStyle="1" w:styleId="Heading9Char">
    <w:name w:val="Heading 9 Char"/>
    <w:basedOn w:val="DefaultParagraphFont"/>
    <w:link w:val="Heading9"/>
    <w:uiPriority w:val="9"/>
    <w:rsid w:val="00D4705D"/>
    <w:rPr>
      <w:rFonts w:ascii="Verdana" w:eastAsiaTheme="majorEastAsia" w:hAnsi="Verdana" w:cstheme="majorBidi"/>
      <w:b/>
      <w:bCs/>
      <w:i/>
      <w:color w:val="404040" w:themeColor="text1" w:themeTint="BF"/>
      <w:sz w:val="20"/>
      <w:szCs w:val="20"/>
      <w:lang w:val="en-GB" w:eastAsia="zh-CN"/>
    </w:rPr>
  </w:style>
  <w:style w:type="numbering" w:customStyle="1" w:styleId="HBNumberedHeadings">
    <w:name w:val="HBNumberedHeadings"/>
    <w:uiPriority w:val="99"/>
    <w:rsid w:val="00D4705D"/>
    <w:pPr>
      <w:numPr>
        <w:numId w:val="3"/>
      </w:numPr>
    </w:pPr>
  </w:style>
  <w:style w:type="paragraph" w:styleId="ListParagraph">
    <w:name w:val="List Paragraph"/>
    <w:basedOn w:val="Normal"/>
    <w:uiPriority w:val="34"/>
    <w:qFormat/>
    <w:rsid w:val="00D4705D"/>
    <w:pPr>
      <w:numPr>
        <w:ilvl w:val="2"/>
        <w:numId w:val="1"/>
      </w:numPr>
      <w:contextualSpacing/>
    </w:pPr>
  </w:style>
  <w:style w:type="character" w:styleId="Hyperlink">
    <w:name w:val="Hyperlink"/>
    <w:basedOn w:val="DefaultParagraphFont"/>
    <w:uiPriority w:val="99"/>
    <w:unhideWhenUsed/>
    <w:rsid w:val="00D4705D"/>
    <w:rPr>
      <w:color w:val="0000FF" w:themeColor="hyperlink"/>
      <w:u w:val="single"/>
    </w:rPr>
  </w:style>
  <w:style w:type="paragraph" w:styleId="BalloonText">
    <w:name w:val="Balloon Text"/>
    <w:basedOn w:val="Normal"/>
    <w:link w:val="BalloonTextChar"/>
    <w:uiPriority w:val="99"/>
    <w:semiHidden/>
    <w:unhideWhenUsed/>
    <w:rsid w:val="00D4705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705D"/>
    <w:rPr>
      <w:rFonts w:ascii="Tahoma" w:hAnsi="Tahoma" w:cs="Tahoma"/>
      <w:sz w:val="16"/>
      <w:szCs w:val="16"/>
      <w:lang w:val="en-GB" w:eastAsia="zh-CN"/>
    </w:rPr>
  </w:style>
  <w:style w:type="paragraph" w:styleId="TOCHeading">
    <w:name w:val="TOC Heading"/>
    <w:basedOn w:val="Heading1"/>
    <w:next w:val="Normal"/>
    <w:uiPriority w:val="39"/>
    <w:semiHidden/>
    <w:unhideWhenUsed/>
    <w:qFormat/>
    <w:rsid w:val="00D4705D"/>
    <w:pPr>
      <w:numPr>
        <w:numId w:val="0"/>
      </w:numPr>
      <w:outlineLvl w:val="9"/>
    </w:pPr>
    <w:rPr>
      <w:rFonts w:asciiTheme="majorHAnsi" w:hAnsiTheme="majorHAnsi"/>
      <w:color w:val="365F91" w:themeColor="accent1" w:themeShade="BF"/>
      <w:lang w:val="en-US"/>
    </w:rPr>
  </w:style>
  <w:style w:type="paragraph" w:styleId="TOC1">
    <w:name w:val="toc 1"/>
    <w:basedOn w:val="Normal"/>
    <w:next w:val="Normal"/>
    <w:autoRedefine/>
    <w:uiPriority w:val="39"/>
    <w:unhideWhenUsed/>
    <w:rsid w:val="00D4705D"/>
    <w:pPr>
      <w:spacing w:after="100"/>
    </w:pPr>
  </w:style>
  <w:style w:type="paragraph" w:styleId="TOC2">
    <w:name w:val="toc 2"/>
    <w:basedOn w:val="Normal"/>
    <w:next w:val="Normal"/>
    <w:autoRedefine/>
    <w:uiPriority w:val="39"/>
    <w:unhideWhenUsed/>
    <w:rsid w:val="00D4705D"/>
    <w:pPr>
      <w:spacing w:after="100"/>
      <w:ind w:left="220"/>
    </w:pPr>
  </w:style>
  <w:style w:type="paragraph" w:styleId="TOC3">
    <w:name w:val="toc 3"/>
    <w:basedOn w:val="Normal"/>
    <w:next w:val="Normal"/>
    <w:autoRedefine/>
    <w:uiPriority w:val="39"/>
    <w:unhideWhenUsed/>
    <w:rsid w:val="00D4705D"/>
    <w:pPr>
      <w:spacing w:after="100"/>
      <w:ind w:left="440"/>
    </w:pPr>
  </w:style>
  <w:style w:type="table" w:styleId="TableGrid">
    <w:name w:val="Table Grid"/>
    <w:basedOn w:val="TableNormal"/>
    <w:uiPriority w:val="59"/>
    <w:rsid w:val="00D4705D"/>
    <w:pPr>
      <w:spacing w:after="0" w:line="240" w:lineRule="auto"/>
    </w:pPr>
    <w:rPr>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link w:val="TabletextChar"/>
    <w:autoRedefine/>
    <w:rsid w:val="00D4705D"/>
    <w:pPr>
      <w:numPr>
        <w:numId w:val="2"/>
      </w:numPr>
      <w:spacing w:before="40" w:after="40" w:line="240" w:lineRule="auto"/>
    </w:pPr>
    <w:rPr>
      <w:rFonts w:ascii="Arial" w:eastAsia="Times New Roman" w:hAnsi="Arial" w:cs="Times New Roman"/>
      <w:sz w:val="18"/>
      <w:szCs w:val="16"/>
      <w:lang w:val="en-GB" w:eastAsia="zh-CN"/>
    </w:rPr>
  </w:style>
  <w:style w:type="character" w:customStyle="1" w:styleId="TabletextChar">
    <w:name w:val="Table text Char"/>
    <w:basedOn w:val="DefaultParagraphFont"/>
    <w:link w:val="Tabletext"/>
    <w:rsid w:val="00D4705D"/>
    <w:rPr>
      <w:rFonts w:ascii="Arial" w:eastAsia="Times New Roman" w:hAnsi="Arial" w:cs="Times New Roman"/>
      <w:sz w:val="18"/>
      <w:szCs w:val="16"/>
      <w:lang w:val="en-GB" w:eastAsia="zh-CN"/>
    </w:rPr>
  </w:style>
  <w:style w:type="paragraph" w:styleId="Header">
    <w:name w:val="header"/>
    <w:basedOn w:val="Normal"/>
    <w:link w:val="HeaderChar"/>
    <w:uiPriority w:val="99"/>
    <w:unhideWhenUsed/>
    <w:rsid w:val="00D4705D"/>
    <w:pPr>
      <w:tabs>
        <w:tab w:val="center" w:pos="4680"/>
        <w:tab w:val="right" w:pos="9360"/>
      </w:tabs>
      <w:spacing w:line="240" w:lineRule="auto"/>
    </w:pPr>
  </w:style>
  <w:style w:type="character" w:customStyle="1" w:styleId="HeaderChar">
    <w:name w:val="Header Char"/>
    <w:basedOn w:val="DefaultParagraphFont"/>
    <w:link w:val="Header"/>
    <w:uiPriority w:val="99"/>
    <w:rsid w:val="00D4705D"/>
    <w:rPr>
      <w:rFonts w:ascii="Verdana" w:hAnsi="Verdana"/>
      <w:sz w:val="20"/>
      <w:lang w:val="en-GB" w:eastAsia="zh-CN"/>
    </w:rPr>
  </w:style>
  <w:style w:type="paragraph" w:styleId="Footer">
    <w:name w:val="footer"/>
    <w:basedOn w:val="Normal"/>
    <w:link w:val="FooterChar"/>
    <w:uiPriority w:val="99"/>
    <w:unhideWhenUsed/>
    <w:rsid w:val="00D4705D"/>
    <w:pPr>
      <w:tabs>
        <w:tab w:val="center" w:pos="4680"/>
        <w:tab w:val="right" w:pos="9360"/>
      </w:tabs>
      <w:spacing w:line="240" w:lineRule="auto"/>
    </w:pPr>
  </w:style>
  <w:style w:type="character" w:customStyle="1" w:styleId="FooterChar">
    <w:name w:val="Footer Char"/>
    <w:basedOn w:val="DefaultParagraphFont"/>
    <w:link w:val="Footer"/>
    <w:uiPriority w:val="99"/>
    <w:rsid w:val="00D4705D"/>
    <w:rPr>
      <w:rFonts w:ascii="Verdana" w:hAnsi="Verdana"/>
      <w:sz w:val="20"/>
      <w:lang w:val="en-GB" w:eastAsia="zh-CN"/>
    </w:rPr>
  </w:style>
  <w:style w:type="character" w:styleId="CommentReference">
    <w:name w:val="annotation reference"/>
    <w:basedOn w:val="DefaultParagraphFont"/>
    <w:uiPriority w:val="99"/>
    <w:semiHidden/>
    <w:unhideWhenUsed/>
    <w:rsid w:val="00D4705D"/>
    <w:rPr>
      <w:sz w:val="16"/>
      <w:szCs w:val="16"/>
    </w:rPr>
  </w:style>
  <w:style w:type="paragraph" w:styleId="CommentText">
    <w:name w:val="annotation text"/>
    <w:basedOn w:val="Normal"/>
    <w:link w:val="CommentTextChar"/>
    <w:uiPriority w:val="99"/>
    <w:semiHidden/>
    <w:unhideWhenUsed/>
    <w:rsid w:val="00D4705D"/>
    <w:pPr>
      <w:spacing w:line="240" w:lineRule="auto"/>
    </w:pPr>
    <w:rPr>
      <w:szCs w:val="20"/>
    </w:rPr>
  </w:style>
  <w:style w:type="character" w:customStyle="1" w:styleId="CommentTextChar">
    <w:name w:val="Comment Text Char"/>
    <w:basedOn w:val="DefaultParagraphFont"/>
    <w:link w:val="CommentText"/>
    <w:uiPriority w:val="99"/>
    <w:semiHidden/>
    <w:rsid w:val="00D4705D"/>
    <w:rPr>
      <w:rFonts w:ascii="Verdana" w:hAnsi="Verdana"/>
      <w:sz w:val="20"/>
      <w:szCs w:val="20"/>
      <w:lang w:val="en-GB" w:eastAsia="zh-CN"/>
    </w:rPr>
  </w:style>
  <w:style w:type="paragraph" w:styleId="CommentSubject">
    <w:name w:val="annotation subject"/>
    <w:basedOn w:val="CommentText"/>
    <w:next w:val="CommentText"/>
    <w:link w:val="CommentSubjectChar"/>
    <w:uiPriority w:val="99"/>
    <w:semiHidden/>
    <w:unhideWhenUsed/>
    <w:rsid w:val="00D4705D"/>
    <w:rPr>
      <w:b/>
      <w:bCs/>
    </w:rPr>
  </w:style>
  <w:style w:type="character" w:customStyle="1" w:styleId="CommentSubjectChar">
    <w:name w:val="Comment Subject Char"/>
    <w:basedOn w:val="CommentTextChar"/>
    <w:link w:val="CommentSubject"/>
    <w:uiPriority w:val="99"/>
    <w:semiHidden/>
    <w:rsid w:val="00D4705D"/>
    <w:rPr>
      <w:rFonts w:ascii="Verdana" w:hAnsi="Verdana"/>
      <w:b/>
      <w:bCs/>
      <w:sz w:val="20"/>
      <w:szCs w:val="20"/>
      <w:lang w:val="en-GB" w:eastAsia="zh-CN"/>
    </w:rPr>
  </w:style>
  <w:style w:type="paragraph" w:styleId="Caption">
    <w:name w:val="caption"/>
    <w:basedOn w:val="Normal"/>
    <w:next w:val="Normal"/>
    <w:uiPriority w:val="99"/>
    <w:semiHidden/>
    <w:unhideWhenUsed/>
    <w:qFormat/>
    <w:rsid w:val="00D4705D"/>
    <w:pPr>
      <w:spacing w:before="120" w:after="120" w:line="240" w:lineRule="auto"/>
    </w:pPr>
    <w:rPr>
      <w:rFonts w:ascii="Times New Roman" w:eastAsia="Times New Roman" w:hAnsi="Times New Roman" w:cs="Times New Roman"/>
      <w:b/>
      <w:bCs/>
      <w:szCs w:val="20"/>
      <w:lang w:val="en-US"/>
    </w:rPr>
  </w:style>
  <w:style w:type="paragraph" w:styleId="NormalWeb">
    <w:name w:val="Normal (Web)"/>
    <w:basedOn w:val="Normal"/>
    <w:uiPriority w:val="99"/>
    <w:semiHidden/>
    <w:unhideWhenUsed/>
    <w:rsid w:val="000B0D0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label">
    <w:name w:val="label"/>
    <w:basedOn w:val="DefaultParagraphFont"/>
    <w:rsid w:val="0019629A"/>
  </w:style>
  <w:style w:type="numbering" w:customStyle="1" w:styleId="HBHeadingListStyle">
    <w:name w:val="HB Heading List Style"/>
    <w:uiPriority w:val="99"/>
    <w:rsid w:val="00D4705D"/>
    <w:pPr>
      <w:numPr>
        <w:numId w:val="5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03015">
      <w:bodyDiv w:val="1"/>
      <w:marLeft w:val="0"/>
      <w:marRight w:val="0"/>
      <w:marTop w:val="0"/>
      <w:marBottom w:val="0"/>
      <w:divBdr>
        <w:top w:val="none" w:sz="0" w:space="0" w:color="auto"/>
        <w:left w:val="none" w:sz="0" w:space="0" w:color="auto"/>
        <w:bottom w:val="none" w:sz="0" w:space="0" w:color="auto"/>
        <w:right w:val="none" w:sz="0" w:space="0" w:color="auto"/>
      </w:divBdr>
    </w:div>
    <w:div w:id="114562854">
      <w:bodyDiv w:val="1"/>
      <w:marLeft w:val="0"/>
      <w:marRight w:val="0"/>
      <w:marTop w:val="0"/>
      <w:marBottom w:val="0"/>
      <w:divBdr>
        <w:top w:val="none" w:sz="0" w:space="0" w:color="auto"/>
        <w:left w:val="none" w:sz="0" w:space="0" w:color="auto"/>
        <w:bottom w:val="none" w:sz="0" w:space="0" w:color="auto"/>
        <w:right w:val="none" w:sz="0" w:space="0" w:color="auto"/>
      </w:divBdr>
      <w:divsChild>
        <w:div w:id="429742874">
          <w:marLeft w:val="274"/>
          <w:marRight w:val="0"/>
          <w:marTop w:val="86"/>
          <w:marBottom w:val="0"/>
          <w:divBdr>
            <w:top w:val="none" w:sz="0" w:space="0" w:color="auto"/>
            <w:left w:val="none" w:sz="0" w:space="0" w:color="auto"/>
            <w:bottom w:val="none" w:sz="0" w:space="0" w:color="auto"/>
            <w:right w:val="none" w:sz="0" w:space="0" w:color="auto"/>
          </w:divBdr>
        </w:div>
        <w:div w:id="174393051">
          <w:marLeft w:val="274"/>
          <w:marRight w:val="0"/>
          <w:marTop w:val="86"/>
          <w:marBottom w:val="0"/>
          <w:divBdr>
            <w:top w:val="none" w:sz="0" w:space="0" w:color="auto"/>
            <w:left w:val="none" w:sz="0" w:space="0" w:color="auto"/>
            <w:bottom w:val="none" w:sz="0" w:space="0" w:color="auto"/>
            <w:right w:val="none" w:sz="0" w:space="0" w:color="auto"/>
          </w:divBdr>
        </w:div>
      </w:divsChild>
    </w:div>
    <w:div w:id="152570013">
      <w:bodyDiv w:val="1"/>
      <w:marLeft w:val="0"/>
      <w:marRight w:val="0"/>
      <w:marTop w:val="0"/>
      <w:marBottom w:val="0"/>
      <w:divBdr>
        <w:top w:val="none" w:sz="0" w:space="0" w:color="auto"/>
        <w:left w:val="none" w:sz="0" w:space="0" w:color="auto"/>
        <w:bottom w:val="none" w:sz="0" w:space="0" w:color="auto"/>
        <w:right w:val="none" w:sz="0" w:space="0" w:color="auto"/>
      </w:divBdr>
    </w:div>
    <w:div w:id="189225673">
      <w:bodyDiv w:val="1"/>
      <w:marLeft w:val="0"/>
      <w:marRight w:val="0"/>
      <w:marTop w:val="0"/>
      <w:marBottom w:val="0"/>
      <w:divBdr>
        <w:top w:val="none" w:sz="0" w:space="0" w:color="auto"/>
        <w:left w:val="none" w:sz="0" w:space="0" w:color="auto"/>
        <w:bottom w:val="none" w:sz="0" w:space="0" w:color="auto"/>
        <w:right w:val="none" w:sz="0" w:space="0" w:color="auto"/>
      </w:divBdr>
    </w:div>
    <w:div w:id="369380469">
      <w:bodyDiv w:val="1"/>
      <w:marLeft w:val="0"/>
      <w:marRight w:val="0"/>
      <w:marTop w:val="0"/>
      <w:marBottom w:val="0"/>
      <w:divBdr>
        <w:top w:val="none" w:sz="0" w:space="0" w:color="auto"/>
        <w:left w:val="none" w:sz="0" w:space="0" w:color="auto"/>
        <w:bottom w:val="none" w:sz="0" w:space="0" w:color="auto"/>
        <w:right w:val="none" w:sz="0" w:space="0" w:color="auto"/>
      </w:divBdr>
      <w:divsChild>
        <w:div w:id="14040169">
          <w:marLeft w:val="274"/>
          <w:marRight w:val="0"/>
          <w:marTop w:val="86"/>
          <w:marBottom w:val="0"/>
          <w:divBdr>
            <w:top w:val="none" w:sz="0" w:space="0" w:color="auto"/>
            <w:left w:val="none" w:sz="0" w:space="0" w:color="auto"/>
            <w:bottom w:val="none" w:sz="0" w:space="0" w:color="auto"/>
            <w:right w:val="none" w:sz="0" w:space="0" w:color="auto"/>
          </w:divBdr>
        </w:div>
      </w:divsChild>
    </w:div>
    <w:div w:id="401367428">
      <w:bodyDiv w:val="1"/>
      <w:marLeft w:val="0"/>
      <w:marRight w:val="0"/>
      <w:marTop w:val="0"/>
      <w:marBottom w:val="0"/>
      <w:divBdr>
        <w:top w:val="none" w:sz="0" w:space="0" w:color="auto"/>
        <w:left w:val="none" w:sz="0" w:space="0" w:color="auto"/>
        <w:bottom w:val="none" w:sz="0" w:space="0" w:color="auto"/>
        <w:right w:val="none" w:sz="0" w:space="0" w:color="auto"/>
      </w:divBdr>
    </w:div>
    <w:div w:id="437526932">
      <w:bodyDiv w:val="1"/>
      <w:marLeft w:val="0"/>
      <w:marRight w:val="0"/>
      <w:marTop w:val="0"/>
      <w:marBottom w:val="0"/>
      <w:divBdr>
        <w:top w:val="none" w:sz="0" w:space="0" w:color="auto"/>
        <w:left w:val="none" w:sz="0" w:space="0" w:color="auto"/>
        <w:bottom w:val="none" w:sz="0" w:space="0" w:color="auto"/>
        <w:right w:val="none" w:sz="0" w:space="0" w:color="auto"/>
      </w:divBdr>
      <w:divsChild>
        <w:div w:id="189996862">
          <w:marLeft w:val="274"/>
          <w:marRight w:val="0"/>
          <w:marTop w:val="86"/>
          <w:marBottom w:val="0"/>
          <w:divBdr>
            <w:top w:val="none" w:sz="0" w:space="0" w:color="auto"/>
            <w:left w:val="none" w:sz="0" w:space="0" w:color="auto"/>
            <w:bottom w:val="none" w:sz="0" w:space="0" w:color="auto"/>
            <w:right w:val="none" w:sz="0" w:space="0" w:color="auto"/>
          </w:divBdr>
        </w:div>
      </w:divsChild>
    </w:div>
    <w:div w:id="492913244">
      <w:bodyDiv w:val="1"/>
      <w:marLeft w:val="0"/>
      <w:marRight w:val="0"/>
      <w:marTop w:val="0"/>
      <w:marBottom w:val="0"/>
      <w:divBdr>
        <w:top w:val="none" w:sz="0" w:space="0" w:color="auto"/>
        <w:left w:val="none" w:sz="0" w:space="0" w:color="auto"/>
        <w:bottom w:val="none" w:sz="0" w:space="0" w:color="auto"/>
        <w:right w:val="none" w:sz="0" w:space="0" w:color="auto"/>
      </w:divBdr>
    </w:div>
    <w:div w:id="514005123">
      <w:bodyDiv w:val="1"/>
      <w:marLeft w:val="0"/>
      <w:marRight w:val="0"/>
      <w:marTop w:val="0"/>
      <w:marBottom w:val="0"/>
      <w:divBdr>
        <w:top w:val="none" w:sz="0" w:space="0" w:color="auto"/>
        <w:left w:val="none" w:sz="0" w:space="0" w:color="auto"/>
        <w:bottom w:val="none" w:sz="0" w:space="0" w:color="auto"/>
        <w:right w:val="none" w:sz="0" w:space="0" w:color="auto"/>
      </w:divBdr>
    </w:div>
    <w:div w:id="530996402">
      <w:bodyDiv w:val="1"/>
      <w:marLeft w:val="0"/>
      <w:marRight w:val="0"/>
      <w:marTop w:val="0"/>
      <w:marBottom w:val="0"/>
      <w:divBdr>
        <w:top w:val="none" w:sz="0" w:space="0" w:color="auto"/>
        <w:left w:val="none" w:sz="0" w:space="0" w:color="auto"/>
        <w:bottom w:val="none" w:sz="0" w:space="0" w:color="auto"/>
        <w:right w:val="none" w:sz="0" w:space="0" w:color="auto"/>
      </w:divBdr>
    </w:div>
    <w:div w:id="624044552">
      <w:bodyDiv w:val="1"/>
      <w:marLeft w:val="0"/>
      <w:marRight w:val="0"/>
      <w:marTop w:val="0"/>
      <w:marBottom w:val="0"/>
      <w:divBdr>
        <w:top w:val="none" w:sz="0" w:space="0" w:color="auto"/>
        <w:left w:val="none" w:sz="0" w:space="0" w:color="auto"/>
        <w:bottom w:val="none" w:sz="0" w:space="0" w:color="auto"/>
        <w:right w:val="none" w:sz="0" w:space="0" w:color="auto"/>
      </w:divBdr>
    </w:div>
    <w:div w:id="677662471">
      <w:bodyDiv w:val="1"/>
      <w:marLeft w:val="0"/>
      <w:marRight w:val="0"/>
      <w:marTop w:val="0"/>
      <w:marBottom w:val="0"/>
      <w:divBdr>
        <w:top w:val="none" w:sz="0" w:space="0" w:color="auto"/>
        <w:left w:val="none" w:sz="0" w:space="0" w:color="auto"/>
        <w:bottom w:val="none" w:sz="0" w:space="0" w:color="auto"/>
        <w:right w:val="none" w:sz="0" w:space="0" w:color="auto"/>
      </w:divBdr>
    </w:div>
    <w:div w:id="681707480">
      <w:bodyDiv w:val="1"/>
      <w:marLeft w:val="0"/>
      <w:marRight w:val="0"/>
      <w:marTop w:val="0"/>
      <w:marBottom w:val="0"/>
      <w:divBdr>
        <w:top w:val="none" w:sz="0" w:space="0" w:color="auto"/>
        <w:left w:val="none" w:sz="0" w:space="0" w:color="auto"/>
        <w:bottom w:val="none" w:sz="0" w:space="0" w:color="auto"/>
        <w:right w:val="none" w:sz="0" w:space="0" w:color="auto"/>
      </w:divBdr>
    </w:div>
    <w:div w:id="690299739">
      <w:bodyDiv w:val="1"/>
      <w:marLeft w:val="0"/>
      <w:marRight w:val="0"/>
      <w:marTop w:val="0"/>
      <w:marBottom w:val="0"/>
      <w:divBdr>
        <w:top w:val="none" w:sz="0" w:space="0" w:color="auto"/>
        <w:left w:val="none" w:sz="0" w:space="0" w:color="auto"/>
        <w:bottom w:val="none" w:sz="0" w:space="0" w:color="auto"/>
        <w:right w:val="none" w:sz="0" w:space="0" w:color="auto"/>
      </w:divBdr>
    </w:div>
    <w:div w:id="704600623">
      <w:bodyDiv w:val="1"/>
      <w:marLeft w:val="0"/>
      <w:marRight w:val="0"/>
      <w:marTop w:val="0"/>
      <w:marBottom w:val="0"/>
      <w:divBdr>
        <w:top w:val="none" w:sz="0" w:space="0" w:color="auto"/>
        <w:left w:val="none" w:sz="0" w:space="0" w:color="auto"/>
        <w:bottom w:val="none" w:sz="0" w:space="0" w:color="auto"/>
        <w:right w:val="none" w:sz="0" w:space="0" w:color="auto"/>
      </w:divBdr>
    </w:div>
    <w:div w:id="738096588">
      <w:bodyDiv w:val="1"/>
      <w:marLeft w:val="0"/>
      <w:marRight w:val="0"/>
      <w:marTop w:val="0"/>
      <w:marBottom w:val="0"/>
      <w:divBdr>
        <w:top w:val="none" w:sz="0" w:space="0" w:color="auto"/>
        <w:left w:val="none" w:sz="0" w:space="0" w:color="auto"/>
        <w:bottom w:val="none" w:sz="0" w:space="0" w:color="auto"/>
        <w:right w:val="none" w:sz="0" w:space="0" w:color="auto"/>
      </w:divBdr>
      <w:divsChild>
        <w:div w:id="578827375">
          <w:marLeft w:val="274"/>
          <w:marRight w:val="0"/>
          <w:marTop w:val="86"/>
          <w:marBottom w:val="0"/>
          <w:divBdr>
            <w:top w:val="none" w:sz="0" w:space="0" w:color="auto"/>
            <w:left w:val="none" w:sz="0" w:space="0" w:color="auto"/>
            <w:bottom w:val="none" w:sz="0" w:space="0" w:color="auto"/>
            <w:right w:val="none" w:sz="0" w:space="0" w:color="auto"/>
          </w:divBdr>
        </w:div>
      </w:divsChild>
    </w:div>
    <w:div w:id="768044332">
      <w:bodyDiv w:val="1"/>
      <w:marLeft w:val="0"/>
      <w:marRight w:val="0"/>
      <w:marTop w:val="0"/>
      <w:marBottom w:val="0"/>
      <w:divBdr>
        <w:top w:val="none" w:sz="0" w:space="0" w:color="auto"/>
        <w:left w:val="none" w:sz="0" w:space="0" w:color="auto"/>
        <w:bottom w:val="none" w:sz="0" w:space="0" w:color="auto"/>
        <w:right w:val="none" w:sz="0" w:space="0" w:color="auto"/>
      </w:divBdr>
    </w:div>
    <w:div w:id="808670072">
      <w:bodyDiv w:val="1"/>
      <w:marLeft w:val="0"/>
      <w:marRight w:val="0"/>
      <w:marTop w:val="0"/>
      <w:marBottom w:val="0"/>
      <w:divBdr>
        <w:top w:val="none" w:sz="0" w:space="0" w:color="auto"/>
        <w:left w:val="none" w:sz="0" w:space="0" w:color="auto"/>
        <w:bottom w:val="none" w:sz="0" w:space="0" w:color="auto"/>
        <w:right w:val="none" w:sz="0" w:space="0" w:color="auto"/>
      </w:divBdr>
    </w:div>
    <w:div w:id="854423702">
      <w:bodyDiv w:val="1"/>
      <w:marLeft w:val="0"/>
      <w:marRight w:val="0"/>
      <w:marTop w:val="0"/>
      <w:marBottom w:val="0"/>
      <w:divBdr>
        <w:top w:val="none" w:sz="0" w:space="0" w:color="auto"/>
        <w:left w:val="none" w:sz="0" w:space="0" w:color="auto"/>
        <w:bottom w:val="none" w:sz="0" w:space="0" w:color="auto"/>
        <w:right w:val="none" w:sz="0" w:space="0" w:color="auto"/>
      </w:divBdr>
    </w:div>
    <w:div w:id="856966177">
      <w:bodyDiv w:val="1"/>
      <w:marLeft w:val="0"/>
      <w:marRight w:val="0"/>
      <w:marTop w:val="0"/>
      <w:marBottom w:val="0"/>
      <w:divBdr>
        <w:top w:val="none" w:sz="0" w:space="0" w:color="auto"/>
        <w:left w:val="none" w:sz="0" w:space="0" w:color="auto"/>
        <w:bottom w:val="none" w:sz="0" w:space="0" w:color="auto"/>
        <w:right w:val="none" w:sz="0" w:space="0" w:color="auto"/>
      </w:divBdr>
    </w:div>
    <w:div w:id="1067922899">
      <w:bodyDiv w:val="1"/>
      <w:marLeft w:val="0"/>
      <w:marRight w:val="0"/>
      <w:marTop w:val="0"/>
      <w:marBottom w:val="0"/>
      <w:divBdr>
        <w:top w:val="none" w:sz="0" w:space="0" w:color="auto"/>
        <w:left w:val="none" w:sz="0" w:space="0" w:color="auto"/>
        <w:bottom w:val="none" w:sz="0" w:space="0" w:color="auto"/>
        <w:right w:val="none" w:sz="0" w:space="0" w:color="auto"/>
      </w:divBdr>
    </w:div>
    <w:div w:id="1136411620">
      <w:bodyDiv w:val="1"/>
      <w:marLeft w:val="0"/>
      <w:marRight w:val="0"/>
      <w:marTop w:val="0"/>
      <w:marBottom w:val="0"/>
      <w:divBdr>
        <w:top w:val="none" w:sz="0" w:space="0" w:color="auto"/>
        <w:left w:val="none" w:sz="0" w:space="0" w:color="auto"/>
        <w:bottom w:val="none" w:sz="0" w:space="0" w:color="auto"/>
        <w:right w:val="none" w:sz="0" w:space="0" w:color="auto"/>
      </w:divBdr>
    </w:div>
    <w:div w:id="1295450475">
      <w:bodyDiv w:val="1"/>
      <w:marLeft w:val="0"/>
      <w:marRight w:val="0"/>
      <w:marTop w:val="0"/>
      <w:marBottom w:val="0"/>
      <w:divBdr>
        <w:top w:val="none" w:sz="0" w:space="0" w:color="auto"/>
        <w:left w:val="none" w:sz="0" w:space="0" w:color="auto"/>
        <w:bottom w:val="none" w:sz="0" w:space="0" w:color="auto"/>
        <w:right w:val="none" w:sz="0" w:space="0" w:color="auto"/>
      </w:divBdr>
    </w:div>
    <w:div w:id="1403328388">
      <w:bodyDiv w:val="1"/>
      <w:marLeft w:val="0"/>
      <w:marRight w:val="0"/>
      <w:marTop w:val="0"/>
      <w:marBottom w:val="0"/>
      <w:divBdr>
        <w:top w:val="none" w:sz="0" w:space="0" w:color="auto"/>
        <w:left w:val="none" w:sz="0" w:space="0" w:color="auto"/>
        <w:bottom w:val="none" w:sz="0" w:space="0" w:color="auto"/>
        <w:right w:val="none" w:sz="0" w:space="0" w:color="auto"/>
      </w:divBdr>
    </w:div>
    <w:div w:id="1430390522">
      <w:bodyDiv w:val="1"/>
      <w:marLeft w:val="0"/>
      <w:marRight w:val="0"/>
      <w:marTop w:val="0"/>
      <w:marBottom w:val="0"/>
      <w:divBdr>
        <w:top w:val="none" w:sz="0" w:space="0" w:color="auto"/>
        <w:left w:val="none" w:sz="0" w:space="0" w:color="auto"/>
        <w:bottom w:val="none" w:sz="0" w:space="0" w:color="auto"/>
        <w:right w:val="none" w:sz="0" w:space="0" w:color="auto"/>
      </w:divBdr>
    </w:div>
    <w:div w:id="1471243433">
      <w:bodyDiv w:val="1"/>
      <w:marLeft w:val="0"/>
      <w:marRight w:val="0"/>
      <w:marTop w:val="0"/>
      <w:marBottom w:val="0"/>
      <w:divBdr>
        <w:top w:val="none" w:sz="0" w:space="0" w:color="auto"/>
        <w:left w:val="none" w:sz="0" w:space="0" w:color="auto"/>
        <w:bottom w:val="none" w:sz="0" w:space="0" w:color="auto"/>
        <w:right w:val="none" w:sz="0" w:space="0" w:color="auto"/>
      </w:divBdr>
      <w:divsChild>
        <w:div w:id="1006595052">
          <w:marLeft w:val="274"/>
          <w:marRight w:val="0"/>
          <w:marTop w:val="86"/>
          <w:marBottom w:val="0"/>
          <w:divBdr>
            <w:top w:val="none" w:sz="0" w:space="0" w:color="auto"/>
            <w:left w:val="none" w:sz="0" w:space="0" w:color="auto"/>
            <w:bottom w:val="none" w:sz="0" w:space="0" w:color="auto"/>
            <w:right w:val="none" w:sz="0" w:space="0" w:color="auto"/>
          </w:divBdr>
        </w:div>
      </w:divsChild>
    </w:div>
    <w:div w:id="1618828937">
      <w:bodyDiv w:val="1"/>
      <w:marLeft w:val="0"/>
      <w:marRight w:val="0"/>
      <w:marTop w:val="0"/>
      <w:marBottom w:val="0"/>
      <w:divBdr>
        <w:top w:val="none" w:sz="0" w:space="0" w:color="auto"/>
        <w:left w:val="none" w:sz="0" w:space="0" w:color="auto"/>
        <w:bottom w:val="none" w:sz="0" w:space="0" w:color="auto"/>
        <w:right w:val="none" w:sz="0" w:space="0" w:color="auto"/>
      </w:divBdr>
    </w:div>
    <w:div w:id="1662460651">
      <w:bodyDiv w:val="1"/>
      <w:marLeft w:val="0"/>
      <w:marRight w:val="0"/>
      <w:marTop w:val="0"/>
      <w:marBottom w:val="0"/>
      <w:divBdr>
        <w:top w:val="none" w:sz="0" w:space="0" w:color="auto"/>
        <w:left w:val="none" w:sz="0" w:space="0" w:color="auto"/>
        <w:bottom w:val="none" w:sz="0" w:space="0" w:color="auto"/>
        <w:right w:val="none" w:sz="0" w:space="0" w:color="auto"/>
      </w:divBdr>
    </w:div>
    <w:div w:id="1672298506">
      <w:bodyDiv w:val="1"/>
      <w:marLeft w:val="0"/>
      <w:marRight w:val="0"/>
      <w:marTop w:val="0"/>
      <w:marBottom w:val="0"/>
      <w:divBdr>
        <w:top w:val="none" w:sz="0" w:space="0" w:color="auto"/>
        <w:left w:val="none" w:sz="0" w:space="0" w:color="auto"/>
        <w:bottom w:val="none" w:sz="0" w:space="0" w:color="auto"/>
        <w:right w:val="none" w:sz="0" w:space="0" w:color="auto"/>
      </w:divBdr>
    </w:div>
    <w:div w:id="1674408053">
      <w:bodyDiv w:val="1"/>
      <w:marLeft w:val="0"/>
      <w:marRight w:val="0"/>
      <w:marTop w:val="0"/>
      <w:marBottom w:val="0"/>
      <w:divBdr>
        <w:top w:val="none" w:sz="0" w:space="0" w:color="auto"/>
        <w:left w:val="none" w:sz="0" w:space="0" w:color="auto"/>
        <w:bottom w:val="none" w:sz="0" w:space="0" w:color="auto"/>
        <w:right w:val="none" w:sz="0" w:space="0" w:color="auto"/>
      </w:divBdr>
      <w:divsChild>
        <w:div w:id="1286354410">
          <w:marLeft w:val="274"/>
          <w:marRight w:val="0"/>
          <w:marTop w:val="86"/>
          <w:marBottom w:val="0"/>
          <w:divBdr>
            <w:top w:val="none" w:sz="0" w:space="0" w:color="auto"/>
            <w:left w:val="none" w:sz="0" w:space="0" w:color="auto"/>
            <w:bottom w:val="none" w:sz="0" w:space="0" w:color="auto"/>
            <w:right w:val="none" w:sz="0" w:space="0" w:color="auto"/>
          </w:divBdr>
        </w:div>
      </w:divsChild>
    </w:div>
    <w:div w:id="1817793055">
      <w:bodyDiv w:val="1"/>
      <w:marLeft w:val="0"/>
      <w:marRight w:val="0"/>
      <w:marTop w:val="0"/>
      <w:marBottom w:val="0"/>
      <w:divBdr>
        <w:top w:val="none" w:sz="0" w:space="0" w:color="auto"/>
        <w:left w:val="none" w:sz="0" w:space="0" w:color="auto"/>
        <w:bottom w:val="none" w:sz="0" w:space="0" w:color="auto"/>
        <w:right w:val="none" w:sz="0" w:space="0" w:color="auto"/>
      </w:divBdr>
    </w:div>
    <w:div w:id="2029793398">
      <w:bodyDiv w:val="1"/>
      <w:marLeft w:val="0"/>
      <w:marRight w:val="0"/>
      <w:marTop w:val="0"/>
      <w:marBottom w:val="0"/>
      <w:divBdr>
        <w:top w:val="none" w:sz="0" w:space="0" w:color="auto"/>
        <w:left w:val="none" w:sz="0" w:space="0" w:color="auto"/>
        <w:bottom w:val="none" w:sz="0" w:space="0" w:color="auto"/>
        <w:right w:val="none" w:sz="0" w:space="0" w:color="auto"/>
      </w:divBdr>
    </w:div>
    <w:div w:id="2138909394">
      <w:bodyDiv w:val="1"/>
      <w:marLeft w:val="0"/>
      <w:marRight w:val="0"/>
      <w:marTop w:val="0"/>
      <w:marBottom w:val="0"/>
      <w:divBdr>
        <w:top w:val="none" w:sz="0" w:space="0" w:color="auto"/>
        <w:left w:val="none" w:sz="0" w:space="0" w:color="auto"/>
        <w:bottom w:val="none" w:sz="0" w:space="0" w:color="auto"/>
        <w:right w:val="none" w:sz="0" w:space="0" w:color="auto"/>
      </w:divBdr>
      <w:divsChild>
        <w:div w:id="344131971">
          <w:marLeft w:val="274"/>
          <w:marRight w:val="0"/>
          <w:marTop w:val="8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HB\HBDev\MSWord\HBMSWordStyle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isl xmlns:xsi="http://www.w3.org/2001/XMLSchema-instance" xmlns:xsd="http://www.w3.org/2001/XMLSchema" xmlns="http://www.boldonjames.com/2008/01/sie/internal/label" sislVersion="0" policy="c8d5760e-638a-47e8-9e2e-1226c2cb268d" origin="userSelected">
  <element uid="42834bfb-1ec1-4beb-bd64-eb83fb3cb3f3" value=""/>
</sisl>
</file>

<file path=customXml/item2.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jOGQ1NzYwZS02MzhhLTQ3ZTgtOWUyZS0xMjI2YzJjYjI2OGQiIG9yaWdpbj0idXNlclNlbGVjdGVkIj48ZWxlbWVudCB1aWQ9IjQyODM0YmZiLTFlYzEtNGJlYi1iZDY0LWViODNmYjNjYjNmMyIgdmFsdWU9IiIgeG1sbnM9Imh0dHA6Ly93d3cuYm9sZG9uamFtZXMuY29tLzIwMDgvMDEvc2llL2ludGVybmFsL2xhYmVsIiAvPjwvc2lzbD48VXNlck5hbWU+TEVJRE9TLUNPUlBcYmFwb29oPC9Vc2VyTmFtZT48RGF0ZVRpbWU+Ni8yMC8yMDE4IDg6MjQ6MDUgUE08L0RhdGVUaW1lPjxMYWJlbFN0cmluZz5VbnJlc3RyaWN0ZWQ8L0xhYmVsU3RyaW5nPjwvaXRlbT48L2xhYmVsSGlzdG9yeT4=</Value>
</WrappedLabelHistory>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813DE7-50A2-4628-A880-52A95EFA7DA1}">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525C8B53-E99B-49D9-B672-C413488347EF}">
  <ds:schemaRefs>
    <ds:schemaRef ds:uri="http://www.w3.org/2001/XMLSchema"/>
    <ds:schemaRef ds:uri="http://www.boldonjames.com/2016/02/Classifier/internal/wrappedLabelHistory"/>
  </ds:schemaRefs>
</ds:datastoreItem>
</file>

<file path=customXml/itemProps3.xml><?xml version="1.0" encoding="utf-8"?>
<ds:datastoreItem xmlns:ds="http://schemas.openxmlformats.org/officeDocument/2006/customXml" ds:itemID="{891307FD-EC7C-4A11-965E-39B0B350A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HBMSWordStyle01.dotx</Template>
  <TotalTime>12876</TotalTime>
  <Pages>44</Pages>
  <Words>7746</Words>
  <Characters>44158</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SAIC</Company>
  <LinksUpToDate>false</LinksUpToDate>
  <CharactersWithSpaces>51801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Unrestricted</dc:subject>
  <dc:creator>Hansraj Bapoo</dc:creator>
  <cp:lastModifiedBy>Bapoo, Hansraj [US-US]</cp:lastModifiedBy>
  <cp:revision>160</cp:revision>
  <cp:lastPrinted>2013-10-16T20:03:00Z</cp:lastPrinted>
  <dcterms:created xsi:type="dcterms:W3CDTF">2015-09-23T14:52:00Z</dcterms:created>
  <dcterms:modified xsi:type="dcterms:W3CDTF">2025-04-11T12:52:00Z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c152ce1c-1c4a-4353-84a4-7d7860db0759</vt:lpwstr>
  </property>
  <property fmtid="{D5CDD505-2E9C-101B-9397-08002B2CF9AE}" pid="3" name="bjSaver">
    <vt:lpwstr>vKFt+hGtgkKDyIumzja/5NkIteg+vFvo</vt:lpwstr>
  </property>
  <property fmtid="{D5CDD505-2E9C-101B-9397-08002B2CF9AE}" pid="4" name="bjDocumentLabelXML">
    <vt:lpwstr>&lt;?xml version="1.0" encoding="us-ascii"?&gt;&lt;sisl xmlns:xsi="http://www.w3.org/2001/XMLSchema-instance" xmlns:xsd="http://www.w3.org/2001/XMLSchema" sislVersion="0" policy="c8d5760e-638a-47e8-9e2e-1226c2cb268d" origin="userSelected" xmlns="http://www.boldonj</vt:lpwstr>
  </property>
  <property fmtid="{D5CDD505-2E9C-101B-9397-08002B2CF9AE}" pid="5" name="bjDocumentLabelXML-0">
    <vt:lpwstr>ames.com/2008/01/sie/internal/label"&gt;&lt;element uid="42834bfb-1ec1-4beb-bd64-eb83fb3cb3f3" value="" /&gt;&lt;/sisl&gt;</vt:lpwstr>
  </property>
  <property fmtid="{D5CDD505-2E9C-101B-9397-08002B2CF9AE}" pid="6" name="bjDocumentSecurityLabel">
    <vt:lpwstr>Unrestricted</vt:lpwstr>
  </property>
  <property fmtid="{D5CDD505-2E9C-101B-9397-08002B2CF9AE}" pid="7" name="bjLabelHistoryID">
    <vt:lpwstr>{525C8B53-E99B-49D9-B672-C413488347EF}</vt:lpwstr>
  </property>
  <property fmtid="{D5CDD505-2E9C-101B-9397-08002B2CF9AE}" pid="8" name="MSIP_Label_c968a81f-7ed4-4faa-9408-9652e001dd96_Enabled">
    <vt:lpwstr>true</vt:lpwstr>
  </property>
  <property fmtid="{D5CDD505-2E9C-101B-9397-08002B2CF9AE}" pid="9" name="MSIP_Label_c968a81f-7ed4-4faa-9408-9652e001dd96_SetDate">
    <vt:lpwstr>2023-08-09T21:59:06Z</vt:lpwstr>
  </property>
  <property fmtid="{D5CDD505-2E9C-101B-9397-08002B2CF9AE}" pid="10" name="MSIP_Label_c968a81f-7ed4-4faa-9408-9652e001dd96_Method">
    <vt:lpwstr>Standard</vt:lpwstr>
  </property>
  <property fmtid="{D5CDD505-2E9C-101B-9397-08002B2CF9AE}" pid="11" name="MSIP_Label_c968a81f-7ed4-4faa-9408-9652e001dd96_Name">
    <vt:lpwstr>Unrestricted</vt:lpwstr>
  </property>
  <property fmtid="{D5CDD505-2E9C-101B-9397-08002B2CF9AE}" pid="12" name="MSIP_Label_c968a81f-7ed4-4faa-9408-9652e001dd96_SiteId">
    <vt:lpwstr>b64da4ac-e800-4cfc-8931-e607f720a1b8</vt:lpwstr>
  </property>
  <property fmtid="{D5CDD505-2E9C-101B-9397-08002B2CF9AE}" pid="13" name="MSIP_Label_c968a81f-7ed4-4faa-9408-9652e001dd96_ActionId">
    <vt:lpwstr>9e5b3b1f-4aa4-4305-8411-7e879459495b</vt:lpwstr>
  </property>
  <property fmtid="{D5CDD505-2E9C-101B-9397-08002B2CF9AE}" pid="14" name="MSIP_Label_c968a81f-7ed4-4faa-9408-9652e001dd96_ContentBits">
    <vt:lpwstr>0</vt:lpwstr>
  </property>
</Properties>
</file>