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FBF0" w14:textId="7AEC8ABB" w:rsidR="00DC6F10" w:rsidRPr="00F10AA2" w:rsidRDefault="000A732E" w:rsidP="00117565">
      <w:pPr>
        <w:spacing w:after="0"/>
        <w:jc w:val="center"/>
        <w:rPr>
          <w:rFonts w:cstheme="minorHAnsi"/>
          <w:b/>
          <w:bCs/>
          <w:sz w:val="28"/>
          <w:szCs w:val="28"/>
        </w:rPr>
      </w:pPr>
      <w:r w:rsidRPr="00F10AA2">
        <w:rPr>
          <w:rFonts w:cstheme="minorHAnsi"/>
          <w:b/>
          <w:bCs/>
          <w:sz w:val="28"/>
          <w:szCs w:val="28"/>
        </w:rPr>
        <w:t>IDENTITY AND ACCESS MANAGEMENT</w:t>
      </w:r>
    </w:p>
    <w:p w14:paraId="296C7000" w14:textId="200FB936" w:rsidR="000A732E" w:rsidRPr="00F10AA2" w:rsidRDefault="000A732E" w:rsidP="00117565">
      <w:pPr>
        <w:spacing w:after="0"/>
        <w:jc w:val="both"/>
        <w:rPr>
          <w:rFonts w:cstheme="minorHAnsi"/>
          <w:b/>
          <w:bCs/>
          <w:sz w:val="24"/>
          <w:szCs w:val="24"/>
        </w:rPr>
      </w:pPr>
      <w:r w:rsidRPr="00F10AA2">
        <w:rPr>
          <w:rFonts w:cstheme="minorHAnsi"/>
          <w:b/>
          <w:bCs/>
          <w:sz w:val="24"/>
          <w:szCs w:val="24"/>
        </w:rPr>
        <w:t>IAM Service:</w:t>
      </w:r>
    </w:p>
    <w:p w14:paraId="586DD637" w14:textId="44817D20" w:rsidR="000A732E" w:rsidRDefault="000A732E" w:rsidP="00117565">
      <w:pPr>
        <w:pStyle w:val="ListParagraph"/>
        <w:numPr>
          <w:ilvl w:val="0"/>
          <w:numId w:val="1"/>
        </w:numPr>
        <w:spacing w:after="0"/>
        <w:jc w:val="both"/>
        <w:rPr>
          <w:rFonts w:cstheme="minorHAnsi"/>
          <w:sz w:val="24"/>
          <w:szCs w:val="24"/>
        </w:rPr>
      </w:pPr>
      <w:r w:rsidRPr="00F10AA2">
        <w:rPr>
          <w:rFonts w:cstheme="minorHAnsi"/>
          <w:sz w:val="24"/>
          <w:szCs w:val="24"/>
        </w:rPr>
        <w:t>Stands for Identity Access Management</w:t>
      </w:r>
    </w:p>
    <w:p w14:paraId="3EED3BB0" w14:textId="27685760" w:rsidR="00587666" w:rsidRPr="00F10AA2" w:rsidRDefault="00587666" w:rsidP="00117565">
      <w:pPr>
        <w:pStyle w:val="ListParagraph"/>
        <w:numPr>
          <w:ilvl w:val="0"/>
          <w:numId w:val="1"/>
        </w:numPr>
        <w:spacing w:after="0"/>
        <w:jc w:val="both"/>
        <w:rPr>
          <w:rFonts w:cstheme="minorHAnsi"/>
          <w:sz w:val="24"/>
          <w:szCs w:val="24"/>
        </w:rPr>
      </w:pPr>
      <w:r>
        <w:rPr>
          <w:rFonts w:cstheme="minorHAnsi"/>
          <w:sz w:val="24"/>
          <w:szCs w:val="24"/>
        </w:rPr>
        <w:t>Comes under Security Engineering</w:t>
      </w:r>
    </w:p>
    <w:p w14:paraId="57813745" w14:textId="77777777" w:rsidR="00264330" w:rsidRPr="00F10AA2" w:rsidRDefault="00264330"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Is</w:t>
      </w:r>
      <w:r w:rsidR="000A732E" w:rsidRPr="00F10AA2">
        <w:rPr>
          <w:rFonts w:asciiTheme="minorHAnsi" w:hAnsiTheme="minorHAnsi" w:cstheme="minorHAnsi"/>
        </w:rPr>
        <w:t xml:space="preserve"> a web service that helps you securely control access to AWS resources. </w:t>
      </w:r>
    </w:p>
    <w:p w14:paraId="34E2CACA" w14:textId="6567C3C4" w:rsidR="00A819C1" w:rsidRDefault="000A732E"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 xml:space="preserve">With IAM, you can centrally manage permissions that control which AWS resources users can access. </w:t>
      </w:r>
    </w:p>
    <w:p w14:paraId="772A268F" w14:textId="338660BE" w:rsidR="00A819C1" w:rsidRPr="00A819C1" w:rsidRDefault="00A819C1"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 global service</w:t>
      </w:r>
    </w:p>
    <w:p w14:paraId="1ED7AEC6" w14:textId="133230B4" w:rsidR="000A732E" w:rsidRPr="00F10AA2" w:rsidRDefault="000A732E"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You use IAM to control who is authenticated (signed in) and authorized (has permissions) to use resources.</w:t>
      </w:r>
    </w:p>
    <w:p w14:paraId="3344D090" w14:textId="7DD9624B" w:rsidR="000A732E" w:rsidRPr="00F10AA2" w:rsidRDefault="000A732E"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When you create an AWS account, you begin with one sign-in identity that has complete access to all AWS services and resources in the account. This identity is called the AWS account </w:t>
      </w:r>
      <w:r w:rsidRPr="00F10AA2">
        <w:rPr>
          <w:rStyle w:val="Emphasis"/>
          <w:rFonts w:asciiTheme="minorHAnsi" w:hAnsiTheme="minorHAnsi" w:cstheme="minorHAnsi"/>
        </w:rPr>
        <w:t>root user</w:t>
      </w:r>
      <w:r w:rsidRPr="00F10AA2">
        <w:rPr>
          <w:rFonts w:asciiTheme="minorHAnsi" w:hAnsiTheme="minorHAnsi" w:cstheme="minorHAnsi"/>
        </w:rPr>
        <w:t> and is accessed by signing in with the email address and password that you used to create the account</w:t>
      </w:r>
    </w:p>
    <w:p w14:paraId="778C2250" w14:textId="649B6056" w:rsidR="001D4885" w:rsidRPr="00F10AA2" w:rsidRDefault="001D4885" w:rsidP="00117565">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After creating IAM user, you can sign in as IAM user, with the Account ID, username and password and work in the environment among the services that are permitted by the IAM admin</w:t>
      </w:r>
    </w:p>
    <w:p w14:paraId="3AC0D77D" w14:textId="77777777" w:rsidR="00F10AA2" w:rsidRPr="00F10AA2" w:rsidRDefault="00F10AA2"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0F7AF14B" w14:textId="4C11032B" w:rsidR="00F10AA2" w:rsidRPr="00F10AA2" w:rsidRDefault="00F10AA2"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sidRPr="00F10AA2">
        <w:rPr>
          <w:rFonts w:asciiTheme="minorHAnsi" w:hAnsiTheme="minorHAnsi" w:cstheme="minorHAnsi"/>
          <w:b/>
          <w:bCs/>
        </w:rPr>
        <w:t>IAM Features:</w:t>
      </w:r>
    </w:p>
    <w:p w14:paraId="5744B2F7" w14:textId="2FA3108D"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sidRPr="00F10AA2">
        <w:rPr>
          <w:rFonts w:asciiTheme="minorHAnsi" w:hAnsiTheme="minorHAnsi" w:cstheme="minorHAnsi"/>
        </w:rPr>
        <w:t>Sh</w:t>
      </w:r>
      <w:r>
        <w:rPr>
          <w:rFonts w:asciiTheme="minorHAnsi" w:hAnsiTheme="minorHAnsi" w:cstheme="minorHAnsi"/>
        </w:rPr>
        <w:t>ared access to your AWS account</w:t>
      </w:r>
    </w:p>
    <w:p w14:paraId="3B6717A6" w14:textId="2393A48B"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Granular permissions</w:t>
      </w:r>
    </w:p>
    <w:p w14:paraId="4071B731" w14:textId="072AA4A3"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Secure access to AWS resources for applications that run on Amazon EC2</w:t>
      </w:r>
    </w:p>
    <w:p w14:paraId="714083FD" w14:textId="3E1B39A0"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Multi-factor authentication</w:t>
      </w:r>
    </w:p>
    <w:p w14:paraId="53F72AC7" w14:textId="0F69C269"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Identity information for assurance</w:t>
      </w:r>
    </w:p>
    <w:p w14:paraId="1AD157F1" w14:textId="3CD6EEC1"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Integrated with many AWS services</w:t>
      </w:r>
    </w:p>
    <w:p w14:paraId="31DC0843" w14:textId="38274C6C"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Eventually consistent</w:t>
      </w:r>
    </w:p>
    <w:p w14:paraId="1150426E" w14:textId="70F6E579" w:rsidR="00F10AA2" w:rsidRDefault="00F10AA2" w:rsidP="00117565">
      <w:pPr>
        <w:pStyle w:val="NormalWeb"/>
        <w:numPr>
          <w:ilvl w:val="0"/>
          <w:numId w:val="2"/>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Free to use</w:t>
      </w:r>
    </w:p>
    <w:p w14:paraId="07CE524A" w14:textId="77777777" w:rsidR="004B3FA5" w:rsidRDefault="004B3FA5"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64D2C589" w14:textId="57E1AB20" w:rsidR="00BC7FD3" w:rsidRDefault="00BC7FD3"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Components of IAM:</w:t>
      </w:r>
    </w:p>
    <w:p w14:paraId="2EDF4B12" w14:textId="77777777" w:rsidR="00BC7FD3" w:rsidRDefault="00BC7FD3"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44852E81" w14:textId="2D284B17" w:rsidR="00B21FBB" w:rsidRPr="00B21FBB" w:rsidRDefault="00B21FBB" w:rsidP="00117565">
      <w:pPr>
        <w:pStyle w:val="NormalWeb"/>
        <w:shd w:val="clear" w:color="auto" w:fill="C5E0B3" w:themeFill="accent6" w:themeFillTint="66"/>
        <w:spacing w:before="0" w:beforeAutospacing="0" w:after="0" w:afterAutospacing="0" w:line="360" w:lineRule="atLeast"/>
        <w:jc w:val="both"/>
        <w:rPr>
          <w:rFonts w:asciiTheme="minorHAnsi" w:hAnsiTheme="minorHAnsi" w:cstheme="minorHAnsi"/>
          <w:b/>
          <w:bCs/>
        </w:rPr>
      </w:pPr>
      <w:r w:rsidRPr="00B21FBB">
        <w:rPr>
          <w:rFonts w:asciiTheme="minorHAnsi" w:hAnsiTheme="minorHAnsi" w:cstheme="minorHAnsi"/>
          <w:b/>
          <w:bCs/>
        </w:rPr>
        <w:t>Users</w:t>
      </w:r>
    </w:p>
    <w:p w14:paraId="26B6F65C" w14:textId="77777777" w:rsidR="00B21FBB" w:rsidRDefault="00B21FBB" w:rsidP="00117565">
      <w:pPr>
        <w:pStyle w:val="NormalWeb"/>
        <w:numPr>
          <w:ilvl w:val="0"/>
          <w:numId w:val="11"/>
        </w:numPr>
        <w:shd w:val="clear" w:color="auto" w:fill="FFFFFF"/>
        <w:spacing w:before="0" w:beforeAutospacing="0" w:after="0" w:afterAutospacing="0" w:line="390" w:lineRule="atLeast"/>
        <w:rPr>
          <w:rFonts w:asciiTheme="minorHAnsi" w:hAnsiTheme="minorHAnsi" w:cstheme="minorHAnsi"/>
        </w:rPr>
      </w:pPr>
      <w:r w:rsidRPr="00B21FBB">
        <w:rPr>
          <w:rFonts w:asciiTheme="minorHAnsi" w:hAnsiTheme="minorHAnsi" w:cstheme="minorHAnsi"/>
        </w:rPr>
        <w:t>An IAM user is an identity with an associated credential and permissions attached to it</w:t>
      </w:r>
    </w:p>
    <w:p w14:paraId="4151506A" w14:textId="77777777" w:rsidR="00894E09" w:rsidRDefault="00B21FBB" w:rsidP="00117565">
      <w:pPr>
        <w:pStyle w:val="NormalWeb"/>
        <w:numPr>
          <w:ilvl w:val="0"/>
          <w:numId w:val="11"/>
        </w:numPr>
        <w:shd w:val="clear" w:color="auto" w:fill="FFFFFF"/>
        <w:spacing w:before="0" w:beforeAutospacing="0" w:after="0" w:afterAutospacing="0" w:line="390" w:lineRule="atLeast"/>
        <w:rPr>
          <w:rFonts w:asciiTheme="minorHAnsi" w:hAnsiTheme="minorHAnsi" w:cstheme="minorHAnsi"/>
        </w:rPr>
      </w:pPr>
      <w:r w:rsidRPr="00B21FBB">
        <w:rPr>
          <w:rFonts w:asciiTheme="minorHAnsi" w:hAnsiTheme="minorHAnsi" w:cstheme="minorHAnsi"/>
        </w:rPr>
        <w:t>With IAM, you can securely manage access to AWS services by creating an IAM user name for each employee in your organization</w:t>
      </w:r>
    </w:p>
    <w:p w14:paraId="6C8EBC6F" w14:textId="77777777" w:rsidR="00894E09" w:rsidRDefault="00B21FBB" w:rsidP="00117565">
      <w:pPr>
        <w:pStyle w:val="NormalWeb"/>
        <w:numPr>
          <w:ilvl w:val="0"/>
          <w:numId w:val="11"/>
        </w:numPr>
        <w:shd w:val="clear" w:color="auto" w:fill="FFFFFF"/>
        <w:spacing w:before="0" w:beforeAutospacing="0" w:after="0" w:afterAutospacing="0" w:line="390" w:lineRule="atLeast"/>
        <w:rPr>
          <w:rFonts w:asciiTheme="minorHAnsi" w:hAnsiTheme="minorHAnsi" w:cstheme="minorHAnsi"/>
        </w:rPr>
      </w:pPr>
      <w:r w:rsidRPr="00B21FBB">
        <w:rPr>
          <w:rFonts w:asciiTheme="minorHAnsi" w:hAnsiTheme="minorHAnsi" w:cstheme="minorHAnsi"/>
        </w:rPr>
        <w:t>Each IAM user is associated with only one AWS account</w:t>
      </w:r>
    </w:p>
    <w:p w14:paraId="764881FF" w14:textId="77777777" w:rsidR="00894E09" w:rsidRDefault="00B21FBB" w:rsidP="00117565">
      <w:pPr>
        <w:pStyle w:val="NormalWeb"/>
        <w:numPr>
          <w:ilvl w:val="0"/>
          <w:numId w:val="11"/>
        </w:numPr>
        <w:shd w:val="clear" w:color="auto" w:fill="FFFFFF"/>
        <w:spacing w:before="0" w:beforeAutospacing="0" w:after="0" w:afterAutospacing="0" w:line="390" w:lineRule="atLeast"/>
        <w:rPr>
          <w:rFonts w:asciiTheme="minorHAnsi" w:hAnsiTheme="minorHAnsi" w:cstheme="minorHAnsi"/>
        </w:rPr>
      </w:pPr>
      <w:r w:rsidRPr="00B21FBB">
        <w:rPr>
          <w:rFonts w:asciiTheme="minorHAnsi" w:hAnsiTheme="minorHAnsi" w:cstheme="minorHAnsi"/>
        </w:rPr>
        <w:t>By default, a newly created user is not authorized to perform any action in AWS</w:t>
      </w:r>
    </w:p>
    <w:p w14:paraId="45CC4D99" w14:textId="4011647A" w:rsidR="00B21FBB" w:rsidRPr="00B21FBB" w:rsidRDefault="00B21FBB" w:rsidP="00117565">
      <w:pPr>
        <w:pStyle w:val="NormalWeb"/>
        <w:numPr>
          <w:ilvl w:val="0"/>
          <w:numId w:val="11"/>
        </w:numPr>
        <w:shd w:val="clear" w:color="auto" w:fill="FFFFFF"/>
        <w:spacing w:before="0" w:beforeAutospacing="0" w:after="0" w:afterAutospacing="0" w:line="390" w:lineRule="atLeast"/>
        <w:rPr>
          <w:rFonts w:asciiTheme="minorHAnsi" w:hAnsiTheme="minorHAnsi" w:cstheme="minorHAnsi"/>
        </w:rPr>
      </w:pPr>
      <w:r w:rsidRPr="00B21FBB">
        <w:rPr>
          <w:rFonts w:asciiTheme="minorHAnsi" w:hAnsiTheme="minorHAnsi" w:cstheme="minorHAnsi"/>
        </w:rPr>
        <w:lastRenderedPageBreak/>
        <w:t>The advantage of having one-to-one user specification is that you can individually assign permissions to each user.</w:t>
      </w:r>
    </w:p>
    <w:p w14:paraId="0EBAD98C" w14:textId="77777777" w:rsidR="00B21FBB" w:rsidRDefault="00B21FBB"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p>
    <w:p w14:paraId="5F16574B" w14:textId="77777777" w:rsidR="00B21FBB" w:rsidRDefault="00B21FBB"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p>
    <w:p w14:paraId="197C940A" w14:textId="31387CBE" w:rsidR="00B46FD5" w:rsidRDefault="00B46FD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How to create a IAM user?</w:t>
      </w:r>
    </w:p>
    <w:p w14:paraId="04D4F15C" w14:textId="201C9C58"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Go to services -&gt; Security, Identity, &amp; Compliance -&gt; Users -&gt; Add user</w:t>
      </w:r>
    </w:p>
    <w:p w14:paraId="2B4F7CEF" w14:textId="77777777" w:rsidR="00B46FD5" w:rsidRDefault="00B46FD5" w:rsidP="00117565">
      <w:pPr>
        <w:pStyle w:val="NormalWeb"/>
        <w:shd w:val="clear" w:color="auto" w:fill="FFFFFF"/>
        <w:spacing w:before="0" w:beforeAutospacing="0" w:after="0" w:afterAutospacing="0" w:line="360" w:lineRule="atLeast"/>
        <w:ind w:left="720"/>
        <w:jc w:val="both"/>
        <w:rPr>
          <w:rFonts w:asciiTheme="minorHAnsi" w:hAnsiTheme="minorHAnsi" w:cstheme="minorHAnsi"/>
        </w:rPr>
      </w:pPr>
    </w:p>
    <w:p w14:paraId="677A9B25" w14:textId="66D214E2" w:rsidR="00B46FD5" w:rsidRPr="00B46FD5" w:rsidRDefault="00B46FD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Step 1</w:t>
      </w:r>
    </w:p>
    <w:p w14:paraId="08663139" w14:textId="4A4EFA62"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 xml:space="preserve">Enter the </w:t>
      </w:r>
      <w:proofErr w:type="gramStart"/>
      <w:r>
        <w:rPr>
          <w:rFonts w:asciiTheme="minorHAnsi" w:hAnsiTheme="minorHAnsi" w:cstheme="minorHAnsi"/>
        </w:rPr>
        <w:t>user</w:t>
      </w:r>
      <w:proofErr w:type="gramEnd"/>
      <w:r>
        <w:rPr>
          <w:rFonts w:asciiTheme="minorHAnsi" w:hAnsiTheme="minorHAnsi" w:cstheme="minorHAnsi"/>
        </w:rPr>
        <w:t xml:space="preserve"> name</w:t>
      </w:r>
    </w:p>
    <w:p w14:paraId="3A2ACBA4" w14:textId="635282CC"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Select “Provide user access to the AWS Management console”</w:t>
      </w:r>
    </w:p>
    <w:p w14:paraId="52640CE0" w14:textId="0945EA9C"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Select “I want to create an IAM user”</w:t>
      </w:r>
    </w:p>
    <w:p w14:paraId="4E6D7A3C" w14:textId="785EA963"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Create password either by autogenerating or custom password</w:t>
      </w:r>
    </w:p>
    <w:p w14:paraId="0EA7996D" w14:textId="0E9694D0" w:rsid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Select “Users must create a new password at next sign-in”, if needed</w:t>
      </w:r>
    </w:p>
    <w:p w14:paraId="0820AD9C" w14:textId="7DEF3D66" w:rsidR="00B46FD5" w:rsidRPr="00B46FD5" w:rsidRDefault="00B46FD5" w:rsidP="00117565">
      <w:pPr>
        <w:pStyle w:val="NormalWeb"/>
        <w:numPr>
          <w:ilvl w:val="0"/>
          <w:numId w:val="5"/>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Click on next</w:t>
      </w:r>
    </w:p>
    <w:p w14:paraId="763E180B" w14:textId="77777777" w:rsidR="00B46FD5" w:rsidRDefault="00B46FD5"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2EB2088E" w14:textId="1BB5CDF6" w:rsidR="00B46FD5" w:rsidRDefault="00B46FD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Step 2</w:t>
      </w:r>
    </w:p>
    <w:p w14:paraId="45F91680" w14:textId="32DD65A1" w:rsidR="00B46FD5" w:rsidRDefault="00B46FD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Permission options:</w:t>
      </w:r>
    </w:p>
    <w:p w14:paraId="79214DBA" w14:textId="410B439B" w:rsidR="00B46FD5" w:rsidRDefault="00B46FD5" w:rsidP="00117565">
      <w:pPr>
        <w:pStyle w:val="NormalWeb"/>
        <w:numPr>
          <w:ilvl w:val="0"/>
          <w:numId w:val="7"/>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Select attach policies directly</w:t>
      </w:r>
    </w:p>
    <w:p w14:paraId="312C85B6" w14:textId="3FC54AB7" w:rsidR="00B46FD5" w:rsidRDefault="00B46FD5" w:rsidP="00117565">
      <w:pPr>
        <w:pStyle w:val="NormalWeb"/>
        <w:numPr>
          <w:ilvl w:val="0"/>
          <w:numId w:val="7"/>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In permission policies, add the policies to attach to new user</w:t>
      </w:r>
    </w:p>
    <w:p w14:paraId="6434519D" w14:textId="1551FC3C" w:rsidR="00B46FD5" w:rsidRDefault="00B46FD5" w:rsidP="00117565">
      <w:pPr>
        <w:pStyle w:val="NormalWeb"/>
        <w:shd w:val="clear" w:color="auto" w:fill="FFFFFF"/>
        <w:spacing w:before="0" w:beforeAutospacing="0" w:after="0" w:afterAutospacing="0" w:line="360" w:lineRule="atLeast"/>
        <w:ind w:left="720"/>
        <w:jc w:val="both"/>
        <w:rPr>
          <w:rFonts w:asciiTheme="minorHAnsi" w:hAnsiTheme="minorHAnsi" w:cstheme="minorHAnsi"/>
        </w:rPr>
      </w:pPr>
      <w:r>
        <w:rPr>
          <w:rFonts w:asciiTheme="minorHAnsi" w:hAnsiTheme="minorHAnsi" w:cstheme="minorHAnsi"/>
        </w:rPr>
        <w:t>Example: AmazonEC2FullAccess, AmazonEC2ReadOnlyAccess, AmazonS3FullAccess</w:t>
      </w:r>
    </w:p>
    <w:p w14:paraId="71C49356" w14:textId="47CB0D72" w:rsidR="00B46FD5" w:rsidRDefault="00B46FD5" w:rsidP="00117565">
      <w:pPr>
        <w:pStyle w:val="NormalWeb"/>
        <w:numPr>
          <w:ilvl w:val="0"/>
          <w:numId w:val="7"/>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Add tags to help identify, organize, or search for resources, if needed</w:t>
      </w:r>
    </w:p>
    <w:p w14:paraId="5DD315AD" w14:textId="05EDE33E" w:rsidR="00B46FD5" w:rsidRDefault="00B46FD5" w:rsidP="00117565">
      <w:pPr>
        <w:pStyle w:val="NormalWeb"/>
        <w:numPr>
          <w:ilvl w:val="0"/>
          <w:numId w:val="7"/>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Click create user</w:t>
      </w:r>
    </w:p>
    <w:p w14:paraId="618A3468" w14:textId="77777777" w:rsidR="00B21FBB" w:rsidRDefault="00B21FBB"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1B49395A" w14:textId="77777777" w:rsidR="00B21FBB" w:rsidRDefault="00B21FBB"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1C8C1141" w14:textId="77777777" w:rsidR="00B21FBB" w:rsidRPr="00B21FBB" w:rsidRDefault="00B21FBB" w:rsidP="00117565">
      <w:pPr>
        <w:pStyle w:val="NormalWeb"/>
        <w:shd w:val="clear" w:color="auto" w:fill="C5E0B3" w:themeFill="accent6" w:themeFillTint="66"/>
        <w:spacing w:before="0" w:beforeAutospacing="0" w:after="0" w:afterAutospacing="0" w:line="360" w:lineRule="atLeast"/>
        <w:jc w:val="both"/>
        <w:rPr>
          <w:rFonts w:asciiTheme="minorHAnsi" w:hAnsiTheme="minorHAnsi" w:cstheme="minorHAnsi"/>
          <w:b/>
          <w:bCs/>
        </w:rPr>
      </w:pPr>
      <w:r w:rsidRPr="00B21FBB">
        <w:rPr>
          <w:rFonts w:asciiTheme="minorHAnsi" w:hAnsiTheme="minorHAnsi" w:cstheme="minorHAnsi"/>
          <w:b/>
          <w:bCs/>
        </w:rPr>
        <w:t>User groups</w:t>
      </w:r>
    </w:p>
    <w:p w14:paraId="52D2695D" w14:textId="77777777" w:rsidR="00E12CA0" w:rsidRDefault="00E12CA0" w:rsidP="00117565">
      <w:pPr>
        <w:pStyle w:val="NormalWeb"/>
        <w:numPr>
          <w:ilvl w:val="0"/>
          <w:numId w:val="12"/>
        </w:numPr>
        <w:shd w:val="clear" w:color="auto" w:fill="FFFFFF"/>
        <w:spacing w:before="0" w:beforeAutospacing="0" w:after="0" w:afterAutospacing="0" w:line="360" w:lineRule="atLeast"/>
        <w:jc w:val="both"/>
        <w:rPr>
          <w:rFonts w:ascii="Roboto" w:hAnsi="Roboto"/>
          <w:shd w:val="clear" w:color="auto" w:fill="FFFFFF"/>
        </w:rPr>
      </w:pPr>
      <w:r w:rsidRPr="00E12CA0">
        <w:rPr>
          <w:rFonts w:ascii="Roboto" w:hAnsi="Roboto"/>
          <w:shd w:val="clear" w:color="auto" w:fill="FFFFFF"/>
        </w:rPr>
        <w:t xml:space="preserve">A collection of IAM users is an IAM group. </w:t>
      </w:r>
    </w:p>
    <w:p w14:paraId="3B1140B8" w14:textId="77777777" w:rsidR="00095FAB" w:rsidRDefault="00E12CA0" w:rsidP="00117565">
      <w:pPr>
        <w:pStyle w:val="NormalWeb"/>
        <w:numPr>
          <w:ilvl w:val="0"/>
          <w:numId w:val="12"/>
        </w:numPr>
        <w:shd w:val="clear" w:color="auto" w:fill="FFFFFF"/>
        <w:spacing w:before="0" w:beforeAutospacing="0" w:after="0" w:afterAutospacing="0" w:line="360" w:lineRule="atLeast"/>
        <w:jc w:val="both"/>
        <w:rPr>
          <w:rFonts w:ascii="Roboto" w:hAnsi="Roboto"/>
          <w:shd w:val="clear" w:color="auto" w:fill="FFFFFF"/>
        </w:rPr>
      </w:pPr>
      <w:r w:rsidRPr="00E12CA0">
        <w:rPr>
          <w:rFonts w:ascii="Roboto" w:hAnsi="Roboto"/>
          <w:shd w:val="clear" w:color="auto" w:fill="FFFFFF"/>
        </w:rPr>
        <w:t>You can use IAM groups to specify permissions for multiple users so that any permissions applied to the group are applied to the individual users in that group as well</w:t>
      </w:r>
    </w:p>
    <w:p w14:paraId="78BC343B" w14:textId="77777777" w:rsidR="00095FAB" w:rsidRDefault="00E12CA0" w:rsidP="00117565">
      <w:pPr>
        <w:pStyle w:val="NormalWeb"/>
        <w:numPr>
          <w:ilvl w:val="0"/>
          <w:numId w:val="12"/>
        </w:numPr>
        <w:shd w:val="clear" w:color="auto" w:fill="FFFFFF"/>
        <w:spacing w:before="0" w:beforeAutospacing="0" w:after="0" w:afterAutospacing="0" w:line="360" w:lineRule="atLeast"/>
        <w:jc w:val="both"/>
        <w:rPr>
          <w:rFonts w:ascii="Roboto" w:hAnsi="Roboto"/>
          <w:shd w:val="clear" w:color="auto" w:fill="FFFFFF"/>
        </w:rPr>
      </w:pPr>
      <w:r w:rsidRPr="00E12CA0">
        <w:rPr>
          <w:rFonts w:ascii="Roboto" w:hAnsi="Roboto"/>
          <w:shd w:val="clear" w:color="auto" w:fill="FFFFFF"/>
        </w:rPr>
        <w:t>Managing groups is quite easy</w:t>
      </w:r>
    </w:p>
    <w:p w14:paraId="17617099" w14:textId="77777777" w:rsidR="00095FAB" w:rsidRDefault="00E12CA0" w:rsidP="00117565">
      <w:pPr>
        <w:pStyle w:val="NormalWeb"/>
        <w:numPr>
          <w:ilvl w:val="0"/>
          <w:numId w:val="12"/>
        </w:numPr>
        <w:shd w:val="clear" w:color="auto" w:fill="FFFFFF"/>
        <w:spacing w:before="0" w:beforeAutospacing="0" w:after="0" w:afterAutospacing="0" w:line="360" w:lineRule="atLeast"/>
        <w:jc w:val="both"/>
        <w:rPr>
          <w:rFonts w:ascii="Roboto" w:hAnsi="Roboto"/>
          <w:shd w:val="clear" w:color="auto" w:fill="FFFFFF"/>
        </w:rPr>
      </w:pPr>
      <w:r w:rsidRPr="00E12CA0">
        <w:rPr>
          <w:rFonts w:ascii="Roboto" w:hAnsi="Roboto"/>
          <w:shd w:val="clear" w:color="auto" w:fill="FFFFFF"/>
        </w:rPr>
        <w:t>You set permissions for the group, and those permissions are automatically applied to all the users in the group</w:t>
      </w:r>
    </w:p>
    <w:p w14:paraId="3D09E5F5" w14:textId="5B9A44CF" w:rsidR="00E12CA0" w:rsidRPr="00095FAB" w:rsidRDefault="00E12CA0" w:rsidP="00117565">
      <w:pPr>
        <w:pStyle w:val="NormalWeb"/>
        <w:numPr>
          <w:ilvl w:val="0"/>
          <w:numId w:val="12"/>
        </w:numPr>
        <w:shd w:val="clear" w:color="auto" w:fill="FFFFFF"/>
        <w:spacing w:before="0" w:beforeAutospacing="0" w:after="0" w:afterAutospacing="0" w:line="360" w:lineRule="atLeast"/>
        <w:jc w:val="both"/>
        <w:rPr>
          <w:rFonts w:asciiTheme="minorHAnsi" w:hAnsiTheme="minorHAnsi" w:cstheme="minorHAnsi"/>
        </w:rPr>
      </w:pPr>
      <w:r w:rsidRPr="00E12CA0">
        <w:rPr>
          <w:rFonts w:ascii="Roboto" w:hAnsi="Roboto"/>
          <w:shd w:val="clear" w:color="auto" w:fill="FFFFFF"/>
        </w:rPr>
        <w:t>If you add another user to the group, the new user will automatically inherit all the policies and the permissions already assigned to that group</w:t>
      </w:r>
    </w:p>
    <w:p w14:paraId="0DFAC3CD" w14:textId="77777777" w:rsidR="00095FAB" w:rsidRDefault="00095FAB" w:rsidP="00117565">
      <w:pPr>
        <w:pStyle w:val="NormalWeb"/>
        <w:shd w:val="clear" w:color="auto" w:fill="FFFFFF"/>
        <w:spacing w:before="0" w:beforeAutospacing="0" w:after="0" w:afterAutospacing="0" w:line="360" w:lineRule="atLeast"/>
        <w:ind w:left="720"/>
        <w:jc w:val="both"/>
        <w:rPr>
          <w:rFonts w:asciiTheme="minorHAnsi" w:hAnsiTheme="minorHAnsi" w:cstheme="minorHAnsi"/>
        </w:rPr>
      </w:pPr>
    </w:p>
    <w:p w14:paraId="638C173E" w14:textId="77777777" w:rsidR="00B21FBB" w:rsidRPr="00B21FBB" w:rsidRDefault="00B21FBB" w:rsidP="00117565">
      <w:pPr>
        <w:pStyle w:val="NormalWeb"/>
        <w:shd w:val="clear" w:color="auto" w:fill="C5E0B3" w:themeFill="accent6" w:themeFillTint="66"/>
        <w:spacing w:before="0" w:beforeAutospacing="0" w:after="0" w:afterAutospacing="0" w:line="360" w:lineRule="atLeast"/>
        <w:jc w:val="both"/>
        <w:rPr>
          <w:rFonts w:asciiTheme="minorHAnsi" w:hAnsiTheme="minorHAnsi" w:cstheme="minorHAnsi"/>
          <w:b/>
          <w:bCs/>
        </w:rPr>
      </w:pPr>
      <w:r w:rsidRPr="00B21FBB">
        <w:rPr>
          <w:rFonts w:asciiTheme="minorHAnsi" w:hAnsiTheme="minorHAnsi" w:cstheme="minorHAnsi"/>
          <w:b/>
          <w:bCs/>
        </w:rPr>
        <w:t>Policies</w:t>
      </w:r>
    </w:p>
    <w:p w14:paraId="260F51F3" w14:textId="77777777" w:rsidR="00095FAB" w:rsidRPr="00117565" w:rsidRDefault="00095FAB" w:rsidP="00117565">
      <w:pPr>
        <w:pStyle w:val="NormalWeb"/>
        <w:numPr>
          <w:ilvl w:val="0"/>
          <w:numId w:val="14"/>
        </w:numPr>
        <w:shd w:val="clear" w:color="auto" w:fill="FFFFFF"/>
        <w:spacing w:before="0" w:beforeAutospacing="0" w:after="0" w:afterAutospacing="0" w:line="390" w:lineRule="atLeast"/>
        <w:rPr>
          <w:rFonts w:asciiTheme="minorHAnsi" w:hAnsiTheme="minorHAnsi" w:cstheme="minorHAnsi"/>
        </w:rPr>
      </w:pPr>
      <w:r w:rsidRPr="00117565">
        <w:rPr>
          <w:rFonts w:asciiTheme="minorHAnsi" w:hAnsiTheme="minorHAnsi" w:cstheme="minorHAnsi"/>
        </w:rPr>
        <w:t>An IAM policy sets permission and controls access to AWS resources</w:t>
      </w:r>
    </w:p>
    <w:p w14:paraId="57CC2E5E" w14:textId="77777777" w:rsidR="00F231C0" w:rsidRPr="00117565" w:rsidRDefault="00095FAB" w:rsidP="00117565">
      <w:pPr>
        <w:pStyle w:val="NormalWeb"/>
        <w:numPr>
          <w:ilvl w:val="0"/>
          <w:numId w:val="14"/>
        </w:numPr>
        <w:shd w:val="clear" w:color="auto" w:fill="FFFFFF"/>
        <w:spacing w:before="0" w:beforeAutospacing="0" w:after="0" w:afterAutospacing="0" w:line="390" w:lineRule="atLeast"/>
        <w:rPr>
          <w:rFonts w:asciiTheme="minorHAnsi" w:hAnsiTheme="minorHAnsi" w:cstheme="minorHAnsi"/>
        </w:rPr>
      </w:pPr>
      <w:r w:rsidRPr="00117565">
        <w:rPr>
          <w:rFonts w:asciiTheme="minorHAnsi" w:hAnsiTheme="minorHAnsi" w:cstheme="minorHAnsi"/>
        </w:rPr>
        <w:t>Policies are stored in AWS as JSON documents</w:t>
      </w:r>
    </w:p>
    <w:p w14:paraId="01284793" w14:textId="77777777" w:rsidR="00F231C0" w:rsidRPr="00117565" w:rsidRDefault="00095FAB" w:rsidP="00117565">
      <w:pPr>
        <w:pStyle w:val="NormalWeb"/>
        <w:numPr>
          <w:ilvl w:val="0"/>
          <w:numId w:val="14"/>
        </w:numPr>
        <w:shd w:val="clear" w:color="auto" w:fill="FFFFFF"/>
        <w:spacing w:before="0" w:beforeAutospacing="0" w:after="0" w:afterAutospacing="0" w:line="390" w:lineRule="atLeast"/>
        <w:rPr>
          <w:rFonts w:asciiTheme="minorHAnsi" w:hAnsiTheme="minorHAnsi" w:cstheme="minorHAnsi"/>
        </w:rPr>
      </w:pPr>
      <w:r w:rsidRPr="00117565">
        <w:rPr>
          <w:rFonts w:asciiTheme="minorHAnsi" w:hAnsiTheme="minorHAnsi" w:cstheme="minorHAnsi"/>
        </w:rPr>
        <w:lastRenderedPageBreak/>
        <w:t>Permissions specify who has access to the resources and what actions they can perform. For example, a policy could allow an IAM user to access one of the buckets in </w:t>
      </w:r>
      <w:hyperlink r:id="rId5" w:tgtFrame="_blank" w:tooltip="Amazon S3" w:history="1">
        <w:r w:rsidRPr="00117565">
          <w:rPr>
            <w:rStyle w:val="Hyperlink"/>
            <w:rFonts w:asciiTheme="minorHAnsi" w:hAnsiTheme="minorHAnsi" w:cstheme="minorHAnsi"/>
            <w:color w:val="auto"/>
          </w:rPr>
          <w:t>Amazon S3</w:t>
        </w:r>
      </w:hyperlink>
    </w:p>
    <w:p w14:paraId="0691D94D" w14:textId="1B6808DA" w:rsidR="00095FAB" w:rsidRPr="00117565" w:rsidRDefault="00095FAB" w:rsidP="00117565">
      <w:pPr>
        <w:pStyle w:val="NormalWeb"/>
        <w:numPr>
          <w:ilvl w:val="0"/>
          <w:numId w:val="14"/>
        </w:numPr>
        <w:shd w:val="clear" w:color="auto" w:fill="FFFFFF"/>
        <w:spacing w:before="0" w:beforeAutospacing="0" w:after="0" w:afterAutospacing="0" w:line="390" w:lineRule="atLeast"/>
        <w:rPr>
          <w:rFonts w:asciiTheme="minorHAnsi" w:hAnsiTheme="minorHAnsi" w:cstheme="minorHAnsi"/>
        </w:rPr>
      </w:pPr>
      <w:r w:rsidRPr="00117565">
        <w:rPr>
          <w:rFonts w:asciiTheme="minorHAnsi" w:hAnsiTheme="minorHAnsi" w:cstheme="minorHAnsi"/>
        </w:rPr>
        <w:t>The policy would contain the following information:</w:t>
      </w:r>
    </w:p>
    <w:p w14:paraId="244A1958" w14:textId="77777777" w:rsidR="00095FAB" w:rsidRPr="00117565" w:rsidRDefault="00095FAB" w:rsidP="00117565">
      <w:pPr>
        <w:numPr>
          <w:ilvl w:val="1"/>
          <w:numId w:val="14"/>
        </w:numPr>
        <w:shd w:val="clear" w:color="auto" w:fill="FFFFFF"/>
        <w:spacing w:after="0" w:line="390" w:lineRule="atLeast"/>
        <w:rPr>
          <w:rFonts w:cstheme="minorHAnsi"/>
          <w:sz w:val="24"/>
          <w:szCs w:val="24"/>
        </w:rPr>
      </w:pPr>
      <w:r w:rsidRPr="00117565">
        <w:rPr>
          <w:rFonts w:cstheme="minorHAnsi"/>
          <w:sz w:val="24"/>
          <w:szCs w:val="24"/>
        </w:rPr>
        <w:t>Who can access it</w:t>
      </w:r>
    </w:p>
    <w:p w14:paraId="49BB0B8D" w14:textId="77777777" w:rsidR="00095FAB" w:rsidRPr="00117565" w:rsidRDefault="00095FAB" w:rsidP="00117565">
      <w:pPr>
        <w:numPr>
          <w:ilvl w:val="1"/>
          <w:numId w:val="14"/>
        </w:numPr>
        <w:shd w:val="clear" w:color="auto" w:fill="FFFFFF"/>
        <w:spacing w:after="0" w:line="390" w:lineRule="atLeast"/>
        <w:rPr>
          <w:rFonts w:cstheme="minorHAnsi"/>
          <w:sz w:val="24"/>
          <w:szCs w:val="24"/>
        </w:rPr>
      </w:pPr>
      <w:r w:rsidRPr="00117565">
        <w:rPr>
          <w:rFonts w:cstheme="minorHAnsi"/>
          <w:sz w:val="24"/>
          <w:szCs w:val="24"/>
        </w:rPr>
        <w:t>What actions that user can take</w:t>
      </w:r>
    </w:p>
    <w:p w14:paraId="27B6FE1C" w14:textId="77777777" w:rsidR="00095FAB" w:rsidRPr="00117565" w:rsidRDefault="00095FAB" w:rsidP="00117565">
      <w:pPr>
        <w:numPr>
          <w:ilvl w:val="1"/>
          <w:numId w:val="14"/>
        </w:numPr>
        <w:shd w:val="clear" w:color="auto" w:fill="FFFFFF"/>
        <w:spacing w:after="0" w:line="390" w:lineRule="atLeast"/>
        <w:rPr>
          <w:rFonts w:cstheme="minorHAnsi"/>
          <w:sz w:val="24"/>
          <w:szCs w:val="24"/>
        </w:rPr>
      </w:pPr>
      <w:r w:rsidRPr="00117565">
        <w:rPr>
          <w:rFonts w:cstheme="minorHAnsi"/>
          <w:sz w:val="24"/>
          <w:szCs w:val="24"/>
        </w:rPr>
        <w:t>Which AWS resources that user can access</w:t>
      </w:r>
    </w:p>
    <w:p w14:paraId="7EF89C82" w14:textId="25B53629" w:rsidR="00F231C0" w:rsidRDefault="00095FAB" w:rsidP="00117565">
      <w:pPr>
        <w:numPr>
          <w:ilvl w:val="1"/>
          <w:numId w:val="14"/>
        </w:numPr>
        <w:shd w:val="clear" w:color="auto" w:fill="FFFFFF"/>
        <w:spacing w:after="0" w:line="390" w:lineRule="atLeast"/>
        <w:rPr>
          <w:rFonts w:cstheme="minorHAnsi"/>
          <w:sz w:val="24"/>
          <w:szCs w:val="24"/>
        </w:rPr>
      </w:pPr>
      <w:r w:rsidRPr="00117565">
        <w:rPr>
          <w:rFonts w:cstheme="minorHAnsi"/>
          <w:sz w:val="24"/>
          <w:szCs w:val="24"/>
        </w:rPr>
        <w:t>When they can be accessed</w:t>
      </w:r>
    </w:p>
    <w:p w14:paraId="2BAEB333" w14:textId="77777777" w:rsidR="00117565" w:rsidRPr="00117565" w:rsidRDefault="00117565" w:rsidP="00117565">
      <w:pPr>
        <w:shd w:val="clear" w:color="auto" w:fill="FFFFFF"/>
        <w:spacing w:after="0" w:line="390" w:lineRule="atLeast"/>
        <w:ind w:left="1440"/>
        <w:rPr>
          <w:rFonts w:cstheme="minorHAnsi"/>
          <w:sz w:val="24"/>
          <w:szCs w:val="24"/>
        </w:rPr>
      </w:pPr>
    </w:p>
    <w:p w14:paraId="58F27E8F" w14:textId="69EE08FE" w:rsidR="00117565" w:rsidRDefault="00F231C0" w:rsidP="00117565">
      <w:pPr>
        <w:shd w:val="clear" w:color="auto" w:fill="FFFFFF"/>
        <w:spacing w:after="0" w:line="390" w:lineRule="atLeast"/>
        <w:jc w:val="center"/>
        <w:rPr>
          <w:rFonts w:cstheme="minorHAnsi"/>
        </w:rPr>
      </w:pPr>
      <w:r w:rsidRPr="00F231C0">
        <w:rPr>
          <w:noProof/>
          <w:bdr w:val="single" w:sz="18" w:space="0" w:color="auto"/>
          <w:shd w:val="clear" w:color="auto" w:fill="C5E0B3" w:themeFill="accent6" w:themeFillTint="66"/>
        </w:rPr>
        <w:drawing>
          <wp:inline distT="0" distB="0" distL="0" distR="0" wp14:anchorId="32CE3FF0" wp14:editId="60D4F29E">
            <wp:extent cx="4882625" cy="2026920"/>
            <wp:effectExtent l="0" t="0" r="0" b="0"/>
            <wp:docPr id="598966067" name="Picture 1" descr="Components of IAM Polici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IAM Policies AWS"/>
                    <pic:cNvPicPr>
                      <a:picLocks noChangeAspect="1" noChangeArrowheads="1"/>
                    </pic:cNvPicPr>
                  </pic:nvPicPr>
                  <pic:blipFill rotWithShape="1">
                    <a:blip r:embed="rId6">
                      <a:extLst>
                        <a:ext uri="{28A0092B-C50C-407E-A947-70E740481C1C}">
                          <a14:useLocalDpi xmlns:a14="http://schemas.microsoft.com/office/drawing/2010/main" val="0"/>
                        </a:ext>
                      </a:extLst>
                    </a:blip>
                    <a:srcRect l="11035" t="7538" r="16907" b="7663"/>
                    <a:stretch/>
                  </pic:blipFill>
                  <pic:spPr bwMode="auto">
                    <a:xfrm>
                      <a:off x="0" y="0"/>
                      <a:ext cx="4885644" cy="2028173"/>
                    </a:xfrm>
                    <a:prstGeom prst="rect">
                      <a:avLst/>
                    </a:prstGeom>
                    <a:noFill/>
                    <a:ln>
                      <a:noFill/>
                    </a:ln>
                    <a:extLst>
                      <a:ext uri="{53640926-AAD7-44D8-BBD7-CCE9431645EC}">
                        <a14:shadowObscured xmlns:a14="http://schemas.microsoft.com/office/drawing/2010/main"/>
                      </a:ext>
                    </a:extLst>
                  </pic:spPr>
                </pic:pic>
              </a:graphicData>
            </a:graphic>
          </wp:inline>
        </w:drawing>
      </w:r>
    </w:p>
    <w:p w14:paraId="6C070978" w14:textId="77777777" w:rsidR="00117565" w:rsidRDefault="00117565" w:rsidP="00117565">
      <w:pPr>
        <w:shd w:val="clear" w:color="auto" w:fill="FFFFFF"/>
        <w:spacing w:after="0" w:line="390" w:lineRule="atLeast"/>
        <w:rPr>
          <w:rFonts w:cstheme="minorHAnsi"/>
        </w:rPr>
      </w:pPr>
    </w:p>
    <w:p w14:paraId="20C70D62" w14:textId="37CCAFF5" w:rsidR="00117565" w:rsidRDefault="00117565" w:rsidP="00117565">
      <w:pPr>
        <w:shd w:val="clear" w:color="auto" w:fill="FFFFFF"/>
        <w:spacing w:after="0" w:line="390" w:lineRule="atLeast"/>
        <w:rPr>
          <w:rFonts w:cstheme="minorHAnsi"/>
          <w:b/>
          <w:bCs/>
          <w:sz w:val="24"/>
          <w:szCs w:val="24"/>
        </w:rPr>
      </w:pPr>
      <w:r>
        <w:rPr>
          <w:rFonts w:cstheme="minorHAnsi"/>
          <w:b/>
          <w:bCs/>
          <w:sz w:val="24"/>
          <w:szCs w:val="24"/>
        </w:rPr>
        <w:t>Types of Policies:</w:t>
      </w:r>
    </w:p>
    <w:p w14:paraId="555A286F" w14:textId="47430F99" w:rsidR="00117565" w:rsidRPr="00117565" w:rsidRDefault="00117565" w:rsidP="00117565">
      <w:pPr>
        <w:pStyle w:val="ListParagraph"/>
        <w:numPr>
          <w:ilvl w:val="0"/>
          <w:numId w:val="15"/>
        </w:numPr>
        <w:shd w:val="clear" w:color="auto" w:fill="FFFFFF"/>
        <w:spacing w:after="0" w:line="390" w:lineRule="atLeast"/>
        <w:rPr>
          <w:rFonts w:cstheme="minorHAnsi"/>
          <w:sz w:val="24"/>
          <w:szCs w:val="24"/>
        </w:rPr>
      </w:pPr>
      <w:r>
        <w:rPr>
          <w:rFonts w:cstheme="minorHAnsi"/>
          <w:sz w:val="24"/>
          <w:szCs w:val="24"/>
        </w:rPr>
        <w:t>P</w:t>
      </w:r>
    </w:p>
    <w:p w14:paraId="5AE71153" w14:textId="77777777" w:rsidR="00F231C0" w:rsidRPr="00F231C0" w:rsidRDefault="00F231C0" w:rsidP="00117565">
      <w:pPr>
        <w:shd w:val="clear" w:color="auto" w:fill="FFFFFF"/>
        <w:spacing w:after="0" w:line="390" w:lineRule="atLeast"/>
        <w:jc w:val="center"/>
        <w:rPr>
          <w:rFonts w:cstheme="minorHAnsi"/>
        </w:rPr>
      </w:pPr>
    </w:p>
    <w:p w14:paraId="10647EC4" w14:textId="7A5FE57D" w:rsidR="00B21FBB" w:rsidRDefault="00B21FBB" w:rsidP="00117565">
      <w:pPr>
        <w:pStyle w:val="NormalWeb"/>
        <w:shd w:val="clear" w:color="auto" w:fill="C5E0B3" w:themeFill="accent6" w:themeFillTint="66"/>
        <w:spacing w:before="0" w:beforeAutospacing="0" w:after="0" w:afterAutospacing="0" w:line="360" w:lineRule="atLeast"/>
        <w:jc w:val="both"/>
        <w:rPr>
          <w:rFonts w:asciiTheme="minorHAnsi" w:hAnsiTheme="minorHAnsi" w:cstheme="minorHAnsi"/>
          <w:b/>
          <w:bCs/>
        </w:rPr>
      </w:pPr>
      <w:r w:rsidRPr="00B21FBB">
        <w:rPr>
          <w:rFonts w:asciiTheme="minorHAnsi" w:hAnsiTheme="minorHAnsi" w:cstheme="minorHAnsi"/>
          <w:b/>
          <w:bCs/>
        </w:rPr>
        <w:t>Roles</w:t>
      </w:r>
    </w:p>
    <w:p w14:paraId="41F8A422" w14:textId="1FB80470" w:rsidR="00213BC1" w:rsidRDefault="00213B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Service to Service access</w:t>
      </w:r>
    </w:p>
    <w:p w14:paraId="159A362C" w14:textId="0650538C" w:rsidR="00213BC1" w:rsidRDefault="00213B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Example: EC2-S3 (Permission)</w:t>
      </w:r>
    </w:p>
    <w:p w14:paraId="560E4528" w14:textId="39EBF4D1" w:rsidR="00213BC1" w:rsidRDefault="00213B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b/>
        <w:t>With Role</w:t>
      </w:r>
    </w:p>
    <w:p w14:paraId="01F03D5E" w14:textId="78E66635" w:rsidR="00213BC1" w:rsidRPr="00213BC1" w:rsidRDefault="00213B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b/>
        <w:t>Without Role</w:t>
      </w:r>
    </w:p>
    <w:p w14:paraId="0B141591" w14:textId="77777777" w:rsidR="00B21FBB" w:rsidRDefault="00B21FBB"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205404A5" w14:textId="31BB0C1C" w:rsidR="00095FAB" w:rsidRDefault="00095FAB" w:rsidP="00117565">
      <w:pPr>
        <w:pStyle w:val="NormalWeb"/>
        <w:shd w:val="clear" w:color="auto" w:fill="C5E0B3" w:themeFill="accent6" w:themeFillTint="66"/>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MFA</w:t>
      </w:r>
    </w:p>
    <w:p w14:paraId="75285C9D" w14:textId="35ADA4BF" w:rsidR="00095FAB" w:rsidRPr="00095FAB" w:rsidRDefault="00095FAB"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How to create MFA</w:t>
      </w:r>
    </w:p>
    <w:p w14:paraId="0C0A7771" w14:textId="50D00F53" w:rsidR="00095FAB" w:rsidRPr="00095FAB" w:rsidRDefault="00095FAB"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How to remove MFA</w:t>
      </w:r>
    </w:p>
    <w:p w14:paraId="6CCB60A6" w14:textId="77777777" w:rsidR="00095FAB" w:rsidRPr="00B46FD5" w:rsidRDefault="00095FAB"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1D9C4F94" w14:textId="199786DC" w:rsidR="004B3FA5" w:rsidRDefault="004B3FA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Accessing IAM:</w:t>
      </w:r>
    </w:p>
    <w:p w14:paraId="3448B537" w14:textId="18789924" w:rsidR="004B3FA5" w:rsidRDefault="004B3FA5"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 xml:space="preserve">By using AWS </w:t>
      </w:r>
      <w:proofErr w:type="gramStart"/>
      <w:r>
        <w:rPr>
          <w:rFonts w:asciiTheme="minorHAnsi" w:hAnsiTheme="minorHAnsi" w:cstheme="minorHAnsi"/>
          <w:b/>
          <w:bCs/>
        </w:rPr>
        <w:t>GUI</w:t>
      </w:r>
      <w:r w:rsidR="00A819C1">
        <w:rPr>
          <w:rFonts w:asciiTheme="minorHAnsi" w:hAnsiTheme="minorHAnsi" w:cstheme="minorHAnsi"/>
          <w:b/>
          <w:bCs/>
        </w:rPr>
        <w:t xml:space="preserve"> </w:t>
      </w:r>
      <w:r>
        <w:rPr>
          <w:rFonts w:asciiTheme="minorHAnsi" w:hAnsiTheme="minorHAnsi" w:cstheme="minorHAnsi"/>
          <w:b/>
          <w:bCs/>
        </w:rPr>
        <w:t>:</w:t>
      </w:r>
      <w:proofErr w:type="gramEnd"/>
    </w:p>
    <w:p w14:paraId="67C77505" w14:textId="2C482608" w:rsidR="004B3FA5"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AWS console access</w:t>
      </w:r>
    </w:p>
    <w:p w14:paraId="647B28B1" w14:textId="56084A82" w:rsid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Credentials:</w:t>
      </w:r>
    </w:p>
    <w:p w14:paraId="7E27E727" w14:textId="3EC4B58B" w:rsid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b/>
        <w:t>Account ID</w:t>
      </w:r>
    </w:p>
    <w:p w14:paraId="0487990C" w14:textId="2EB0C1B4" w:rsid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lastRenderedPageBreak/>
        <w:tab/>
        <w:t>Username</w:t>
      </w:r>
    </w:p>
    <w:p w14:paraId="7B09FDE2" w14:textId="49CD3DB2" w:rsid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ab/>
        <w:t>Password</w:t>
      </w:r>
    </w:p>
    <w:p w14:paraId="7599CA95" w14:textId="77777777" w:rsidR="00A819C1" w:rsidRP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748B89CF" w14:textId="2ED2FAB6" w:rsidR="00917D11" w:rsidRPr="00A170D2" w:rsidRDefault="00A170D2"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How to create policy:</w:t>
      </w:r>
    </w:p>
    <w:p w14:paraId="127D14F1" w14:textId="4EAC6EB9" w:rsidR="00917D11" w:rsidRDefault="00917D11" w:rsidP="00117565">
      <w:pPr>
        <w:pStyle w:val="NormalWeb"/>
        <w:numPr>
          <w:ilvl w:val="0"/>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Create a user group</w:t>
      </w:r>
    </w:p>
    <w:p w14:paraId="1B9C3FA8" w14:textId="3BBF1462" w:rsidR="00A170D2" w:rsidRDefault="00917D11" w:rsidP="00117565">
      <w:pPr>
        <w:pStyle w:val="NormalWeb"/>
        <w:numPr>
          <w:ilvl w:val="0"/>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Enter name of the grou</w:t>
      </w:r>
      <w:r w:rsidR="00A170D2">
        <w:rPr>
          <w:rFonts w:asciiTheme="minorHAnsi" w:hAnsiTheme="minorHAnsi" w:cstheme="minorHAnsi"/>
        </w:rPr>
        <w:t>p</w:t>
      </w:r>
    </w:p>
    <w:p w14:paraId="6FA14C58" w14:textId="22678988" w:rsidR="00A170D2" w:rsidRDefault="00A170D2" w:rsidP="00117565">
      <w:pPr>
        <w:pStyle w:val="NormalWeb"/>
        <w:numPr>
          <w:ilvl w:val="0"/>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Go to policies</w:t>
      </w:r>
    </w:p>
    <w:p w14:paraId="0E408F3C" w14:textId="3A214EED" w:rsidR="00A170D2" w:rsidRDefault="00A170D2" w:rsidP="00117565">
      <w:pPr>
        <w:pStyle w:val="NormalWeb"/>
        <w:numPr>
          <w:ilvl w:val="1"/>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Choose service</w:t>
      </w:r>
    </w:p>
    <w:p w14:paraId="657C0A0C" w14:textId="1F62F573" w:rsidR="00A170D2" w:rsidRDefault="00A170D2" w:rsidP="00117565">
      <w:pPr>
        <w:pStyle w:val="NormalWeb"/>
        <w:numPr>
          <w:ilvl w:val="1"/>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Choose actions</w:t>
      </w:r>
    </w:p>
    <w:p w14:paraId="66E9896D" w14:textId="7CAD7F73" w:rsidR="00A170D2" w:rsidRDefault="00A170D2" w:rsidP="00117565">
      <w:pPr>
        <w:pStyle w:val="NormalWeb"/>
        <w:numPr>
          <w:ilvl w:val="0"/>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Create next</w:t>
      </w:r>
    </w:p>
    <w:p w14:paraId="2E41D10D" w14:textId="69CECD31" w:rsidR="00A170D2" w:rsidRDefault="00A170D2" w:rsidP="00117565">
      <w:pPr>
        <w:pStyle w:val="NormalWeb"/>
        <w:numPr>
          <w:ilvl w:val="0"/>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Click review</w:t>
      </w:r>
    </w:p>
    <w:p w14:paraId="2636B335" w14:textId="12788A40" w:rsidR="00A170D2" w:rsidRDefault="00A170D2" w:rsidP="00117565">
      <w:pPr>
        <w:pStyle w:val="NormalWeb"/>
        <w:numPr>
          <w:ilvl w:val="1"/>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Enter name</w:t>
      </w:r>
    </w:p>
    <w:p w14:paraId="36900410" w14:textId="5771E3A7" w:rsidR="00A170D2" w:rsidRDefault="00A170D2" w:rsidP="00117565">
      <w:pPr>
        <w:pStyle w:val="NormalWeb"/>
        <w:numPr>
          <w:ilvl w:val="1"/>
          <w:numId w:val="3"/>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Create policy</w:t>
      </w:r>
    </w:p>
    <w:p w14:paraId="53904263" w14:textId="77777777" w:rsidR="00A819C1"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4A3BABFB" w14:textId="77777777" w:rsidR="00FC1D8B" w:rsidRDefault="00FC1D8B" w:rsidP="00117565">
      <w:pPr>
        <w:pStyle w:val="NormalWeb"/>
        <w:shd w:val="clear" w:color="auto" w:fill="FFFFFF"/>
        <w:spacing w:before="0" w:beforeAutospacing="0" w:after="0" w:afterAutospacing="0" w:line="360" w:lineRule="atLeast"/>
        <w:jc w:val="both"/>
        <w:rPr>
          <w:rFonts w:asciiTheme="minorHAnsi" w:hAnsiTheme="minorHAnsi" w:cstheme="minorHAnsi"/>
        </w:rPr>
      </w:pPr>
    </w:p>
    <w:p w14:paraId="64A0FBCC" w14:textId="1871DDE3" w:rsidR="00FC1D8B" w:rsidRDefault="00FC1D8B" w:rsidP="00117565">
      <w:pPr>
        <w:pStyle w:val="NormalWeb"/>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b/>
          <w:bCs/>
        </w:rPr>
        <w:t>By using CLI:</w:t>
      </w:r>
    </w:p>
    <w:p w14:paraId="165B302C" w14:textId="77777777" w:rsidR="00BC7FD3" w:rsidRDefault="00BC7FD3" w:rsidP="00117565">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 xml:space="preserve">Go to </w:t>
      </w:r>
      <w:r w:rsidR="00A819C1" w:rsidRPr="00BC7FD3">
        <w:rPr>
          <w:rFonts w:asciiTheme="minorHAnsi" w:hAnsiTheme="minorHAnsi" w:cstheme="minorHAnsi"/>
        </w:rPr>
        <w:t>User</w:t>
      </w:r>
      <w:r>
        <w:rPr>
          <w:rFonts w:asciiTheme="minorHAnsi" w:hAnsiTheme="minorHAnsi" w:cstheme="minorHAnsi"/>
        </w:rPr>
        <w:t xml:space="preserve"> -&gt; </w:t>
      </w:r>
      <w:r w:rsidR="00A819C1" w:rsidRPr="00BC7FD3">
        <w:rPr>
          <w:rFonts w:asciiTheme="minorHAnsi" w:hAnsiTheme="minorHAnsi" w:cstheme="minorHAnsi"/>
        </w:rPr>
        <w:t>Security credentials</w:t>
      </w:r>
      <w:r>
        <w:rPr>
          <w:rFonts w:asciiTheme="minorHAnsi" w:hAnsiTheme="minorHAnsi" w:cstheme="minorHAnsi"/>
        </w:rPr>
        <w:t xml:space="preserve"> -&gt; </w:t>
      </w:r>
      <w:r w:rsidR="00A819C1" w:rsidRPr="00BC7FD3">
        <w:rPr>
          <w:rFonts w:asciiTheme="minorHAnsi" w:hAnsiTheme="minorHAnsi" w:cstheme="minorHAnsi"/>
        </w:rPr>
        <w:t>Access keys</w:t>
      </w:r>
      <w:r>
        <w:rPr>
          <w:rFonts w:asciiTheme="minorHAnsi" w:hAnsiTheme="minorHAnsi" w:cstheme="minorHAnsi"/>
          <w:b/>
          <w:bCs/>
        </w:rPr>
        <w:t xml:space="preserve"> -&gt; </w:t>
      </w:r>
      <w:r w:rsidR="00A819C1" w:rsidRPr="00BC7FD3">
        <w:rPr>
          <w:rFonts w:asciiTheme="minorHAnsi" w:hAnsiTheme="minorHAnsi" w:cstheme="minorHAnsi"/>
        </w:rPr>
        <w:t>Create access key</w:t>
      </w:r>
      <w:r>
        <w:rPr>
          <w:rFonts w:asciiTheme="minorHAnsi" w:hAnsiTheme="minorHAnsi" w:cstheme="minorHAnsi"/>
          <w:b/>
          <w:bCs/>
        </w:rPr>
        <w:t xml:space="preserve"> -&gt; </w:t>
      </w:r>
      <w:r w:rsidR="00A819C1" w:rsidRPr="00BC7FD3">
        <w:rPr>
          <w:rFonts w:asciiTheme="minorHAnsi" w:hAnsiTheme="minorHAnsi" w:cstheme="minorHAnsi"/>
        </w:rPr>
        <w:t>Command line interface</w:t>
      </w:r>
    </w:p>
    <w:p w14:paraId="4F542B80" w14:textId="77777777" w:rsidR="00BC7FD3" w:rsidRDefault="00A819C1" w:rsidP="00117565">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b/>
          <w:bCs/>
        </w:rPr>
      </w:pPr>
      <w:r w:rsidRPr="00BC7FD3">
        <w:rPr>
          <w:rFonts w:asciiTheme="minorHAnsi" w:hAnsiTheme="minorHAnsi" w:cstheme="minorHAnsi"/>
        </w:rPr>
        <w:t>Create access key</w:t>
      </w:r>
    </w:p>
    <w:p w14:paraId="3763E544" w14:textId="77777777" w:rsidR="00BC7FD3" w:rsidRDefault="00BC7FD3" w:rsidP="00117565">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 xml:space="preserve">An access key and a secret access key will be created. </w:t>
      </w:r>
      <w:r w:rsidR="00A819C1" w:rsidRPr="00BC7FD3">
        <w:rPr>
          <w:rFonts w:asciiTheme="minorHAnsi" w:hAnsiTheme="minorHAnsi" w:cstheme="minorHAnsi"/>
        </w:rPr>
        <w:t xml:space="preserve">Download </w:t>
      </w:r>
      <w:r>
        <w:rPr>
          <w:rFonts w:asciiTheme="minorHAnsi" w:hAnsiTheme="minorHAnsi" w:cstheme="minorHAnsi"/>
        </w:rPr>
        <w:t xml:space="preserve">the </w:t>
      </w:r>
      <w:r w:rsidR="00A819C1" w:rsidRPr="00BC7FD3">
        <w:rPr>
          <w:rFonts w:asciiTheme="minorHAnsi" w:hAnsiTheme="minorHAnsi" w:cstheme="minorHAnsi"/>
        </w:rPr>
        <w:t>.csv file</w:t>
      </w:r>
    </w:p>
    <w:p w14:paraId="72B360BF" w14:textId="77777777" w:rsidR="00BC7FD3" w:rsidRDefault="00BC7FD3" w:rsidP="00117565">
      <w:pPr>
        <w:pStyle w:val="NormalWeb"/>
        <w:shd w:val="clear" w:color="auto" w:fill="FFFFFF"/>
        <w:spacing w:before="0" w:beforeAutospacing="0" w:after="0" w:afterAutospacing="0" w:line="360" w:lineRule="atLeast"/>
        <w:ind w:left="720"/>
        <w:jc w:val="both"/>
        <w:rPr>
          <w:rFonts w:asciiTheme="minorHAnsi" w:hAnsiTheme="minorHAnsi" w:cstheme="minorHAnsi"/>
          <w:b/>
          <w:bCs/>
        </w:rPr>
      </w:pPr>
    </w:p>
    <w:p w14:paraId="38102BC9" w14:textId="4313048B" w:rsidR="00B21FBB" w:rsidRPr="00B21FBB" w:rsidRDefault="00BC7FD3" w:rsidP="00117565">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b/>
          <w:bCs/>
        </w:rPr>
      </w:pPr>
      <w:r w:rsidRPr="00BC7FD3">
        <w:rPr>
          <w:rFonts w:asciiTheme="minorHAnsi" w:hAnsiTheme="minorHAnsi" w:cstheme="minorHAnsi"/>
        </w:rPr>
        <w:t>Launch</w:t>
      </w:r>
      <w:r w:rsidR="00FC1D8B" w:rsidRPr="00BC7FD3">
        <w:rPr>
          <w:rFonts w:asciiTheme="minorHAnsi" w:hAnsiTheme="minorHAnsi" w:cstheme="minorHAnsi"/>
        </w:rPr>
        <w:t xml:space="preserve"> a </w:t>
      </w:r>
      <w:r w:rsidRPr="00BC7FD3">
        <w:rPr>
          <w:rFonts w:asciiTheme="minorHAnsi" w:hAnsiTheme="minorHAnsi" w:cstheme="minorHAnsi"/>
        </w:rPr>
        <w:t>L</w:t>
      </w:r>
      <w:r w:rsidR="00FC1D8B" w:rsidRPr="00BC7FD3">
        <w:rPr>
          <w:rFonts w:asciiTheme="minorHAnsi" w:hAnsiTheme="minorHAnsi" w:cstheme="minorHAnsi"/>
        </w:rPr>
        <w:t>inux instance</w:t>
      </w:r>
    </w:p>
    <w:p w14:paraId="21AE556E" w14:textId="71FC2EDD" w:rsidR="00B21FBB" w:rsidRPr="00B21FBB" w:rsidRDefault="00B21FBB" w:rsidP="00117565">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In the terminal, enter the following:</w:t>
      </w:r>
    </w:p>
    <w:p w14:paraId="4DE0E40E" w14:textId="5FFE2485"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proofErr w:type="spellStart"/>
      <w:r>
        <w:rPr>
          <w:rFonts w:asciiTheme="minorHAnsi" w:hAnsiTheme="minorHAnsi" w:cstheme="minorHAnsi"/>
        </w:rPr>
        <w:t>sudo</w:t>
      </w:r>
      <w:proofErr w:type="spellEnd"/>
      <w:r>
        <w:rPr>
          <w:rFonts w:asciiTheme="minorHAnsi" w:hAnsiTheme="minorHAnsi" w:cstheme="minorHAnsi"/>
        </w:rPr>
        <w:t xml:space="preserve"> </w:t>
      </w:r>
      <w:proofErr w:type="spellStart"/>
      <w:r>
        <w:rPr>
          <w:rFonts w:asciiTheme="minorHAnsi" w:hAnsiTheme="minorHAnsi" w:cstheme="minorHAnsi"/>
        </w:rPr>
        <w:t>su</w:t>
      </w:r>
      <w:proofErr w:type="spellEnd"/>
      <w:r>
        <w:rPr>
          <w:rFonts w:asciiTheme="minorHAnsi" w:hAnsiTheme="minorHAnsi" w:cstheme="minorHAnsi"/>
        </w:rPr>
        <w:t xml:space="preserve"> –</w:t>
      </w:r>
    </w:p>
    <w:p w14:paraId="540A4F42" w14:textId="1FEE5F89"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proofErr w:type="spellStart"/>
      <w:r>
        <w:rPr>
          <w:rFonts w:asciiTheme="minorHAnsi" w:hAnsiTheme="minorHAnsi" w:cstheme="minorHAnsi"/>
        </w:rPr>
        <w:t>aws</w:t>
      </w:r>
      <w:proofErr w:type="spellEnd"/>
      <w:r>
        <w:rPr>
          <w:rFonts w:asciiTheme="minorHAnsi" w:hAnsiTheme="minorHAnsi" w:cstheme="minorHAnsi"/>
        </w:rPr>
        <w:t xml:space="preserve"> configure</w:t>
      </w:r>
    </w:p>
    <w:p w14:paraId="54B1E2FF" w14:textId="3C86183F"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 xml:space="preserve">Enter </w:t>
      </w:r>
      <w:proofErr w:type="spellStart"/>
      <w:r>
        <w:rPr>
          <w:rFonts w:asciiTheme="minorHAnsi" w:hAnsiTheme="minorHAnsi" w:cstheme="minorHAnsi"/>
        </w:rPr>
        <w:t>aws</w:t>
      </w:r>
      <w:proofErr w:type="spellEnd"/>
      <w:r>
        <w:rPr>
          <w:rFonts w:asciiTheme="minorHAnsi" w:hAnsiTheme="minorHAnsi" w:cstheme="minorHAnsi"/>
        </w:rPr>
        <w:t xml:space="preserve"> access key</w:t>
      </w:r>
    </w:p>
    <w:p w14:paraId="2CAEDD38" w14:textId="6A7234A0"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 xml:space="preserve">Enter </w:t>
      </w:r>
      <w:proofErr w:type="spellStart"/>
      <w:r>
        <w:rPr>
          <w:rFonts w:asciiTheme="minorHAnsi" w:hAnsiTheme="minorHAnsi" w:cstheme="minorHAnsi"/>
        </w:rPr>
        <w:t>aws</w:t>
      </w:r>
      <w:proofErr w:type="spellEnd"/>
      <w:r>
        <w:rPr>
          <w:rFonts w:asciiTheme="minorHAnsi" w:hAnsiTheme="minorHAnsi" w:cstheme="minorHAnsi"/>
        </w:rPr>
        <w:t xml:space="preserve"> secret access key</w:t>
      </w:r>
    </w:p>
    <w:p w14:paraId="227FA78A" w14:textId="1A1CA3ED"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Enter region</w:t>
      </w:r>
      <w:r w:rsidR="00897685">
        <w:rPr>
          <w:rFonts w:asciiTheme="minorHAnsi" w:hAnsiTheme="minorHAnsi" w:cstheme="minorHAnsi"/>
        </w:rPr>
        <w:t xml:space="preserve"> (say ‘us-east-1’) </w:t>
      </w:r>
    </w:p>
    <w:p w14:paraId="7ED974B7" w14:textId="14E1BB97"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r>
        <w:rPr>
          <w:rFonts w:asciiTheme="minorHAnsi" w:hAnsiTheme="minorHAnsi" w:cstheme="minorHAnsi"/>
        </w:rPr>
        <w:t xml:space="preserve">Enter output format: </w:t>
      </w:r>
      <w:proofErr w:type="spellStart"/>
      <w:r>
        <w:rPr>
          <w:rFonts w:asciiTheme="minorHAnsi" w:hAnsiTheme="minorHAnsi" w:cstheme="minorHAnsi"/>
        </w:rPr>
        <w:t>json</w:t>
      </w:r>
      <w:proofErr w:type="spellEnd"/>
    </w:p>
    <w:p w14:paraId="49F3800C" w14:textId="47DDCFB1" w:rsidR="00B21FBB" w:rsidRPr="00B21FBB" w:rsidRDefault="00B21FBB" w:rsidP="00117565">
      <w:pPr>
        <w:pStyle w:val="NormalWeb"/>
        <w:numPr>
          <w:ilvl w:val="1"/>
          <w:numId w:val="9"/>
        </w:numPr>
        <w:shd w:val="clear" w:color="auto" w:fill="FFFFFF"/>
        <w:spacing w:before="0" w:beforeAutospacing="0" w:after="0" w:afterAutospacing="0" w:line="360" w:lineRule="atLeast"/>
        <w:jc w:val="both"/>
        <w:rPr>
          <w:rFonts w:asciiTheme="minorHAnsi" w:hAnsiTheme="minorHAnsi" w:cstheme="minorHAnsi"/>
          <w:b/>
          <w:bCs/>
        </w:rPr>
      </w:pPr>
      <w:proofErr w:type="spellStart"/>
      <w:r>
        <w:rPr>
          <w:rFonts w:asciiTheme="minorHAnsi" w:hAnsiTheme="minorHAnsi" w:cstheme="minorHAnsi"/>
        </w:rPr>
        <w:t>aws</w:t>
      </w:r>
      <w:proofErr w:type="spellEnd"/>
      <w:r>
        <w:rPr>
          <w:rFonts w:asciiTheme="minorHAnsi" w:hAnsiTheme="minorHAnsi" w:cstheme="minorHAnsi"/>
        </w:rPr>
        <w:t xml:space="preserve"> s3 ls</w:t>
      </w:r>
    </w:p>
    <w:p w14:paraId="4269FA2F" w14:textId="76AFC034" w:rsidR="00B21FBB" w:rsidRDefault="00B21FBB" w:rsidP="00117565">
      <w:pPr>
        <w:pStyle w:val="NormalWeb"/>
        <w:shd w:val="clear" w:color="auto" w:fill="FFFFFF"/>
        <w:spacing w:before="0" w:beforeAutospacing="0" w:after="0" w:afterAutospacing="0" w:line="360" w:lineRule="atLeast"/>
        <w:ind w:left="720" w:firstLine="720"/>
        <w:jc w:val="both"/>
        <w:rPr>
          <w:rFonts w:asciiTheme="minorHAnsi" w:hAnsiTheme="minorHAnsi" w:cstheme="minorHAnsi"/>
        </w:rPr>
      </w:pPr>
      <w:r>
        <w:rPr>
          <w:rFonts w:asciiTheme="minorHAnsi" w:hAnsiTheme="minorHAnsi" w:cstheme="minorHAnsi"/>
        </w:rPr>
        <w:t>To list out all the buckets</w:t>
      </w:r>
    </w:p>
    <w:p w14:paraId="34873732" w14:textId="36D77FE8" w:rsidR="00B21FBB" w:rsidRDefault="00B21FBB" w:rsidP="00117565">
      <w:pPr>
        <w:pStyle w:val="NormalWeb"/>
        <w:numPr>
          <w:ilvl w:val="0"/>
          <w:numId w:val="10"/>
        </w:numPr>
        <w:shd w:val="clear" w:color="auto" w:fill="FFFFFF"/>
        <w:spacing w:before="0" w:beforeAutospacing="0" w:after="0" w:afterAutospacing="0" w:line="360" w:lineRule="atLeast"/>
        <w:jc w:val="both"/>
        <w:rPr>
          <w:rFonts w:asciiTheme="minorHAnsi" w:hAnsiTheme="minorHAnsi" w:cstheme="minorHAnsi"/>
        </w:rPr>
      </w:pPr>
      <w:r>
        <w:rPr>
          <w:rFonts w:asciiTheme="minorHAnsi" w:hAnsiTheme="minorHAnsi" w:cstheme="minorHAnsi"/>
        </w:rPr>
        <w:t>Now, all the buckets in the s3 will be displayed</w:t>
      </w:r>
    </w:p>
    <w:p w14:paraId="772EE3C4" w14:textId="23D3F681" w:rsidR="00B21FBB" w:rsidRPr="00B21FBB" w:rsidRDefault="00B21FBB" w:rsidP="00117565">
      <w:pPr>
        <w:pStyle w:val="NormalWeb"/>
        <w:numPr>
          <w:ilvl w:val="0"/>
          <w:numId w:val="10"/>
        </w:numPr>
        <w:shd w:val="clear" w:color="auto" w:fill="FFFFFF"/>
        <w:spacing w:before="0" w:beforeAutospacing="0" w:after="0" w:afterAutospacing="0" w:line="360" w:lineRule="atLeast"/>
        <w:jc w:val="both"/>
        <w:rPr>
          <w:rFonts w:asciiTheme="minorHAnsi" w:hAnsiTheme="minorHAnsi" w:cstheme="minorHAnsi"/>
        </w:rPr>
      </w:pPr>
      <w:proofErr w:type="gramStart"/>
      <w:r>
        <w:rPr>
          <w:rFonts w:asciiTheme="minorHAnsi" w:hAnsiTheme="minorHAnsi" w:cstheme="minorHAnsi"/>
        </w:rPr>
        <w:t>Similarly</w:t>
      </w:r>
      <w:proofErr w:type="gramEnd"/>
      <w:r>
        <w:rPr>
          <w:rFonts w:asciiTheme="minorHAnsi" w:hAnsiTheme="minorHAnsi" w:cstheme="minorHAnsi"/>
        </w:rPr>
        <w:t xml:space="preserve"> we can use various commands</w:t>
      </w:r>
    </w:p>
    <w:p w14:paraId="33A0BD1D" w14:textId="77777777" w:rsidR="00A819C1" w:rsidRPr="00A170D2" w:rsidRDefault="00A819C1" w:rsidP="00117565">
      <w:pPr>
        <w:pStyle w:val="NormalWeb"/>
        <w:shd w:val="clear" w:color="auto" w:fill="FFFFFF"/>
        <w:spacing w:before="0" w:beforeAutospacing="0" w:after="0" w:afterAutospacing="0" w:line="360" w:lineRule="atLeast"/>
        <w:jc w:val="both"/>
        <w:rPr>
          <w:rFonts w:asciiTheme="minorHAnsi" w:hAnsiTheme="minorHAnsi" w:cstheme="minorHAnsi"/>
        </w:rPr>
      </w:pPr>
    </w:p>
    <w:sectPr w:rsidR="00A819C1" w:rsidRPr="00A1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C01"/>
    <w:multiLevelType w:val="hybridMultilevel"/>
    <w:tmpl w:val="D24E9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B6F79"/>
    <w:multiLevelType w:val="hybridMultilevel"/>
    <w:tmpl w:val="8C82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D2A4E"/>
    <w:multiLevelType w:val="hybridMultilevel"/>
    <w:tmpl w:val="3B14D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330D4"/>
    <w:multiLevelType w:val="hybridMultilevel"/>
    <w:tmpl w:val="F2925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84F0E"/>
    <w:multiLevelType w:val="multilevel"/>
    <w:tmpl w:val="4422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307AB"/>
    <w:multiLevelType w:val="hybridMultilevel"/>
    <w:tmpl w:val="CE867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3329E4"/>
    <w:multiLevelType w:val="hybridMultilevel"/>
    <w:tmpl w:val="8B5A8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5B5DD9"/>
    <w:multiLevelType w:val="hybridMultilevel"/>
    <w:tmpl w:val="1BEC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306167"/>
    <w:multiLevelType w:val="hybridMultilevel"/>
    <w:tmpl w:val="0068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568CB"/>
    <w:multiLevelType w:val="hybridMultilevel"/>
    <w:tmpl w:val="09348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D36510"/>
    <w:multiLevelType w:val="hybridMultilevel"/>
    <w:tmpl w:val="BBE28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1D0596"/>
    <w:multiLevelType w:val="hybridMultilevel"/>
    <w:tmpl w:val="EFAC24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10235B"/>
    <w:multiLevelType w:val="hybridMultilevel"/>
    <w:tmpl w:val="17DCC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122A16"/>
    <w:multiLevelType w:val="hybridMultilevel"/>
    <w:tmpl w:val="7714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941AC3"/>
    <w:multiLevelType w:val="hybridMultilevel"/>
    <w:tmpl w:val="E36A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728058">
    <w:abstractNumId w:val="7"/>
  </w:num>
  <w:num w:numId="2" w16cid:durableId="409350956">
    <w:abstractNumId w:val="8"/>
  </w:num>
  <w:num w:numId="3" w16cid:durableId="1134758911">
    <w:abstractNumId w:val="10"/>
  </w:num>
  <w:num w:numId="4" w16cid:durableId="880241373">
    <w:abstractNumId w:val="14"/>
  </w:num>
  <w:num w:numId="5" w16cid:durableId="799541718">
    <w:abstractNumId w:val="2"/>
  </w:num>
  <w:num w:numId="6" w16cid:durableId="2072925035">
    <w:abstractNumId w:val="0"/>
  </w:num>
  <w:num w:numId="7" w16cid:durableId="1259868461">
    <w:abstractNumId w:val="3"/>
  </w:num>
  <w:num w:numId="8" w16cid:durableId="644167145">
    <w:abstractNumId w:val="13"/>
  </w:num>
  <w:num w:numId="9" w16cid:durableId="639962695">
    <w:abstractNumId w:val="11"/>
  </w:num>
  <w:num w:numId="10" w16cid:durableId="197478723">
    <w:abstractNumId w:val="9"/>
  </w:num>
  <w:num w:numId="11" w16cid:durableId="497187504">
    <w:abstractNumId w:val="1"/>
  </w:num>
  <w:num w:numId="12" w16cid:durableId="510223153">
    <w:abstractNumId w:val="6"/>
  </w:num>
  <w:num w:numId="13" w16cid:durableId="414714223">
    <w:abstractNumId w:val="4"/>
  </w:num>
  <w:num w:numId="14" w16cid:durableId="654914582">
    <w:abstractNumId w:val="12"/>
  </w:num>
  <w:num w:numId="15" w16cid:durableId="1909264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8C"/>
    <w:rsid w:val="00095FAB"/>
    <w:rsid w:val="000A732E"/>
    <w:rsid w:val="00117565"/>
    <w:rsid w:val="001D4885"/>
    <w:rsid w:val="00213BC1"/>
    <w:rsid w:val="00264330"/>
    <w:rsid w:val="00441EE0"/>
    <w:rsid w:val="004B3FA5"/>
    <w:rsid w:val="00587666"/>
    <w:rsid w:val="00894E09"/>
    <w:rsid w:val="00897685"/>
    <w:rsid w:val="00917D11"/>
    <w:rsid w:val="009A3AE9"/>
    <w:rsid w:val="00A170D2"/>
    <w:rsid w:val="00A819C1"/>
    <w:rsid w:val="00B21FBB"/>
    <w:rsid w:val="00B46FD5"/>
    <w:rsid w:val="00BC7FD3"/>
    <w:rsid w:val="00DC6F10"/>
    <w:rsid w:val="00E12CA0"/>
    <w:rsid w:val="00EB188C"/>
    <w:rsid w:val="00F10AA2"/>
    <w:rsid w:val="00F231C0"/>
    <w:rsid w:val="00F85A88"/>
    <w:rsid w:val="00FC1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1A2"/>
  <w15:chartTrackingRefBased/>
  <w15:docId w15:val="{D97F335D-16B5-49CE-AAD0-C2F85746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32E"/>
    <w:pPr>
      <w:ind w:left="720"/>
      <w:contextualSpacing/>
    </w:pPr>
  </w:style>
  <w:style w:type="paragraph" w:styleId="NormalWeb">
    <w:name w:val="Normal (Web)"/>
    <w:basedOn w:val="Normal"/>
    <w:uiPriority w:val="99"/>
    <w:unhideWhenUsed/>
    <w:rsid w:val="000A73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A732E"/>
    <w:rPr>
      <w:i/>
      <w:iCs/>
    </w:rPr>
  </w:style>
  <w:style w:type="character" w:styleId="Hyperlink">
    <w:name w:val="Hyperlink"/>
    <w:basedOn w:val="DefaultParagraphFont"/>
    <w:uiPriority w:val="99"/>
    <w:semiHidden/>
    <w:unhideWhenUsed/>
    <w:rsid w:val="000A7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26023">
      <w:bodyDiv w:val="1"/>
      <w:marLeft w:val="0"/>
      <w:marRight w:val="0"/>
      <w:marTop w:val="0"/>
      <w:marBottom w:val="0"/>
      <w:divBdr>
        <w:top w:val="none" w:sz="0" w:space="0" w:color="auto"/>
        <w:left w:val="none" w:sz="0" w:space="0" w:color="auto"/>
        <w:bottom w:val="none" w:sz="0" w:space="0" w:color="auto"/>
        <w:right w:val="none" w:sz="0" w:space="0" w:color="auto"/>
      </w:divBdr>
    </w:div>
    <w:div w:id="975793892">
      <w:bodyDiv w:val="1"/>
      <w:marLeft w:val="0"/>
      <w:marRight w:val="0"/>
      <w:marTop w:val="0"/>
      <w:marBottom w:val="0"/>
      <w:divBdr>
        <w:top w:val="none" w:sz="0" w:space="0" w:color="auto"/>
        <w:left w:val="none" w:sz="0" w:space="0" w:color="auto"/>
        <w:bottom w:val="none" w:sz="0" w:space="0" w:color="auto"/>
        <w:right w:val="none" w:sz="0" w:space="0" w:color="auto"/>
      </w:divBdr>
    </w:div>
    <w:div w:id="207122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implilearn.com/tutorials/aws-tutorial/aws-s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SV</dc:creator>
  <cp:keywords/>
  <dc:description/>
  <cp:lastModifiedBy>Vinaya SV</cp:lastModifiedBy>
  <cp:revision>8</cp:revision>
  <dcterms:created xsi:type="dcterms:W3CDTF">2023-04-26T04:06:00Z</dcterms:created>
  <dcterms:modified xsi:type="dcterms:W3CDTF">2023-05-02T17:56:00Z</dcterms:modified>
</cp:coreProperties>
</file>