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SecNumCloud 3.2 Compliance for Log360 Cloud</w:t>
      </w:r>
    </w:p>
    <w:p>
      <w:r>
        <w:rPr>
          <w:b/>
        </w:rPr>
        <w:t>Tagline:</w:t>
      </w:r>
      <w:r>
        <w:t xml:space="preserve"> Meet ANSSI's trusted cloud qualification requirements and support SecNumCloud 3.2 certification with Log360 Cloud.</w:t>
      </w:r>
    </w:p>
    <w:p>
      <w:pPr>
        <w:pStyle w:val="Heading2"/>
      </w:pPr>
      <w:r>
        <w:t>Overview</w:t>
      </w:r>
    </w:p>
    <w:p>
      <w:r>
        <w:t>The SecNumCloud 3.2 Compliance extension for Log360 Cloud helps French cloud service providers seeking ANSSI SecNumCloud qualification meet the security monitoring, audit logging, and incident management requirements of the SecNumCloud 3.2 reference framework. Log360 Cloud provides cloud-native log collection and analysis across infrastructure, identity, application, and network layers, enabling continuous monitoring of the security controls required for SecNumCloud certification. Compliance teams can demonstrate logging completeness, detect deviations, and generate audit evidence for ANSSI qualification audits.</w:t>
      </w:r>
    </w:p>
    <w:p>
      <w:pPr>
        <w:pStyle w:val="Heading2"/>
      </w:pPr>
      <w:r>
        <w:t>Key Features</w:t>
      </w:r>
    </w:p>
    <w:p>
      <w:pPr>
        <w:pStyle w:val="ListBullet"/>
      </w:pPr>
      <w:r>
        <w:t>Generate SecNumCloud 3.2-aligned audit reports covering log collection, access monitoring, security event detection, and incident management controls for cloud service providers.</w:t>
      </w:r>
    </w:p>
    <w:p>
      <w:pPr>
        <w:pStyle w:val="ListBullet"/>
      </w:pPr>
      <w:r>
        <w:t>Monitor cloud infrastructure events, user access patterns, and administrative actions in real time across cloud environments.</w:t>
      </w:r>
    </w:p>
    <w:p>
      <w:pPr>
        <w:pStyle w:val="ListBullet"/>
      </w:pPr>
      <w:r>
        <w:t>Leverage CASB capabilities in Log360 Cloud to gain full visibility into cloud application usage and enforce data sovereignty controls relevant to SecNumCloud requirements.</w:t>
      </w:r>
    </w:p>
    <w:p>
      <w:pPr>
        <w:pStyle w:val="ListBullet"/>
      </w:pPr>
      <w:r>
        <w:t>Export qualification evidence in PDF and CSV formats for ANSSI SecNumCloud certification audits and cloud governance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