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spacing w:line="288.0000114440918" w:after="120.0" w:before="240.0"/>
        <w:outlineLvl w:val="0"/>
        <w:widowControl w:val="1"/>
      </w:pPr>
      <w:r w:rsidR="00000000" w:rsidDel="00000000" w:rsidRPr="00000000">
        <w:rPr>
          <w:rFonts w:ascii="Arimo Regular" w:eastAsia="Arimo Regular" w:hAnsi="Arimo Regular" w:cs="Arimo Regular"/>
          <w:color w:val="1F3864"/>
          <w:sz w:val="36.0"/>
          <w:vertAlign w:val="baseline"/>
        </w:rPr>
        <w:t xml:space="preserve">PIPL Compliance for Log360 </w:t>
      </w:r>
      <w:r w:rsidR="00000000" w:rsidDel="00000000" w:rsidRPr="00000000">
        <w:rPr>
          <w:rFonts w:ascii="Arimo Regular" w:eastAsia="Arimo Regular" w:hAnsi="Arimo Regular" w:cs="Arimo Regular"/>
          <w:color w:val="1F3864"/>
          <w:sz w:val="36.0"/>
          <w:vertAlign w:val="baseline"/>
        </w:rPr>
        <w:t xml:space="preserve">Cloud</w:t>
      </w:r>
      <w:bookmarkStart w:id="mowlenakum2t" w:name="_Toco9cjaw1auyql"/>
      <w:bookmarkEnd w:id="mowlenakum2t"/>
    </w:p>
    <w:p xmlns:w14="http://schemas.microsoft.com/office/word/2010/wordml" w:rsidR="00000000" w:rsidRDefault="00000000" w14:textId="00000000" w:rsidDel="00000000" w:rsidP="00000000" w:rsidRPr="00000000">
      <w:pPr>
        <w:pStyle w:val="Normal"/>
        <w:spacing w:after="120.0"/>
        <w:rPr>
          <w:color w:val="000000"/>
          <w:sz w:val="24.0"/>
        </w:rPr>
        <w:widowControl w:val="1"/>
      </w:pPr>
      <w:r w:rsidR="00000000" w:rsidDel="00000000" w:rsidRPr="00000000">
        <w:rPr>
          <w:rFonts w:ascii="Arimo Regular" w:eastAsia="Arimo Regular" w:hAnsi="Arimo Regular" w:cs="Arimo Regular"/>
          <w:i w:val="true"/>
          <w:color w:val="444444"/>
          <w:sz w:val="22.0"/>
          <w:vertAlign w:val="baseline"/>
        </w:rPr>
        <w:t xml:space="preserve">Strengthen data protection and meet PIPL compliance with Log360</w:t>
      </w:r>
      <w:r w:rsidR="00000000" w:rsidDel="00000000" w:rsidRPr="00000000">
        <w:rPr>
          <w:rFonts w:ascii="Arimo Regular" w:eastAsia="Arimo Regular" w:hAnsi="Arimo Regular" w:cs="Arimo Regular"/>
          <w:i w:val="true"/>
          <w:color w:val="444444"/>
          <w:sz w:val="22.0"/>
          <w:vertAlign w:val="baseline"/>
        </w:rPr>
        <w:t xml:space="preserve">.</w:t>
      </w:r>
    </w:p>
    <w:p xmlns:w14="http://schemas.microsoft.com/office/word/2010/wordml" w:rsidR="00000000" w:rsidRDefault="00000000" w14:textId="00000000" w:rsidDel="00000000" w:rsidP="00000000" w:rsidRPr="00000000">
      <w:pPr>
        <w:pStyle w:val="Normal"/>
        <w:spacing w:after="200.0"/>
        <w:rPr>
          <w:color w:val="000000"/>
          <w:sz w:val="24.0"/>
        </w:rPr>
        <w:pBdr>
          <w:bottom w:val="single" w:color="2E75B6" w:sz="6" w:space="1"/>
        </w:pBdr>
        <w:widowControl w:val="1"/>
      </w:pPr>
      <w:r w:rsidR="00000000" w:rsidDel="00000000" w:rsidRPr="00000000">
        <w:rPr>
          <w:b w:val="true"/>
          <w:rFonts w:ascii="Arimo Regular" w:eastAsia="Arimo Regular" w:hAnsi="Arimo Regular" w:cs="Arimo Regular"/>
          <w:color w:val="000000"/>
          <w:sz w:val="22.0"/>
          <w:vertAlign w:val="baseline"/>
        </w:rPr>
        <w:t xml:space="preserve">Region: </w:t>
      </w:r>
      <w:r w:rsidR="00000000" w:rsidDel="00000000" w:rsidRPr="00000000">
        <w:rPr>
          <w:rFonts w:ascii="Arimo Regular" w:eastAsia="Arimo Regular" w:hAnsi="Arimo Regular" w:cs="Arimo Regular"/>
          <w:color w:val="000000"/>
          <w:sz w:val="22.0"/>
          <w:vertAlign w:val="baseline"/>
        </w:rPr>
        <w:t xml:space="preserve">China</w:t>
      </w:r>
      <w:r w:rsidR="00000000" w:rsidDel="00000000" w:rsidRPr="00000000">
        <w:rPr>
          <w:b w:val="true"/>
          <w:rFonts w:ascii="Arimo Regular" w:eastAsia="Arimo Regular" w:hAnsi="Arimo Regular" w:cs="Arimo Regular"/>
          <w:color w:val="000000"/>
          <w:sz w:val="22.0"/>
          <w:vertAlign w:val="baseline"/>
        </w:rPr>
        <w:t xml:space="preserve">  |  Type: </w:t>
      </w:r>
      <w:r w:rsidR="00000000" w:rsidDel="00000000" w:rsidRPr="00000000">
        <w:rPr>
          <w:rFonts w:ascii="Arimo Regular" w:eastAsia="Arimo Regular" w:hAnsi="Arimo Regular" w:cs="Arimo Regular"/>
          <w:color w:val="000000"/>
          <w:sz w:val="22.0"/>
          <w:vertAlign w:val="baseline"/>
        </w:rPr>
        <w:t xml:space="preserve">Data Privacy, Incident Management</w:t>
      </w:r>
      <w:r w:rsidR="00000000" w:rsidDel="00000000" w:rsidRPr="00000000">
        <w:rPr>
          <w:b w:val="true"/>
          <w:rFonts w:ascii="Arimo Regular" w:eastAsia="Arimo Regular" w:hAnsi="Arimo Regular" w:cs="Arimo Regular"/>
          <w:color w:val="000000"/>
          <w:sz w:val="22.0"/>
          <w:vertAlign w:val="baseline"/>
        </w:rPr>
        <w:t xml:space="preserve">  |  Category: </w:t>
      </w:r>
      <w:r w:rsidR="00000000" w:rsidDel="00000000" w:rsidRPr="00000000">
        <w:rPr>
          <w:rFonts w:ascii="Arimo Regular" w:eastAsia="Arimo Regular" w:hAnsi="Arimo Regular" w:cs="Arimo Regular"/>
          <w:color w:val="000000"/>
          <w:sz w:val="22.0"/>
          <w:vertAlign w:val="baseline"/>
        </w:rPr>
        <w:t xml:space="preserve">Compliance</w:t>
      </w:r>
      <w:r w:rsidR="00000000" w:rsidDel="00000000" w:rsidRPr="00000000">
        <w:rPr>
          <w:b w:val="true"/>
          <w:rFonts w:ascii="Arimo Regular" w:eastAsia="Arimo Regular" w:hAnsi="Arimo Regular" w:cs="Arimo Regular"/>
          <w:color w:val="000000"/>
          <w:sz w:val="22.0"/>
          <w:vertAlign w:val="baseline"/>
        </w:rPr>
        <w:t xml:space="preserve">  |  Pricing: </w:t>
      </w:r>
      <w:r w:rsidR="00000000" w:rsidDel="00000000" w:rsidRPr="00000000">
        <w:rPr>
          <w:rFonts w:ascii="Arimo Regular" w:eastAsia="Arimo Regular" w:hAnsi="Arimo Regular" w:cs="Arimo Regular"/>
          <w:color w:val="000000"/>
          <w:sz w:val="22.0"/>
          <w:vertAlign w:val="baseline"/>
        </w:rPr>
        <w:t xml:space="preserve">Free</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2"/>
        <w:spacing w:after="100.0" w:before="200.0"/>
        <w:outlineLvl w:val="1"/>
        <w:widowControl w:val="1"/>
      </w:pPr>
      <w:r w:rsidR="00000000" w:rsidDel="00000000" w:rsidRPr="00000000">
        <w:rPr>
          <w:rFonts w:ascii="Arimo Regular" w:eastAsia="Arimo Regular" w:hAnsi="Arimo Regular" w:cs="Arimo Regular"/>
          <w:color w:val="2E75B6"/>
          <w:sz w:val="26.0"/>
          <w:vertAlign w:val="baseline"/>
        </w:rPr>
        <w:t xml:space="preserve">Overview</w:t>
      </w:r>
      <w:bookmarkStart w:id="1g8kxzof15nv" w:name="_Toci7ojt0r8o9fg"/>
      <w:bookmarkEnd w:id="1g8kxzof15nv"/>
    </w:p>
    <w:p xmlns:w14="http://schemas.microsoft.com/office/word/2010/wordml" w:rsidR="00000000" w:rsidRDefault="00000000" w14:textId="00000000" w:rsidDel="00000000" w:rsidP="00000000" w:rsidRPr="00000000">
      <w:pPr>
        <w:pStyle w:val="Normal"/>
        <w:spacing w:after="160.0"/>
        <w:rPr>
          <w:color w:val="000000"/>
          <w:sz w:val="24.0"/>
        </w:rPr>
        <w:widowControl w:val="1"/>
      </w:pPr>
      <w:r w:rsidR="00000000" w:rsidDel="00000000" w:rsidRPr="00000000">
        <w:rPr>
          <w:rFonts w:ascii="Arimo Regular" w:eastAsia="Arimo Regular" w:hAnsi="Arimo Regular" w:cs="Arimo Regular"/>
          <w:color w:val="000000"/>
          <w:sz w:val="22.0"/>
          <w:vertAlign w:val="baseline"/>
        </w:rPr>
        <w:t xml:space="preserve">The PIPL compliance extension in Log360</w:t>
      </w:r>
      <w:r w:rsidR="00000000" w:rsidDel="00000000" w:rsidRPr="00000000">
        <w:rPr>
          <w:rFonts w:ascii="Arimo Regular" w:eastAsia="Arimo Regular" w:hAnsi="Arimo Regular" w:cs="Arimo Regular"/>
          <w:color w:val="000000"/>
          <w:sz w:val="22.0"/>
          <w:vertAlign w:val="baseline"/>
        </w:rPr>
        <w:t xml:space="preserve"> helps organizations meet the Personal Information Protection Law of the People's Republic of China (2021), China's first national data privacy law issued by the NPC covering all personal information handlers by providing centralized log management, user access auditing, cross-border transfer monitoring, and threat detection. The platform supports PIPL requirements for consent management, sensitive data access controls, cross-border transfer oversight, security incident response, data subject rights, handler accountability, and audit trail compliance.</w:t>
      </w:r>
    </w:p>
    <w:p xmlns:w14="http://schemas.microsoft.com/office/word/2010/wordml" w:rsidR="00000000" w:rsidRDefault="00000000" w14:textId="00000000" w:rsidDel="00000000" w:rsidP="00000000" w:rsidRPr="00000000">
      <w:pPr>
        <w:pStyle w:val="Normal"/>
        <w:spacing w:after="160.0"/>
        <w:rPr>
          <w:color w:val="000000"/>
          <w:sz w:val="24.0"/>
        </w:rPr>
        <w:widowControl w:val="1"/>
      </w:pPr>
      <w:r w:rsidR="00000000" w:rsidDel="00000000" w:rsidRPr="00000000">
        <w:rPr>
          <w:rFonts w:ascii="Arimo Regular" w:eastAsia="Arimo Regular" w:hAnsi="Arimo Regular" w:cs="Arimo Regular"/>
          <w:color w:val="000000"/>
          <w:sz w:val="22.0"/>
          <w:vertAlign w:val="baseline"/>
        </w:rPr>
        <w:t xml:space="preserve">For Personal Information Collection and Consent Management, Log360</w:t>
      </w:r>
      <w:r w:rsidR="00000000" w:rsidDel="00000000" w:rsidRPr="00000000">
        <w:rPr>
          <w:rFonts w:ascii="Arimo Regular" w:eastAsia="Arimo Regular" w:hAnsi="Arimo Regular" w:cs="Arimo Regular"/>
          <w:color w:val="000000"/>
          <w:sz w:val="22.0"/>
          <w:vertAlign w:val="baseline"/>
        </w:rPr>
        <w:t xml:space="preserve"> monitors all user access and logon activities across platforms, providing an audit trail that demonstrates authorized data access aligned with consent-based collection requirements. To address Sensitive Personal Information Access Controls, the platform tracks privileged account activity, Unix sudo commands, user group membership changes, and policy modifications to demonstrate controlled access to sensitive personal information. The extension also supports Data Security and Protection Measures by providing capabilities that audits file changes, removable media activity, registry modifications, and cloud storage events to enforce data security controls.</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2"/>
        <w:spacing w:after="100.0" w:before="200.0"/>
        <w:outlineLvl w:val="1"/>
        <w:widowControl w:val="1"/>
      </w:pPr>
      <w:r w:rsidR="00000000" w:rsidDel="00000000" w:rsidRPr="00000000">
        <w:rPr>
          <w:rFonts w:ascii="Arimo Regular" w:eastAsia="Arimo Regular" w:hAnsi="Arimo Regular" w:cs="Arimo Regular"/>
          <w:color w:val="2E75B6"/>
          <w:sz w:val="26.0"/>
          <w:vertAlign w:val="baseline"/>
        </w:rPr>
        <w:t xml:space="preserve">Key Features</w:t>
      </w:r>
      <w:bookmarkStart w:id="u4afdtydo4ai" w:name="_Tocnd73bbgy0hjd"/>
      <w:bookmarkEnd w:id="u4afdtydo4ai"/>
    </w:p>
    <w:p xmlns:w14="http://schemas.microsoft.com/office/word/2010/wordml" w:rsidR="00000000" w:rsidRDefault="00000000" w14:textId="00000000" w:rsidDel="00000000" w:rsidP="00000000" w:rsidRPr="00000000">
      <w:pPr>
        <w:pStyle w:val="List Paragraph"/>
        <w:spacing w:after="120.0"/>
        <w:numPr>
          <w:ilvl w:val="0"/>
          <w:numId w:val="48996220"/>
        </w:numPr>
        <w:widowControl w:val="1"/>
      </w:pPr>
      <w:r w:rsidR="00000000" w:rsidDel="00000000" w:rsidRPr="00000000">
        <w:rPr>
          <w:b w:val="true"/>
          <w:rFonts w:ascii="Arimo Regular" w:eastAsia="Arimo Regular" w:hAnsi="Arimo Regular" w:cs="Arimo Regular"/>
          <w:color w:val="000000"/>
          <w:sz w:val="22.0"/>
          <w:vertAlign w:val="baseline"/>
        </w:rPr>
        <w:t xml:space="preserve">Cross-Border Data Transfer Controls: </w:t>
      </w:r>
      <w:r w:rsidR="00000000" w:rsidDel="00000000" w:rsidRPr="00000000">
        <w:rPr>
          <w:rFonts w:ascii="Arimo Regular" w:eastAsia="Arimo Regular" w:hAnsi="Arimo Regular" w:cs="Arimo Regular"/>
          <w:color w:val="000000"/>
          <w:sz w:val="22.0"/>
          <w:vertAlign w:val="baseline"/>
        </w:rPr>
        <w:t xml:space="preserve">Log360 monitors network device policies, firewall rules, and traffic flows to detect unauthorized cross-border data movement and support transfer compliance documentation.</w:t>
      </w:r>
    </w:p>
    <w:p xmlns:w14="http://schemas.microsoft.com/office/word/2010/wordml" w:rsidR="00000000" w:rsidRDefault="00000000" w14:textId="00000000" w:rsidDel="00000000" w:rsidP="00000000" w:rsidRPr="00000000">
      <w:pPr>
        <w:pStyle w:val="List Paragraph"/>
        <w:spacing w:after="120.0"/>
        <w:numPr>
          <w:ilvl w:val="0"/>
          <w:numId w:val="48996220"/>
        </w:numPr>
        <w:widowControl w:val="1"/>
      </w:pPr>
      <w:r w:rsidR="00000000" w:rsidDel="00000000" w:rsidRPr="00000000">
        <w:rPr>
          <w:b w:val="true"/>
          <w:rFonts w:ascii="Arimo Regular" w:eastAsia="Arimo Regular" w:hAnsi="Arimo Regular" w:cs="Arimo Regular"/>
          <w:color w:val="000000"/>
          <w:sz w:val="22.0"/>
          <w:vertAlign w:val="baseline"/>
        </w:rPr>
        <w:t xml:space="preserve">Security Incident Detection and Breach Notification: </w:t>
      </w:r>
      <w:r w:rsidR="00000000" w:rsidDel="00000000" w:rsidRPr="00000000">
        <w:rPr>
          <w:rFonts w:ascii="Arimo Regular" w:eastAsia="Arimo Regular" w:hAnsi="Arimo Regular" w:cs="Arimo Regular"/>
          <w:color w:val="000000"/>
          <w:sz w:val="22.0"/>
          <w:vertAlign w:val="baseline"/>
        </w:rPr>
        <w:t xml:space="preserve">Log360 provides threat detection, malware alerting, and security event correlation across Windows, Unix, and network infrastructure to enable rapid identification and response to data breaches.</w:t>
      </w:r>
    </w:p>
    <w:p xmlns:w14="http://schemas.microsoft.com/office/word/2010/wordml" w:rsidR="00000000" w:rsidRDefault="00000000" w14:textId="00000000" w:rsidDel="00000000" w:rsidP="00000000" w:rsidRPr="00000000">
      <w:pPr>
        <w:pStyle w:val="List Paragraph"/>
        <w:spacing w:after="120.0"/>
        <w:numPr>
          <w:ilvl w:val="0"/>
          <w:numId w:val="48996220"/>
        </w:numPr>
        <w:widowControl w:val="1"/>
      </w:pPr>
      <w:r w:rsidR="00000000" w:rsidDel="00000000" w:rsidRPr="00000000">
        <w:rPr>
          <w:b w:val="true"/>
          <w:rFonts w:ascii="Arimo Regular" w:eastAsia="Arimo Regular" w:hAnsi="Arimo Regular" w:cs="Arimo Regular"/>
          <w:color w:val="000000"/>
          <w:sz w:val="22.0"/>
          <w:vertAlign w:val="baseline"/>
        </w:rPr>
        <w:t xml:space="preserve">Personal Information Collection and Consent Management: </w:t>
      </w:r>
      <w:r w:rsidR="00000000" w:rsidDel="00000000" w:rsidRPr="00000000">
        <w:rPr>
          <w:rFonts w:ascii="Arimo Regular" w:eastAsia="Arimo Regular" w:hAnsi="Arimo Regular" w:cs="Arimo Regular"/>
          <w:color w:val="000000"/>
          <w:sz w:val="22.0"/>
          <w:vertAlign w:val="baseline"/>
        </w:rPr>
        <w:t xml:space="preserve">Log360 monitors all user access and logon activities across platforms, providing an audit trail that demonstrates authorized data access aligned with consent-based collection requirements.</w:t>
      </w:r>
    </w:p>
    <w:p xmlns:w14="http://schemas.microsoft.com/office/word/2010/wordml" w:rsidR="00000000" w:rsidRDefault="00000000" w14:textId="00000000" w:rsidDel="00000000" w:rsidP="00000000" w:rsidRPr="00000000">
      <w:pPr>
        <w:pStyle w:val="List Paragraph"/>
        <w:spacing w:after="120.0"/>
        <w:numPr>
          <w:ilvl w:val="0"/>
          <w:numId w:val="48996220"/>
        </w:numPr>
        <w:widowControl w:val="1"/>
      </w:pPr>
      <w:r w:rsidR="00000000" w:rsidDel="00000000" w:rsidRPr="00000000">
        <w:rPr>
          <w:b w:val="true"/>
          <w:rFonts w:ascii="Arimo Regular" w:eastAsia="Arimo Regular" w:hAnsi="Arimo Regular" w:cs="Arimo Regular"/>
          <w:color w:val="000000"/>
          <w:sz w:val="22.0"/>
          <w:vertAlign w:val="baseline"/>
        </w:rPr>
        <w:t xml:space="preserve">Sensitive Personal Information Access Controls: </w:t>
      </w:r>
      <w:r w:rsidR="00000000" w:rsidDel="00000000" w:rsidRPr="00000000">
        <w:rPr>
          <w:rFonts w:ascii="Arimo Regular" w:eastAsia="Arimo Regular" w:hAnsi="Arimo Regular" w:cs="Arimo Regular"/>
          <w:color w:val="000000"/>
          <w:sz w:val="22.0"/>
          <w:vertAlign w:val="baseline"/>
        </w:rPr>
        <w:t xml:space="preserve">Log360 tracks privileged account activity, Unix sudo commands, user group membership changes, and policy modifications to demonstrate controlled access to sensitive personal information.</w:t>
      </w:r>
    </w:p>
    <w:p xmlns:w14="http://schemas.microsoft.com/office/word/2010/wordml" w:rsidR="00000000" w:rsidRDefault="00000000" w14:textId="00000000" w:rsidDel="00000000" w:rsidP="00000000" w:rsidRPr="00000000">
      <w:pPr>
        <w:pStyle w:val="Normal"/>
        <w:rPr>
          <w:color w:val="000000"/>
          <w:sz w:val="24.0"/>
        </w:rPr>
        <w:jc w:val="center"/>
        <w:widowControl w:val="1"/>
      </w:pPr>
    </w:p>
    <w:p xmlns:w14="http://schemas.microsoft.com/office/word/2010/wordml" w:rsidR="00000000" w:rsidRDefault="00000000" w14:textId="00000000" w:rsidDel="00000000" w:rsidP="00000000" w:rsidRPr="00000000">
      <w:pPr>
        <w:pStyle w:val="Normal"/>
        <w:rPr>
          <w:color w:val="000000"/>
          <w:sz w:val="24.0"/>
        </w:r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pStyle w:val="Normal"/>
        <w:rPr>
          <w:color w:val="000000"/>
          <w:sz w:val="24.0"/>
        </w:rPr>
        <w:jc w:val="center"/>
        <w:widowControl w:val="1"/>
      </w:pPr>
      <w:r w:rsidR="00000000" w:rsidDel="00000000" w:rsidRPr="00000000">
        <w:drawing>
          <wp:inline xmlns:wp="http://schemas.openxmlformats.org/drawingml/2006/wordprocessingDrawing" distT="0" distR="0" distB="0" distL="0">
            <wp:extent cx="5943600" cy="334539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5943600" cy="3345397"/>
                    </a:xfrm>
                    <a:prstGeom prst="rect"/>
                  </pic:spPr>
                </pic:pic>
              </a:graphicData>
            </a:graphic>
          </wp:inline>
        </w:drawing>
      </w:r>
    </w:p>
    <w:p xmlns:w14="http://schemas.microsoft.com/office/word/2010/wordml" w:rsidR="00000000" w:rsidRDefault="00000000" w14:textId="00000000" w:rsidDel="00000000" w:rsidP="00000000" w:rsidRPr="00000000">
      <w:pPr>
        <w:pStyle w:val="Normal"/>
        <w:rPr>
          <w:color w:val="000000"/>
          <w:sz w:val="24.0"/>
        </w:rPr>
        <w:jc w:val="center"/>
        <w:widowControl w:val="1"/>
      </w:pPr>
      <w:r w:rsidR="00000000" w:rsidDel="00000000" w:rsidRPr="00000000">
        <w:drawing>
          <wp:inline xmlns:wp="http://schemas.openxmlformats.org/drawingml/2006/wordprocessingDrawing" distT="0" distR="0" distB="0" distL="0">
            <wp:extent cx="5943600" cy="334539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alphaModFix amt="100000"/>
                    </a:blip>
                    <a:stretch>
                      <a:fillRect/>
                    </a:stretch>
                  </pic:blipFill>
                  <pic:spPr>
                    <a:xfrm>
                      <a:off x="0" y="0"/>
                      <a:ext cx="5943600" cy="3345397"/>
                    </a:xfrm>
                    <a:prstGeom prst="rect"/>
                  </pic:spPr>
                </pic:pic>
              </a:graphicData>
            </a:graphic>
          </wp:inline>
        </w:drawing>
      </w:r>
    </w:p>
    <w:p xmlns:w14="http://schemas.microsoft.com/office/word/2010/wordml" w:rsidR="00000000" w:rsidRDefault="00000000" w14:textId="00000000" w:rsidDel="00000000" w:rsidP="00000000" w:rsidRPr="00000000">
      <w:pPr>
        <w:pStyle w:val="Normal"/>
        <w:rPr>
          <w:color w:val="000000"/>
          <w:sz w:val="24.0"/>
        </w:rPr>
        <w:jc w:val="center"/>
        <w:widowControl w:val="1"/>
      </w:pPr>
      <w:r w:rsidR="00000000" w:rsidDel="00000000" w:rsidRPr="00000000">
        <w:drawing>
          <wp:inline xmlns:wp="http://schemas.openxmlformats.org/drawingml/2006/wordprocessingDrawing" distT="0" distR="0" distB="0" distL="0">
            <wp:extent cx="5943600" cy="334539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alphaModFix amt="100000"/>
                    </a:blip>
                    <a:stretch>
                      <a:fillRect/>
                    </a:stretch>
                  </pic:blipFill>
                  <pic:spPr>
                    <a:xfrm>
                      <a:off x="0" y="0"/>
                      <a:ext cx="5943600" cy="3345397"/>
                    </a:xfrm>
                    <a:prstGeom prst="rect"/>
                  </pic:spPr>
                </pic:pic>
              </a:graphicData>
            </a:graphic>
          </wp:inline>
        </w:drawing>
      </w:r>
    </w:p>
    <w:p xmlns:w14="http://schemas.microsoft.com/office/word/2010/wordml" w:rsidR="00000000" w:rsidRDefault="00000000" w14:textId="00000000" w:rsidDel="00000000" w:rsidP="00000000" w:rsidRPr="00000000">
      <w:pPr>
        <w:pStyle w:val="Normal"/>
        <w:rPr>
          <w:color w:val="000000"/>
          <w:sz w:val="24.0"/>
        </w:rPr>
        <w:jc w:val="center"/>
        <w:widowControl w:val="1"/>
      </w:pPr>
      <w:r w:rsidR="00000000" w:rsidDel="00000000" w:rsidRPr="00000000">
        <w:drawing>
          <wp:inline xmlns:wp="http://schemas.openxmlformats.org/drawingml/2006/wordprocessingDrawing" distT="0" distR="0" distB="0" distL="0">
            <wp:extent cx="5943600" cy="334539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alphaModFix amt="100000"/>
                    </a:blip>
                    <a:stretch>
                      <a:fillRect/>
                    </a:stretch>
                  </pic:blipFill>
                  <pic:spPr>
                    <a:xfrm>
                      <a:off x="0" y="0"/>
                      <a:ext cx="5943600" cy="3345397"/>
                    </a:xfrm>
                    <a:prstGeom prst="rect"/>
                  </pic:spPr>
                </pic:pic>
              </a:graphicData>
            </a:graphic>
          </wp:inline>
        </w:drawing>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rFonts w:ascii="Arimo Regular" w:eastAsia="Arimo Regular" w:hAnsi="Arimo Regular" w:cs="Arimo Regular"/>
          <w:color w:val="000000"/>
          <w:sz w:val="22.0"/>
          <w:vertAlign w:val="baseline"/>
        </w:rPr>
        <w:t xml:space="preserve">Valid Submission : Yes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rFonts w:ascii="Arimo Regular" w:eastAsia="Arimo Regular" w:hAnsi="Arimo Regular" w:cs="Arimo Regular"/>
          <w:color w:val="000000"/>
          <w:sz w:val="22.0"/>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rFonts w:ascii="Arimo Regular" w:eastAsia="Arimo Regular" w:hAnsi="Arimo Regular" w:cs="Arimo Regular"/>
          <w:color w:val="000000"/>
          <w:sz w:val="22.0"/>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rFonts w:ascii="Arimo Regular" w:eastAsia="Arimo Regular" w:hAnsi="Arimo Regular" w:cs="Arimo Regular"/>
          <w:color w:val="000000"/>
          <w:sz w:val="22.0"/>
          <w:vertAlign w:val="baseline"/>
        </w:rPr>
        <w:t xml:space="preserve">Help Video : Not provided</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rFonts w:ascii="Arimo Regular" w:eastAsia="Arimo Regular" w:hAnsi="Arimo Regular" w:cs="Arimo Regular"/>
          <w:color w:val="000000"/>
          <w:sz w:val="22.0"/>
          <w:vertAlign w:val="baseline"/>
        </w:rPr>
        <w:t xml:space="preserve">Tags :  Log360 </w:t>
      </w:r>
      <w:r w:rsidR="00000000" w:rsidDel="00000000" w:rsidRPr="00000000">
        <w:rPr>
          <w:rFonts w:ascii="Arimo Regular" w:eastAsia="Arimo Regular" w:hAnsi="Arimo Regular" w:cs="Arimo Regular"/>
          <w:color w:val="000000"/>
          <w:sz w:val="22.0"/>
          <w:vertAlign w:val="baseline"/>
        </w:rPr>
        <w:t xml:space="preserve">Cloud, Compliance, Privacy monitoring, Data privacy, Regulatory compliance</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rFonts w:ascii="Arimo Regular" w:eastAsia="Arimo Regular" w:hAnsi="Arimo Regular" w:cs="Arimo Regular"/>
          <w:color w:val="000000"/>
          <w:sz w:val="22.0"/>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rFonts w:ascii="Arimo Regular" w:eastAsia="Arimo Regular" w:hAnsi="Arimo Regular" w:cs="Arimo Regular"/>
          <w:color w:val="000000"/>
          <w:sz w:val="22.0"/>
          <w:vertAlign w:val="baseline"/>
        </w:rPr>
        <w:t xml:space="preserve">Privacy Policy:</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rFonts w:ascii="Arimo Regular" w:eastAsia="Arimo Regular" w:hAnsi="Arimo Regular" w:cs="Arimo Regular"/>
          <w:color w:val="000000"/>
          <w:sz w:val="22.0"/>
          <w:vertAlign w:val="baseline"/>
        </w:rPr>
        <w:t xml:space="preserve">Terms of Service:</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rFonts w:ascii="Arimo Regular" w:eastAsia="Arimo Regular" w:hAnsi="Arimo Regular" w:cs="Arimo Regular"/>
          <w:color w:val="000000"/>
          <w:sz w:val="22.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rFonts w:ascii="Arimo Regular" w:eastAsia="Arimo Regular" w:hAnsi="Arimo Regular" w:cs="Arimo Regular"/>
          <w:color w:val="000000"/>
          <w:sz w:val="22.0"/>
          <w:vertAlign w:val="baseline"/>
        </w:rPr>
        <w:t xml:space="preserve">Predefined reports for the PIPL.</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14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2197bcb5-13c3-0ee1-1b90-4d59483b9aae" w:fontKey="{00000000-0000-0000-0000-000000000000}" w:subsetted="0"/>
  </w:font>
  <w:font w:name="Arimo Regular">
    <w:embedRegular xmlns:r="http://schemas.openxmlformats.org/officeDocument/2006/relationships" r:id="rId13b9a685-b5e6-b5fc-e296-5ccdfadaffe7"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53803163">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48996220">
    <w:abstractNumId w:val="53803163"/>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2197bcb5-13c3-0ee1-1b90-4d59483b9aae" Target="fonts/Roboto.ttf" Type="http://schemas.openxmlformats.org/officeDocument/2006/relationships/font"/><Relationship Id="rId13b9a685-b5e6-b5fc-e296-5ccdfadaffe7"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