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5. </w:t>
      </w: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Wft IT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 Ensure Wft IT compliance with comprehensive log management and monitoring using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Wft IT Compliance extension for Log360 helps financial services organizations maintain compliance with Wft IT requirements. By integrating this extension, IT and security teams gain deep visibility into their IT security and operational controls.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Wft IT standards.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82841862"/>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all Wft IT requirements and financial services controls.</w:t>
      </w:r>
    </w:p>
    <w:p xmlns:w14="http://schemas.microsoft.com/office/word/2010/wordml" w:rsidR="00000000" w:rsidRDefault="00000000" w14:textId="00000000" w:rsidDel="00000000" w:rsidP="00000000" w:rsidRPr="00000000">
      <w:pPr>
        <w:pStyle w:val="List Paragraph"/>
        <w:spacing w:after="0.0" w:before="0.0"/>
        <w:numPr>
          <w:ilvl w:val="0"/>
          <w:numId w:val="82841862"/>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Aggregates logs from various sources including servers, workstations, network devices, cloud platforms, and applications in real-time.</w:t>
      </w:r>
    </w:p>
    <w:p xmlns:w14="http://schemas.microsoft.com/office/word/2010/wordml" w:rsidR="00000000" w:rsidRDefault="00000000" w14:textId="00000000" w:rsidDel="00000000" w:rsidP="00000000" w:rsidRPr="00000000">
      <w:pPr>
        <w:pStyle w:val="List Paragraph"/>
        <w:spacing w:after="0.0" w:before="0.0"/>
        <w:numPr>
          <w:ilvl w:val="0"/>
          <w:numId w:val="82841862"/>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Includes threat intelligence integration for identifying malicious activity and compliance violations in logs.</w:t>
      </w:r>
    </w:p>
    <w:p xmlns:w14="http://schemas.microsoft.com/office/word/2010/wordml" w:rsidR="00000000" w:rsidRDefault="00000000" w14:textId="00000000" w:rsidDel="00000000" w:rsidP="00000000" w:rsidRPr="00000000">
      <w:pPr>
        <w:pStyle w:val="List Paragraph"/>
        <w:spacing w:after="0.0" w:before="0.0"/>
        <w:numPr>
          <w:ilvl w:val="0"/>
          <w:numId w:val="82841862"/>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Wft 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c63ff9fd-9c90-34e8-2e01-b181a828f82f"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60802702">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82841862">
    <w:abstractNumId w:val="60802702"/>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63ff9fd-9c90-34e8-2e01-b181a828f82f"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