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CBI Operational Resilience_84x84.png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CBI Operational Resilience_84x84.png.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CBI Operational Resilience_84x84.png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CBI Operational Resilience_84x84.png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CBI Operational Resilience_84x84.png,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CBI Operational Resilience_84x84.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