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CBI Operational Resilience_logo-source.txt</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CBI Operational Resilience_logo-source.txt.</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CBI Operational Resilience_logo-source.txt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CBI Operational Resilience_logo-source.txt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CBI Operational Resilience_logo-source.txt,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