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ataskyddslag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