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Legea 190-2018_180x180.png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Legea 190-2018_180x180.png.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Legea 190-2018_180x180.png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Legea 190-2018_180x180.png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Legea 190-2018_180x180.png,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egea 190-2018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