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90-2018_180x180.png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90-2018_180x180.png.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90-2018_180x180.png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90-2018_180x180.png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90-2018_180x180.png,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êg nr. 90-2018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