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NGCB Cyber Regulation_84x84.png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NGCB Cyber Regulation_84x84.png.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NGCB Cyber Regulation_84x84.png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NGCB Cyber Regulation_84x84.png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NGCB Cyber Regulation_84x84.png,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GCB Cyber Regulation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