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NIS Regulations 2018_logo-source.txt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NIS Regulations 2018_logo-source.txt.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NIS Regulations 2018_logo-source.txt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NIS Regulations 2018_logo-source.txt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NIS Regulations 2018_logo-source.txt,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