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Regulations 2018_original.svg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Regulations 2018_original.svg.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Regulations 2018_original.svg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Regulations 2018_original.svg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Regulations 2018_original.svg,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