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Prudential Regulation Authority_logo-source.txt</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Prudential Regulation Authority_logo-source.txt.</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Prudential Regulation Authority_logo-source.txt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Prudential Regulation Authority_logo-source.txt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Prudential Regulation Authority_logo-source.txt,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