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a╠êkerhetsskyddslag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