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Tietosuojalaki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