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Tietosuojalaki_logo-source.txt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Tietosuojalaki_logo-source.txt.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Tietosuojalaki_logo-source.txt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Tietosuojalaki_logo-source.txt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Tietosuojalaki_logo-source.txt,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