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815"/>
        <w:gridCol w:w="844"/>
        <w:gridCol w:w="1249"/>
        <w:gridCol w:w="1716"/>
        <w:gridCol w:w="1312"/>
        <w:gridCol w:w="1089"/>
        <w:gridCol w:w="1626"/>
      </w:tblGrid>
      <w:tr w:rsidR="00A74777" w:rsidRPr="00A74777" w14:paraId="4A90F1DA" w14:textId="77777777" w:rsidTr="00A74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AFCC5" w14:textId="77777777" w:rsidR="00A74777" w:rsidRPr="00A74777" w:rsidRDefault="00A74777" w:rsidP="00A74777">
            <w:pPr>
              <w:rPr>
                <w:b/>
                <w:bCs/>
              </w:rPr>
            </w:pPr>
            <w:r w:rsidRPr="00A74777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681FD227" w14:textId="77777777" w:rsidR="00A74777" w:rsidRPr="00A74777" w:rsidRDefault="00A74777" w:rsidP="00A74777">
            <w:pPr>
              <w:rPr>
                <w:b/>
                <w:bCs/>
              </w:rPr>
            </w:pPr>
            <w:r w:rsidRPr="00A74777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7CE120A" w14:textId="77777777" w:rsidR="00A74777" w:rsidRPr="00A74777" w:rsidRDefault="00A74777" w:rsidP="00A74777">
            <w:pPr>
              <w:rPr>
                <w:b/>
                <w:bCs/>
              </w:rPr>
            </w:pPr>
            <w:r w:rsidRPr="00A74777">
              <w:rPr>
                <w:b/>
                <w:bCs/>
              </w:rPr>
              <w:t>+/-</w:t>
            </w:r>
          </w:p>
        </w:tc>
        <w:tc>
          <w:tcPr>
            <w:tcW w:w="0" w:type="auto"/>
            <w:vAlign w:val="center"/>
            <w:hideMark/>
          </w:tcPr>
          <w:p w14:paraId="2796C461" w14:textId="77777777" w:rsidR="00A74777" w:rsidRPr="00A74777" w:rsidRDefault="00A74777" w:rsidP="00A74777">
            <w:pPr>
              <w:rPr>
                <w:b/>
                <w:bCs/>
              </w:rPr>
            </w:pPr>
            <w:r w:rsidRPr="00A74777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DF8804C" w14:textId="77777777" w:rsidR="00A74777" w:rsidRPr="00A74777" w:rsidRDefault="00A74777" w:rsidP="00A74777">
            <w:pPr>
              <w:rPr>
                <w:b/>
                <w:bCs/>
              </w:rPr>
            </w:pPr>
            <w:r w:rsidRPr="00A7477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5ED341" w14:textId="77777777" w:rsidR="00A74777" w:rsidRPr="00A74777" w:rsidRDefault="00A74777" w:rsidP="00A74777">
            <w:pPr>
              <w:rPr>
                <w:b/>
                <w:bCs/>
              </w:rPr>
            </w:pPr>
            <w:r w:rsidRPr="00A74777">
              <w:rPr>
                <w:b/>
                <w:bCs/>
              </w:rPr>
              <w:t>Effects on Usability Goals</w:t>
            </w:r>
          </w:p>
        </w:tc>
        <w:tc>
          <w:tcPr>
            <w:tcW w:w="0" w:type="auto"/>
            <w:vAlign w:val="center"/>
            <w:hideMark/>
          </w:tcPr>
          <w:p w14:paraId="4DDB30D1" w14:textId="77777777" w:rsidR="00A74777" w:rsidRPr="00A74777" w:rsidRDefault="00A74777" w:rsidP="00A74777">
            <w:pPr>
              <w:rPr>
                <w:b/>
                <w:bCs/>
              </w:rPr>
            </w:pPr>
            <w:r w:rsidRPr="00A74777">
              <w:rPr>
                <w:b/>
                <w:bCs/>
              </w:rPr>
              <w:t>Effects on UX Goals</w:t>
            </w:r>
          </w:p>
        </w:tc>
        <w:tc>
          <w:tcPr>
            <w:tcW w:w="0" w:type="auto"/>
            <w:vAlign w:val="center"/>
            <w:hideMark/>
          </w:tcPr>
          <w:p w14:paraId="6CEC9159" w14:textId="77777777" w:rsidR="00A74777" w:rsidRPr="00A74777" w:rsidRDefault="00A74777" w:rsidP="00A74777">
            <w:pPr>
              <w:rPr>
                <w:b/>
                <w:bCs/>
              </w:rPr>
            </w:pPr>
            <w:r w:rsidRPr="00A74777">
              <w:rPr>
                <w:b/>
                <w:bCs/>
              </w:rPr>
              <w:t>Improvement (After Design)</w:t>
            </w:r>
          </w:p>
        </w:tc>
      </w:tr>
      <w:tr w:rsidR="00A74777" w:rsidRPr="00A74777" w14:paraId="0965CC2D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0F0A" w14:textId="77777777" w:rsidR="00A74777" w:rsidRPr="00A74777" w:rsidRDefault="00A74777" w:rsidP="00A74777">
            <w:r w:rsidRPr="00A74777">
              <w:t>1</w:t>
            </w:r>
          </w:p>
        </w:tc>
        <w:tc>
          <w:tcPr>
            <w:tcW w:w="0" w:type="auto"/>
            <w:vAlign w:val="center"/>
            <w:hideMark/>
          </w:tcPr>
          <w:p w14:paraId="189CBA1E" w14:textId="77777777" w:rsidR="00A74777" w:rsidRPr="00A74777" w:rsidRDefault="00A74777" w:rsidP="00A74777">
            <w:r w:rsidRPr="00A74777">
              <w:t>Medium</w:t>
            </w:r>
          </w:p>
        </w:tc>
        <w:tc>
          <w:tcPr>
            <w:tcW w:w="0" w:type="auto"/>
            <w:vAlign w:val="center"/>
            <w:hideMark/>
          </w:tcPr>
          <w:p w14:paraId="4F9CCF50" w14:textId="77777777" w:rsidR="00A74777" w:rsidRPr="00A74777" w:rsidRDefault="00A74777" w:rsidP="00A74777">
            <w:r w:rsidRPr="00A74777">
              <w:t>Positive</w:t>
            </w:r>
          </w:p>
        </w:tc>
        <w:tc>
          <w:tcPr>
            <w:tcW w:w="0" w:type="auto"/>
            <w:vAlign w:val="center"/>
            <w:hideMark/>
          </w:tcPr>
          <w:p w14:paraId="4DCA15AA" w14:textId="77777777" w:rsidR="00A74777" w:rsidRPr="00A74777" w:rsidRDefault="00A74777" w:rsidP="00A74777">
            <w:r w:rsidRPr="00A74777">
              <w:t>Visibility (Design Principle)</w:t>
            </w:r>
          </w:p>
        </w:tc>
        <w:tc>
          <w:tcPr>
            <w:tcW w:w="0" w:type="auto"/>
            <w:vAlign w:val="center"/>
            <w:hideMark/>
          </w:tcPr>
          <w:p w14:paraId="5CAE0049" w14:textId="77777777" w:rsidR="00A74777" w:rsidRPr="00A74777" w:rsidRDefault="00A74777" w:rsidP="00A74777">
            <w:r w:rsidRPr="00A74777">
              <w:t>Search bar clearly placed at the top of homepage</w:t>
            </w:r>
          </w:p>
        </w:tc>
        <w:tc>
          <w:tcPr>
            <w:tcW w:w="0" w:type="auto"/>
            <w:vAlign w:val="center"/>
            <w:hideMark/>
          </w:tcPr>
          <w:p w14:paraId="1A4DCF15" w14:textId="77777777" w:rsidR="00A74777" w:rsidRPr="00A74777" w:rsidRDefault="00A74777" w:rsidP="00A74777">
            <w:r w:rsidRPr="00A7477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60E14F2" w14:textId="77777777" w:rsidR="00A74777" w:rsidRPr="00A74777" w:rsidRDefault="00A74777" w:rsidP="00A74777">
            <w:r w:rsidRPr="00A74777">
              <w:t>Helpful</w:t>
            </w:r>
          </w:p>
        </w:tc>
        <w:tc>
          <w:tcPr>
            <w:tcW w:w="0" w:type="auto"/>
            <w:vAlign w:val="center"/>
            <w:hideMark/>
          </w:tcPr>
          <w:p w14:paraId="55466A38" w14:textId="77777777" w:rsidR="00A74777" w:rsidRPr="00A74777" w:rsidRDefault="00A74777" w:rsidP="00A74777">
            <w:r w:rsidRPr="00A74777">
              <w:t>Keep prominent placement; add voice search for accessibility</w:t>
            </w:r>
          </w:p>
        </w:tc>
      </w:tr>
      <w:tr w:rsidR="00A74777" w:rsidRPr="00A74777" w14:paraId="748DDFB0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880E" w14:textId="77777777" w:rsidR="00A74777" w:rsidRPr="00A74777" w:rsidRDefault="00A74777" w:rsidP="00A74777">
            <w:r w:rsidRPr="00A74777">
              <w:t>2</w:t>
            </w:r>
          </w:p>
        </w:tc>
        <w:tc>
          <w:tcPr>
            <w:tcW w:w="0" w:type="auto"/>
            <w:vAlign w:val="center"/>
            <w:hideMark/>
          </w:tcPr>
          <w:p w14:paraId="0FAE5349" w14:textId="77777777" w:rsidR="00A74777" w:rsidRPr="00A74777" w:rsidRDefault="00A74777" w:rsidP="00A74777">
            <w:r w:rsidRPr="00A74777">
              <w:t>Low</w:t>
            </w:r>
          </w:p>
        </w:tc>
        <w:tc>
          <w:tcPr>
            <w:tcW w:w="0" w:type="auto"/>
            <w:vAlign w:val="center"/>
            <w:hideMark/>
          </w:tcPr>
          <w:p w14:paraId="2DBDD4F6" w14:textId="77777777" w:rsidR="00A74777" w:rsidRPr="00A74777" w:rsidRDefault="00A74777" w:rsidP="00A74777">
            <w:r w:rsidRPr="00A74777">
              <w:t>Positive</w:t>
            </w:r>
          </w:p>
        </w:tc>
        <w:tc>
          <w:tcPr>
            <w:tcW w:w="0" w:type="auto"/>
            <w:vAlign w:val="center"/>
            <w:hideMark/>
          </w:tcPr>
          <w:p w14:paraId="669FB91B" w14:textId="77777777" w:rsidR="00A74777" w:rsidRPr="00A74777" w:rsidRDefault="00A74777" w:rsidP="00A74777">
            <w:r w:rsidRPr="00A74777">
              <w:t>Recognition rather than recall (Heuristic)</w:t>
            </w:r>
          </w:p>
        </w:tc>
        <w:tc>
          <w:tcPr>
            <w:tcW w:w="0" w:type="auto"/>
            <w:vAlign w:val="center"/>
            <w:hideMark/>
          </w:tcPr>
          <w:p w14:paraId="188D358D" w14:textId="77777777" w:rsidR="00A74777" w:rsidRPr="00A74777" w:rsidRDefault="00A74777" w:rsidP="00A74777">
            <w:r w:rsidRPr="00A74777">
              <w:t>Navigation categories visible below search bar reduce memory load</w:t>
            </w:r>
          </w:p>
        </w:tc>
        <w:tc>
          <w:tcPr>
            <w:tcW w:w="0" w:type="auto"/>
            <w:vAlign w:val="center"/>
            <w:hideMark/>
          </w:tcPr>
          <w:p w14:paraId="7C4C158C" w14:textId="77777777" w:rsidR="00A74777" w:rsidRPr="00A74777" w:rsidRDefault="00A74777" w:rsidP="00A74777">
            <w:r w:rsidRPr="00A7477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DE385F6" w14:textId="77777777" w:rsidR="00A74777" w:rsidRPr="00A74777" w:rsidRDefault="00A74777" w:rsidP="00A74777">
            <w:r w:rsidRPr="00A74777">
              <w:t>Enjoyable</w:t>
            </w:r>
          </w:p>
        </w:tc>
        <w:tc>
          <w:tcPr>
            <w:tcW w:w="0" w:type="auto"/>
            <w:vAlign w:val="center"/>
            <w:hideMark/>
          </w:tcPr>
          <w:p w14:paraId="6C96E9A2" w14:textId="77777777" w:rsidR="00A74777" w:rsidRPr="00A74777" w:rsidRDefault="00A74777" w:rsidP="00A74777">
            <w:r w:rsidRPr="00A74777">
              <w:t>Add icons + larger labels for elderly users</w:t>
            </w:r>
          </w:p>
        </w:tc>
      </w:tr>
      <w:tr w:rsidR="00A74777" w:rsidRPr="00A74777" w14:paraId="2974EC24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5C40" w14:textId="77777777" w:rsidR="00A74777" w:rsidRPr="00A74777" w:rsidRDefault="00A74777" w:rsidP="00A74777">
            <w:r w:rsidRPr="00A74777">
              <w:t>3</w:t>
            </w:r>
          </w:p>
        </w:tc>
        <w:tc>
          <w:tcPr>
            <w:tcW w:w="0" w:type="auto"/>
            <w:vAlign w:val="center"/>
            <w:hideMark/>
          </w:tcPr>
          <w:p w14:paraId="719EB9B8" w14:textId="77777777" w:rsidR="00A74777" w:rsidRPr="00A74777" w:rsidRDefault="00A74777" w:rsidP="00A74777">
            <w:r w:rsidRPr="00A74777">
              <w:t>Medium</w:t>
            </w:r>
          </w:p>
        </w:tc>
        <w:tc>
          <w:tcPr>
            <w:tcW w:w="0" w:type="auto"/>
            <w:vAlign w:val="center"/>
            <w:hideMark/>
          </w:tcPr>
          <w:p w14:paraId="7147CA12" w14:textId="77777777" w:rsidR="00A74777" w:rsidRPr="00A74777" w:rsidRDefault="00A74777" w:rsidP="00A74777">
            <w:r w:rsidRPr="00A74777">
              <w:t>Positive</w:t>
            </w:r>
          </w:p>
        </w:tc>
        <w:tc>
          <w:tcPr>
            <w:tcW w:w="0" w:type="auto"/>
            <w:vAlign w:val="center"/>
            <w:hideMark/>
          </w:tcPr>
          <w:p w14:paraId="6A1FF99D" w14:textId="77777777" w:rsidR="00A74777" w:rsidRPr="00A74777" w:rsidRDefault="00A74777" w:rsidP="00A74777">
            <w:r w:rsidRPr="00A74777">
              <w:t>Flexibility &amp; Efficiency (Heuristic)</w:t>
            </w:r>
          </w:p>
        </w:tc>
        <w:tc>
          <w:tcPr>
            <w:tcW w:w="0" w:type="auto"/>
            <w:vAlign w:val="center"/>
            <w:hideMark/>
          </w:tcPr>
          <w:p w14:paraId="67B7FD96" w14:textId="77777777" w:rsidR="00A74777" w:rsidRPr="00A74777" w:rsidRDefault="00A74777" w:rsidP="00A74777">
            <w:r w:rsidRPr="00A74777">
              <w:t>Recommended products with labels (e.g., “Hot Deals”) attract attention</w:t>
            </w:r>
          </w:p>
        </w:tc>
        <w:tc>
          <w:tcPr>
            <w:tcW w:w="0" w:type="auto"/>
            <w:vAlign w:val="center"/>
            <w:hideMark/>
          </w:tcPr>
          <w:p w14:paraId="18883F82" w14:textId="77777777" w:rsidR="00A74777" w:rsidRPr="00A74777" w:rsidRDefault="00A74777" w:rsidP="00A74777">
            <w:r w:rsidRPr="00A74777">
              <w:t>Utility</w:t>
            </w:r>
          </w:p>
        </w:tc>
        <w:tc>
          <w:tcPr>
            <w:tcW w:w="0" w:type="auto"/>
            <w:vAlign w:val="center"/>
            <w:hideMark/>
          </w:tcPr>
          <w:p w14:paraId="3DF913CD" w14:textId="77777777" w:rsidR="00A74777" w:rsidRPr="00A74777" w:rsidRDefault="00A74777" w:rsidP="00A74777">
            <w:r w:rsidRPr="00A74777">
              <w:t>Satisfying</w:t>
            </w:r>
          </w:p>
        </w:tc>
        <w:tc>
          <w:tcPr>
            <w:tcW w:w="0" w:type="auto"/>
            <w:vAlign w:val="center"/>
            <w:hideMark/>
          </w:tcPr>
          <w:p w14:paraId="17797472" w14:textId="77777777" w:rsidR="00A74777" w:rsidRPr="00A74777" w:rsidRDefault="00A74777" w:rsidP="00A74777">
            <w:r w:rsidRPr="00A74777">
              <w:t xml:space="preserve">Add filtering &amp; personalization based on user </w:t>
            </w:r>
            <w:proofErr w:type="spellStart"/>
            <w:r w:rsidRPr="00A74777">
              <w:t>behavior</w:t>
            </w:r>
            <w:proofErr w:type="spellEnd"/>
          </w:p>
        </w:tc>
      </w:tr>
      <w:tr w:rsidR="00A74777" w:rsidRPr="00A74777" w14:paraId="0F136341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F9CC" w14:textId="77777777" w:rsidR="00A74777" w:rsidRPr="00A74777" w:rsidRDefault="00A74777" w:rsidP="00A74777">
            <w:r w:rsidRPr="00A74777">
              <w:t>4</w:t>
            </w:r>
          </w:p>
        </w:tc>
        <w:tc>
          <w:tcPr>
            <w:tcW w:w="0" w:type="auto"/>
            <w:vAlign w:val="center"/>
            <w:hideMark/>
          </w:tcPr>
          <w:p w14:paraId="18E2BCFC" w14:textId="77777777" w:rsidR="00A74777" w:rsidRPr="00A74777" w:rsidRDefault="00A74777" w:rsidP="00A74777">
            <w:r w:rsidRPr="00A74777">
              <w:t>Low</w:t>
            </w:r>
          </w:p>
        </w:tc>
        <w:tc>
          <w:tcPr>
            <w:tcW w:w="0" w:type="auto"/>
            <w:vAlign w:val="center"/>
            <w:hideMark/>
          </w:tcPr>
          <w:p w14:paraId="4D78DA06" w14:textId="77777777" w:rsidR="00A74777" w:rsidRPr="00A74777" w:rsidRDefault="00A74777" w:rsidP="00A74777">
            <w:r w:rsidRPr="00A74777">
              <w:t>Positive</w:t>
            </w:r>
          </w:p>
        </w:tc>
        <w:tc>
          <w:tcPr>
            <w:tcW w:w="0" w:type="auto"/>
            <w:vAlign w:val="center"/>
            <w:hideMark/>
          </w:tcPr>
          <w:p w14:paraId="30510726" w14:textId="77777777" w:rsidR="00A74777" w:rsidRPr="00A74777" w:rsidRDefault="00A74777" w:rsidP="00A74777">
            <w:r w:rsidRPr="00A74777">
              <w:t>Structure (Design Principle)</w:t>
            </w:r>
          </w:p>
        </w:tc>
        <w:tc>
          <w:tcPr>
            <w:tcW w:w="0" w:type="auto"/>
            <w:vAlign w:val="center"/>
            <w:hideMark/>
          </w:tcPr>
          <w:p w14:paraId="2F8C1705" w14:textId="77777777" w:rsidR="00A74777" w:rsidRPr="00A74777" w:rsidRDefault="00A74777" w:rsidP="00A74777">
            <w:r w:rsidRPr="00A74777">
              <w:t>Well-organized category sections (Trending, Popular Items)</w:t>
            </w:r>
          </w:p>
        </w:tc>
        <w:tc>
          <w:tcPr>
            <w:tcW w:w="0" w:type="auto"/>
            <w:vAlign w:val="center"/>
            <w:hideMark/>
          </w:tcPr>
          <w:p w14:paraId="2C5BE8F8" w14:textId="77777777" w:rsidR="00A74777" w:rsidRPr="00A74777" w:rsidRDefault="00A74777" w:rsidP="00A74777">
            <w:r w:rsidRPr="00A74777">
              <w:t>Learnability</w:t>
            </w:r>
          </w:p>
        </w:tc>
        <w:tc>
          <w:tcPr>
            <w:tcW w:w="0" w:type="auto"/>
            <w:vAlign w:val="center"/>
            <w:hideMark/>
          </w:tcPr>
          <w:p w14:paraId="5D0536E0" w14:textId="77777777" w:rsidR="00A74777" w:rsidRPr="00A74777" w:rsidRDefault="00A74777" w:rsidP="00A74777">
            <w:r w:rsidRPr="00A74777">
              <w:t>Helpful</w:t>
            </w:r>
          </w:p>
        </w:tc>
        <w:tc>
          <w:tcPr>
            <w:tcW w:w="0" w:type="auto"/>
            <w:vAlign w:val="center"/>
            <w:hideMark/>
          </w:tcPr>
          <w:p w14:paraId="2C1725D7" w14:textId="77777777" w:rsidR="00A74777" w:rsidRPr="00A74777" w:rsidRDefault="00A74777" w:rsidP="00A74777">
            <w:r w:rsidRPr="00A74777">
              <w:t>Improve spacing and grouping for better scanning</w:t>
            </w:r>
          </w:p>
        </w:tc>
      </w:tr>
      <w:tr w:rsidR="00A74777" w:rsidRPr="00A74777" w14:paraId="0E45980E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664A" w14:textId="77777777" w:rsidR="00A74777" w:rsidRPr="00A74777" w:rsidRDefault="00A74777" w:rsidP="00A74777">
            <w:r w:rsidRPr="00A74777">
              <w:t>5</w:t>
            </w:r>
          </w:p>
        </w:tc>
        <w:tc>
          <w:tcPr>
            <w:tcW w:w="0" w:type="auto"/>
            <w:vAlign w:val="center"/>
            <w:hideMark/>
          </w:tcPr>
          <w:p w14:paraId="4A080F21" w14:textId="77777777" w:rsidR="00A74777" w:rsidRPr="00A74777" w:rsidRDefault="00A74777" w:rsidP="00A74777">
            <w:r w:rsidRPr="00A74777">
              <w:t>Low</w:t>
            </w:r>
          </w:p>
        </w:tc>
        <w:tc>
          <w:tcPr>
            <w:tcW w:w="0" w:type="auto"/>
            <w:vAlign w:val="center"/>
            <w:hideMark/>
          </w:tcPr>
          <w:p w14:paraId="323954B5" w14:textId="77777777" w:rsidR="00A74777" w:rsidRPr="00A74777" w:rsidRDefault="00A74777" w:rsidP="00A74777">
            <w:r w:rsidRPr="00A74777">
              <w:t>Positive</w:t>
            </w:r>
          </w:p>
        </w:tc>
        <w:tc>
          <w:tcPr>
            <w:tcW w:w="0" w:type="auto"/>
            <w:vAlign w:val="center"/>
            <w:hideMark/>
          </w:tcPr>
          <w:p w14:paraId="5C7376EC" w14:textId="77777777" w:rsidR="00A74777" w:rsidRPr="00A74777" w:rsidRDefault="00A74777" w:rsidP="00A74777">
            <w:r w:rsidRPr="00A74777">
              <w:t>Consistency (Design Principle)</w:t>
            </w:r>
          </w:p>
        </w:tc>
        <w:tc>
          <w:tcPr>
            <w:tcW w:w="0" w:type="auto"/>
            <w:vAlign w:val="center"/>
            <w:hideMark/>
          </w:tcPr>
          <w:p w14:paraId="54A62D66" w14:textId="77777777" w:rsidR="00A74777" w:rsidRPr="00A74777" w:rsidRDefault="00A74777" w:rsidP="00A74777">
            <w:r w:rsidRPr="00A74777">
              <w:t xml:space="preserve">Consistent use of </w:t>
            </w:r>
            <w:proofErr w:type="spellStart"/>
            <w:r w:rsidRPr="00A74777">
              <w:t>colors</w:t>
            </w:r>
            <w:proofErr w:type="spellEnd"/>
            <w:r w:rsidRPr="00A74777">
              <w:t xml:space="preserve"> (yellow for offers) improves recognition</w:t>
            </w:r>
          </w:p>
        </w:tc>
        <w:tc>
          <w:tcPr>
            <w:tcW w:w="0" w:type="auto"/>
            <w:vAlign w:val="center"/>
            <w:hideMark/>
          </w:tcPr>
          <w:p w14:paraId="062890F4" w14:textId="77777777" w:rsidR="00A74777" w:rsidRPr="00A74777" w:rsidRDefault="00A74777" w:rsidP="00A74777">
            <w:r w:rsidRPr="00A74777">
              <w:t>Memorability</w:t>
            </w:r>
          </w:p>
        </w:tc>
        <w:tc>
          <w:tcPr>
            <w:tcW w:w="0" w:type="auto"/>
            <w:vAlign w:val="center"/>
            <w:hideMark/>
          </w:tcPr>
          <w:p w14:paraId="5D4D8D85" w14:textId="77777777" w:rsidR="00A74777" w:rsidRPr="00A74777" w:rsidRDefault="00A74777" w:rsidP="00A74777">
            <w:r w:rsidRPr="00A74777">
              <w:t>Satisfying</w:t>
            </w:r>
          </w:p>
        </w:tc>
        <w:tc>
          <w:tcPr>
            <w:tcW w:w="0" w:type="auto"/>
            <w:vAlign w:val="center"/>
            <w:hideMark/>
          </w:tcPr>
          <w:p w14:paraId="033B1FF4" w14:textId="77777777" w:rsidR="00A74777" w:rsidRPr="00A74777" w:rsidRDefault="00A74777" w:rsidP="00A74777">
            <w:r w:rsidRPr="00A74777">
              <w:t xml:space="preserve">Maintain </w:t>
            </w:r>
            <w:proofErr w:type="spellStart"/>
            <w:r w:rsidRPr="00A74777">
              <w:t>color</w:t>
            </w:r>
            <w:proofErr w:type="spellEnd"/>
            <w:r w:rsidRPr="00A74777">
              <w:t xml:space="preserve"> system + improve contrast for accessibility</w:t>
            </w:r>
          </w:p>
        </w:tc>
      </w:tr>
      <w:tr w:rsidR="00A74777" w:rsidRPr="00A74777" w14:paraId="4978D517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FE59" w14:textId="77777777" w:rsidR="00A74777" w:rsidRPr="00A74777" w:rsidRDefault="00A74777" w:rsidP="00A74777">
            <w:r w:rsidRPr="00A74777">
              <w:t>6</w:t>
            </w:r>
          </w:p>
        </w:tc>
        <w:tc>
          <w:tcPr>
            <w:tcW w:w="0" w:type="auto"/>
            <w:vAlign w:val="center"/>
            <w:hideMark/>
          </w:tcPr>
          <w:p w14:paraId="1EB85BB9" w14:textId="77777777" w:rsidR="00A74777" w:rsidRPr="00A74777" w:rsidRDefault="00A74777" w:rsidP="00A74777">
            <w:r w:rsidRPr="00A74777">
              <w:t>High</w:t>
            </w:r>
          </w:p>
        </w:tc>
        <w:tc>
          <w:tcPr>
            <w:tcW w:w="0" w:type="auto"/>
            <w:vAlign w:val="center"/>
            <w:hideMark/>
          </w:tcPr>
          <w:p w14:paraId="21A3954F" w14:textId="77777777" w:rsidR="00A74777" w:rsidRPr="00A74777" w:rsidRDefault="00A74777" w:rsidP="00A74777">
            <w:r w:rsidRPr="00A74777">
              <w:t>Negative</w:t>
            </w:r>
          </w:p>
        </w:tc>
        <w:tc>
          <w:tcPr>
            <w:tcW w:w="0" w:type="auto"/>
            <w:vAlign w:val="center"/>
            <w:hideMark/>
          </w:tcPr>
          <w:p w14:paraId="1BA3CE05" w14:textId="77777777" w:rsidR="00A74777" w:rsidRPr="00A74777" w:rsidRDefault="00A74777" w:rsidP="00A74777">
            <w:r w:rsidRPr="00A74777">
              <w:t>Visibility (Design Principle)</w:t>
            </w:r>
          </w:p>
        </w:tc>
        <w:tc>
          <w:tcPr>
            <w:tcW w:w="0" w:type="auto"/>
            <w:vAlign w:val="center"/>
            <w:hideMark/>
          </w:tcPr>
          <w:p w14:paraId="762352E1" w14:textId="77777777" w:rsidR="00A74777" w:rsidRPr="00A74777" w:rsidRDefault="00A74777" w:rsidP="00A74777">
            <w:r w:rsidRPr="00A74777">
              <w:t>Login/Register icons are small and not noticeable</w:t>
            </w:r>
          </w:p>
        </w:tc>
        <w:tc>
          <w:tcPr>
            <w:tcW w:w="0" w:type="auto"/>
            <w:vAlign w:val="center"/>
            <w:hideMark/>
          </w:tcPr>
          <w:p w14:paraId="442F835D" w14:textId="77777777" w:rsidR="00A74777" w:rsidRPr="00A74777" w:rsidRDefault="00A74777" w:rsidP="00A74777">
            <w:r w:rsidRPr="00A7477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DCF69EA" w14:textId="77777777" w:rsidR="00A74777" w:rsidRPr="00A74777" w:rsidRDefault="00A74777" w:rsidP="00A74777">
            <w:r w:rsidRPr="00A74777">
              <w:t>Annoying &amp; Frustrating</w:t>
            </w:r>
          </w:p>
        </w:tc>
        <w:tc>
          <w:tcPr>
            <w:tcW w:w="0" w:type="auto"/>
            <w:vAlign w:val="center"/>
            <w:hideMark/>
          </w:tcPr>
          <w:p w14:paraId="491F1BC3" w14:textId="77777777" w:rsidR="00A74777" w:rsidRPr="00A74777" w:rsidRDefault="00A74777" w:rsidP="00A74777">
            <w:r w:rsidRPr="00A74777">
              <w:t>Increase size, contrast, and add text labels (“Login”)</w:t>
            </w:r>
          </w:p>
        </w:tc>
      </w:tr>
      <w:tr w:rsidR="00A74777" w:rsidRPr="00A74777" w14:paraId="7EDFA6C4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B79C" w14:textId="77777777" w:rsidR="00A74777" w:rsidRPr="00A74777" w:rsidRDefault="00A74777" w:rsidP="00A74777">
            <w:r w:rsidRPr="00A74777">
              <w:t>7</w:t>
            </w:r>
          </w:p>
        </w:tc>
        <w:tc>
          <w:tcPr>
            <w:tcW w:w="0" w:type="auto"/>
            <w:vAlign w:val="center"/>
            <w:hideMark/>
          </w:tcPr>
          <w:p w14:paraId="2CF7B6DC" w14:textId="77777777" w:rsidR="00A74777" w:rsidRPr="00A74777" w:rsidRDefault="00A74777" w:rsidP="00A74777">
            <w:r w:rsidRPr="00A74777">
              <w:t>Medium</w:t>
            </w:r>
          </w:p>
        </w:tc>
        <w:tc>
          <w:tcPr>
            <w:tcW w:w="0" w:type="auto"/>
            <w:vAlign w:val="center"/>
            <w:hideMark/>
          </w:tcPr>
          <w:p w14:paraId="362EF1EF" w14:textId="77777777" w:rsidR="00A74777" w:rsidRPr="00A74777" w:rsidRDefault="00A74777" w:rsidP="00A74777">
            <w:r w:rsidRPr="00A74777">
              <w:t>Negative</w:t>
            </w:r>
          </w:p>
        </w:tc>
        <w:tc>
          <w:tcPr>
            <w:tcW w:w="0" w:type="auto"/>
            <w:vAlign w:val="center"/>
            <w:hideMark/>
          </w:tcPr>
          <w:p w14:paraId="420439C3" w14:textId="77777777" w:rsidR="00A74777" w:rsidRPr="00A74777" w:rsidRDefault="00A74777" w:rsidP="00A74777">
            <w:r w:rsidRPr="00A74777">
              <w:t>Structure (Design Principle)</w:t>
            </w:r>
          </w:p>
        </w:tc>
        <w:tc>
          <w:tcPr>
            <w:tcW w:w="0" w:type="auto"/>
            <w:vAlign w:val="center"/>
            <w:hideMark/>
          </w:tcPr>
          <w:p w14:paraId="3728C2CF" w14:textId="77777777" w:rsidR="00A74777" w:rsidRPr="00A74777" w:rsidRDefault="00A74777" w:rsidP="00A74777">
            <w:r w:rsidRPr="00A74777">
              <w:t>Important categories hidden behind large banners</w:t>
            </w:r>
          </w:p>
        </w:tc>
        <w:tc>
          <w:tcPr>
            <w:tcW w:w="0" w:type="auto"/>
            <w:vAlign w:val="center"/>
            <w:hideMark/>
          </w:tcPr>
          <w:p w14:paraId="31C6584A" w14:textId="77777777" w:rsidR="00A74777" w:rsidRPr="00A74777" w:rsidRDefault="00A74777" w:rsidP="00A74777">
            <w:r w:rsidRPr="00A7477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135E79A" w14:textId="77777777" w:rsidR="00A74777" w:rsidRPr="00A74777" w:rsidRDefault="00A74777" w:rsidP="00A74777">
            <w:r w:rsidRPr="00A74777">
              <w:t>Annoying &amp; Frustrating</w:t>
            </w:r>
          </w:p>
        </w:tc>
        <w:tc>
          <w:tcPr>
            <w:tcW w:w="0" w:type="auto"/>
            <w:vAlign w:val="center"/>
            <w:hideMark/>
          </w:tcPr>
          <w:p w14:paraId="2C02B4D2" w14:textId="77777777" w:rsidR="00A74777" w:rsidRPr="00A74777" w:rsidRDefault="00A74777" w:rsidP="00A74777">
            <w:r w:rsidRPr="00A74777">
              <w:t>Reduce banner size and prioritize navigation visibility</w:t>
            </w:r>
          </w:p>
        </w:tc>
      </w:tr>
      <w:tr w:rsidR="00A74777" w:rsidRPr="00A74777" w14:paraId="4EB5CA41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9C2C" w14:textId="77777777" w:rsidR="00A74777" w:rsidRPr="00A74777" w:rsidRDefault="00A74777" w:rsidP="00A74777">
            <w:r w:rsidRPr="00A74777">
              <w:t>8</w:t>
            </w:r>
          </w:p>
        </w:tc>
        <w:tc>
          <w:tcPr>
            <w:tcW w:w="0" w:type="auto"/>
            <w:vAlign w:val="center"/>
            <w:hideMark/>
          </w:tcPr>
          <w:p w14:paraId="562D1E46" w14:textId="77777777" w:rsidR="00A74777" w:rsidRPr="00A74777" w:rsidRDefault="00A74777" w:rsidP="00A74777">
            <w:r w:rsidRPr="00A74777">
              <w:t>Medium</w:t>
            </w:r>
          </w:p>
        </w:tc>
        <w:tc>
          <w:tcPr>
            <w:tcW w:w="0" w:type="auto"/>
            <w:vAlign w:val="center"/>
            <w:hideMark/>
          </w:tcPr>
          <w:p w14:paraId="1BEF388D" w14:textId="77777777" w:rsidR="00A74777" w:rsidRPr="00A74777" w:rsidRDefault="00A74777" w:rsidP="00A74777">
            <w:r w:rsidRPr="00A74777">
              <w:t>Negative</w:t>
            </w:r>
          </w:p>
        </w:tc>
        <w:tc>
          <w:tcPr>
            <w:tcW w:w="0" w:type="auto"/>
            <w:vAlign w:val="center"/>
            <w:hideMark/>
          </w:tcPr>
          <w:p w14:paraId="435939E3" w14:textId="77777777" w:rsidR="00A74777" w:rsidRPr="00A74777" w:rsidRDefault="00A74777" w:rsidP="00A74777">
            <w:r w:rsidRPr="00A74777">
              <w:t>Aesthetic &amp; Minimalism (Heuristic)</w:t>
            </w:r>
          </w:p>
        </w:tc>
        <w:tc>
          <w:tcPr>
            <w:tcW w:w="0" w:type="auto"/>
            <w:vAlign w:val="center"/>
            <w:hideMark/>
          </w:tcPr>
          <w:p w14:paraId="510E89F0" w14:textId="77777777" w:rsidR="00A74777" w:rsidRPr="00A74777" w:rsidRDefault="00A74777" w:rsidP="00A74777">
            <w:r w:rsidRPr="00A74777">
              <w:t>Too many promotional banners create clutter</w:t>
            </w:r>
          </w:p>
        </w:tc>
        <w:tc>
          <w:tcPr>
            <w:tcW w:w="0" w:type="auto"/>
            <w:vAlign w:val="center"/>
            <w:hideMark/>
          </w:tcPr>
          <w:p w14:paraId="35CE992D" w14:textId="77777777" w:rsidR="00A74777" w:rsidRPr="00A74777" w:rsidRDefault="00A74777" w:rsidP="00A74777">
            <w:r w:rsidRPr="00A74777"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51D716C8" w14:textId="77777777" w:rsidR="00A74777" w:rsidRPr="00A74777" w:rsidRDefault="00A74777" w:rsidP="00A74777">
            <w:r w:rsidRPr="00A74777">
              <w:t>Annoying &amp; Frustrating</w:t>
            </w:r>
          </w:p>
        </w:tc>
        <w:tc>
          <w:tcPr>
            <w:tcW w:w="0" w:type="auto"/>
            <w:vAlign w:val="center"/>
            <w:hideMark/>
          </w:tcPr>
          <w:p w14:paraId="4391E2C7" w14:textId="77777777" w:rsidR="00A74777" w:rsidRPr="00A74777" w:rsidRDefault="00A74777" w:rsidP="00A74777">
            <w:r w:rsidRPr="00A74777">
              <w:t>Limit banners + add “Skip/Collapse” option</w:t>
            </w:r>
          </w:p>
        </w:tc>
      </w:tr>
      <w:tr w:rsidR="00A74777" w:rsidRPr="00A74777" w14:paraId="7E41305D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F0E9" w14:textId="77777777" w:rsidR="00A74777" w:rsidRPr="00A74777" w:rsidRDefault="00A74777" w:rsidP="00A74777">
            <w:r w:rsidRPr="00A74777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452F78F" w14:textId="77777777" w:rsidR="00A74777" w:rsidRPr="00A74777" w:rsidRDefault="00A74777" w:rsidP="00A74777">
            <w:r w:rsidRPr="00A74777">
              <w:t>Low</w:t>
            </w:r>
          </w:p>
        </w:tc>
        <w:tc>
          <w:tcPr>
            <w:tcW w:w="0" w:type="auto"/>
            <w:vAlign w:val="center"/>
            <w:hideMark/>
          </w:tcPr>
          <w:p w14:paraId="7DEFE56A" w14:textId="77777777" w:rsidR="00A74777" w:rsidRPr="00A74777" w:rsidRDefault="00A74777" w:rsidP="00A74777">
            <w:r w:rsidRPr="00A74777">
              <w:t>Negative</w:t>
            </w:r>
          </w:p>
        </w:tc>
        <w:tc>
          <w:tcPr>
            <w:tcW w:w="0" w:type="auto"/>
            <w:vAlign w:val="center"/>
            <w:hideMark/>
          </w:tcPr>
          <w:p w14:paraId="774103BF" w14:textId="77777777" w:rsidR="00A74777" w:rsidRPr="00A74777" w:rsidRDefault="00A74777" w:rsidP="00A74777">
            <w:r w:rsidRPr="00A74777">
              <w:t>Visibility (Design Principle)</w:t>
            </w:r>
          </w:p>
        </w:tc>
        <w:tc>
          <w:tcPr>
            <w:tcW w:w="0" w:type="auto"/>
            <w:vAlign w:val="center"/>
            <w:hideMark/>
          </w:tcPr>
          <w:p w14:paraId="1439BA7D" w14:textId="77777777" w:rsidR="00A74777" w:rsidRPr="00A74777" w:rsidRDefault="00A74777" w:rsidP="00A74777">
            <w:r w:rsidRPr="00A74777">
              <w:t>Return/Help links placed at bottom (hard to find)</w:t>
            </w:r>
          </w:p>
        </w:tc>
        <w:tc>
          <w:tcPr>
            <w:tcW w:w="0" w:type="auto"/>
            <w:vAlign w:val="center"/>
            <w:hideMark/>
          </w:tcPr>
          <w:p w14:paraId="05B409E2" w14:textId="77777777" w:rsidR="00A74777" w:rsidRPr="00A74777" w:rsidRDefault="00A74777" w:rsidP="00A74777">
            <w:r w:rsidRPr="00A74777"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66EBC69E" w14:textId="77777777" w:rsidR="00A74777" w:rsidRPr="00A74777" w:rsidRDefault="00A74777" w:rsidP="00A74777">
            <w:r w:rsidRPr="00A74777">
              <w:t>Annoying &amp; Frustrating</w:t>
            </w:r>
          </w:p>
        </w:tc>
        <w:tc>
          <w:tcPr>
            <w:tcW w:w="0" w:type="auto"/>
            <w:vAlign w:val="center"/>
            <w:hideMark/>
          </w:tcPr>
          <w:p w14:paraId="7E2F78FB" w14:textId="77777777" w:rsidR="00A74777" w:rsidRPr="00A74777" w:rsidRDefault="00A74777" w:rsidP="00A74777">
            <w:r w:rsidRPr="00A74777">
              <w:t>Add “Returns” &amp; “Help” in top navigation bar</w:t>
            </w:r>
          </w:p>
        </w:tc>
      </w:tr>
      <w:tr w:rsidR="00A74777" w:rsidRPr="00A74777" w14:paraId="7586C43D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514E" w14:textId="77777777" w:rsidR="00A74777" w:rsidRPr="00A74777" w:rsidRDefault="00A74777" w:rsidP="00A74777">
            <w:r w:rsidRPr="00A74777">
              <w:t>10</w:t>
            </w:r>
          </w:p>
        </w:tc>
        <w:tc>
          <w:tcPr>
            <w:tcW w:w="0" w:type="auto"/>
            <w:vAlign w:val="center"/>
            <w:hideMark/>
          </w:tcPr>
          <w:p w14:paraId="02E0D802" w14:textId="77777777" w:rsidR="00A74777" w:rsidRPr="00A74777" w:rsidRDefault="00A74777" w:rsidP="00A74777">
            <w:r w:rsidRPr="00A74777">
              <w:t>Medium</w:t>
            </w:r>
          </w:p>
        </w:tc>
        <w:tc>
          <w:tcPr>
            <w:tcW w:w="0" w:type="auto"/>
            <w:vAlign w:val="center"/>
            <w:hideMark/>
          </w:tcPr>
          <w:p w14:paraId="06CB80D3" w14:textId="77777777" w:rsidR="00A74777" w:rsidRPr="00A74777" w:rsidRDefault="00A74777" w:rsidP="00A74777">
            <w:r w:rsidRPr="00A74777">
              <w:t>Negative</w:t>
            </w:r>
          </w:p>
        </w:tc>
        <w:tc>
          <w:tcPr>
            <w:tcW w:w="0" w:type="auto"/>
            <w:vAlign w:val="center"/>
            <w:hideMark/>
          </w:tcPr>
          <w:p w14:paraId="4819C5B1" w14:textId="77777777" w:rsidR="00A74777" w:rsidRPr="00A74777" w:rsidRDefault="00A74777" w:rsidP="00A74777">
            <w:r w:rsidRPr="00A74777">
              <w:t>Error Prevention (Heuristic)</w:t>
            </w:r>
          </w:p>
        </w:tc>
        <w:tc>
          <w:tcPr>
            <w:tcW w:w="0" w:type="auto"/>
            <w:vAlign w:val="center"/>
            <w:hideMark/>
          </w:tcPr>
          <w:p w14:paraId="1FC1FA20" w14:textId="77777777" w:rsidR="00A74777" w:rsidRPr="00A74777" w:rsidRDefault="00A74777" w:rsidP="00A74777">
            <w:r w:rsidRPr="00A74777">
              <w:t>“Wishlist/List” accessible without login causes confusion</w:t>
            </w:r>
          </w:p>
        </w:tc>
        <w:tc>
          <w:tcPr>
            <w:tcW w:w="0" w:type="auto"/>
            <w:vAlign w:val="center"/>
            <w:hideMark/>
          </w:tcPr>
          <w:p w14:paraId="6FA55837" w14:textId="77777777" w:rsidR="00A74777" w:rsidRPr="00A74777" w:rsidRDefault="00A74777" w:rsidP="00A74777">
            <w:r w:rsidRPr="00A74777">
              <w:t>Learnability</w:t>
            </w:r>
          </w:p>
        </w:tc>
        <w:tc>
          <w:tcPr>
            <w:tcW w:w="0" w:type="auto"/>
            <w:vAlign w:val="center"/>
            <w:hideMark/>
          </w:tcPr>
          <w:p w14:paraId="353637D5" w14:textId="77777777" w:rsidR="00A74777" w:rsidRPr="00A74777" w:rsidRDefault="00A74777" w:rsidP="00A74777">
            <w:r w:rsidRPr="00A74777">
              <w:t>Annoying &amp; Frustrating</w:t>
            </w:r>
          </w:p>
        </w:tc>
        <w:tc>
          <w:tcPr>
            <w:tcW w:w="0" w:type="auto"/>
            <w:vAlign w:val="center"/>
            <w:hideMark/>
          </w:tcPr>
          <w:p w14:paraId="7C08B7F9" w14:textId="77777777" w:rsidR="00A74777" w:rsidRPr="00A74777" w:rsidRDefault="00A74777" w:rsidP="00A74777">
            <w:r w:rsidRPr="00A74777">
              <w:t>Add lock icon + prompt before interaction</w:t>
            </w:r>
          </w:p>
        </w:tc>
      </w:tr>
      <w:tr w:rsidR="00A74777" w:rsidRPr="00A74777" w14:paraId="310207B8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50DE" w14:textId="77777777" w:rsidR="00A74777" w:rsidRPr="00A74777" w:rsidRDefault="00A74777" w:rsidP="00A74777">
            <w:r w:rsidRPr="00A74777">
              <w:t>11</w:t>
            </w:r>
          </w:p>
        </w:tc>
        <w:tc>
          <w:tcPr>
            <w:tcW w:w="0" w:type="auto"/>
            <w:vAlign w:val="center"/>
            <w:hideMark/>
          </w:tcPr>
          <w:p w14:paraId="3BE24677" w14:textId="77777777" w:rsidR="00A74777" w:rsidRPr="00A74777" w:rsidRDefault="00A74777" w:rsidP="00A74777">
            <w:r w:rsidRPr="00A74777">
              <w:t>High</w:t>
            </w:r>
          </w:p>
        </w:tc>
        <w:tc>
          <w:tcPr>
            <w:tcW w:w="0" w:type="auto"/>
            <w:vAlign w:val="center"/>
            <w:hideMark/>
          </w:tcPr>
          <w:p w14:paraId="72B619B2" w14:textId="77777777" w:rsidR="00A74777" w:rsidRPr="00A74777" w:rsidRDefault="00A74777" w:rsidP="00A74777">
            <w:r w:rsidRPr="00A74777">
              <w:t>Negative</w:t>
            </w:r>
          </w:p>
        </w:tc>
        <w:tc>
          <w:tcPr>
            <w:tcW w:w="0" w:type="auto"/>
            <w:vAlign w:val="center"/>
            <w:hideMark/>
          </w:tcPr>
          <w:p w14:paraId="4F04B308" w14:textId="77777777" w:rsidR="00A74777" w:rsidRPr="00A74777" w:rsidRDefault="00A74777" w:rsidP="00A74777">
            <w:r w:rsidRPr="00A74777">
              <w:t>Accessibility (Design Principle)</w:t>
            </w:r>
          </w:p>
        </w:tc>
        <w:tc>
          <w:tcPr>
            <w:tcW w:w="0" w:type="auto"/>
            <w:vAlign w:val="center"/>
            <w:hideMark/>
          </w:tcPr>
          <w:p w14:paraId="02550D01" w14:textId="77777777" w:rsidR="00A74777" w:rsidRPr="00A74777" w:rsidRDefault="00A74777" w:rsidP="00A74777">
            <w:r w:rsidRPr="00A74777">
              <w:t>No assistive tools (voice, screen reader support visible)</w:t>
            </w:r>
          </w:p>
        </w:tc>
        <w:tc>
          <w:tcPr>
            <w:tcW w:w="0" w:type="auto"/>
            <w:vAlign w:val="center"/>
            <w:hideMark/>
          </w:tcPr>
          <w:p w14:paraId="13E0A3B3" w14:textId="77777777" w:rsidR="00A74777" w:rsidRPr="00A74777" w:rsidRDefault="00A74777" w:rsidP="00A74777">
            <w:r w:rsidRPr="00A74777"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2BF4D6AF" w14:textId="77777777" w:rsidR="00A74777" w:rsidRPr="00A74777" w:rsidRDefault="00A74777" w:rsidP="00A74777">
            <w:r w:rsidRPr="00A74777">
              <w:t>Frustrating for elderly users</w:t>
            </w:r>
          </w:p>
        </w:tc>
        <w:tc>
          <w:tcPr>
            <w:tcW w:w="0" w:type="auto"/>
            <w:vAlign w:val="center"/>
            <w:hideMark/>
          </w:tcPr>
          <w:p w14:paraId="6ADCBB15" w14:textId="77777777" w:rsidR="00A74777" w:rsidRPr="00A74777" w:rsidRDefault="00A74777" w:rsidP="00A74777">
            <w:r w:rsidRPr="00A74777">
              <w:t>Add accessibility panel (font size, voice, contrast)</w:t>
            </w:r>
          </w:p>
        </w:tc>
      </w:tr>
      <w:tr w:rsidR="00A74777" w:rsidRPr="00A74777" w14:paraId="4A7381AF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F7AF" w14:textId="77777777" w:rsidR="00A74777" w:rsidRPr="00A74777" w:rsidRDefault="00A74777" w:rsidP="00A74777">
            <w:r w:rsidRPr="00A74777">
              <w:t>12</w:t>
            </w:r>
          </w:p>
        </w:tc>
        <w:tc>
          <w:tcPr>
            <w:tcW w:w="0" w:type="auto"/>
            <w:vAlign w:val="center"/>
            <w:hideMark/>
          </w:tcPr>
          <w:p w14:paraId="2BA0C63F" w14:textId="77777777" w:rsidR="00A74777" w:rsidRPr="00A74777" w:rsidRDefault="00A74777" w:rsidP="00A74777">
            <w:r w:rsidRPr="00A74777">
              <w:t>Medium</w:t>
            </w:r>
          </w:p>
        </w:tc>
        <w:tc>
          <w:tcPr>
            <w:tcW w:w="0" w:type="auto"/>
            <w:vAlign w:val="center"/>
            <w:hideMark/>
          </w:tcPr>
          <w:p w14:paraId="51E23847" w14:textId="77777777" w:rsidR="00A74777" w:rsidRPr="00A74777" w:rsidRDefault="00A74777" w:rsidP="00A74777">
            <w:r w:rsidRPr="00A74777">
              <w:t>Positive</w:t>
            </w:r>
          </w:p>
        </w:tc>
        <w:tc>
          <w:tcPr>
            <w:tcW w:w="0" w:type="auto"/>
            <w:vAlign w:val="center"/>
            <w:hideMark/>
          </w:tcPr>
          <w:p w14:paraId="6E95CA04" w14:textId="77777777" w:rsidR="00A74777" w:rsidRPr="00A74777" w:rsidRDefault="00A74777" w:rsidP="00A74777">
            <w:r w:rsidRPr="00A74777">
              <w:t>User Control (Heuristic)</w:t>
            </w:r>
          </w:p>
        </w:tc>
        <w:tc>
          <w:tcPr>
            <w:tcW w:w="0" w:type="auto"/>
            <w:vAlign w:val="center"/>
            <w:hideMark/>
          </w:tcPr>
          <w:p w14:paraId="0373ED93" w14:textId="77777777" w:rsidR="00A74777" w:rsidRPr="00A74777" w:rsidRDefault="00A74777" w:rsidP="00A74777">
            <w:r w:rsidRPr="00A74777">
              <w:t>Easy Return system simplifies product returns</w:t>
            </w:r>
          </w:p>
        </w:tc>
        <w:tc>
          <w:tcPr>
            <w:tcW w:w="0" w:type="auto"/>
            <w:vAlign w:val="center"/>
            <w:hideMark/>
          </w:tcPr>
          <w:p w14:paraId="116DC618" w14:textId="77777777" w:rsidR="00A74777" w:rsidRPr="00A74777" w:rsidRDefault="00A74777" w:rsidP="00A74777">
            <w:r w:rsidRPr="00A7477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B554835" w14:textId="77777777" w:rsidR="00A74777" w:rsidRPr="00A74777" w:rsidRDefault="00A74777" w:rsidP="00A74777">
            <w:r w:rsidRPr="00A74777">
              <w:t>Satisfying</w:t>
            </w:r>
          </w:p>
        </w:tc>
        <w:tc>
          <w:tcPr>
            <w:tcW w:w="0" w:type="auto"/>
            <w:vAlign w:val="center"/>
            <w:hideMark/>
          </w:tcPr>
          <w:p w14:paraId="51BFE9A7" w14:textId="77777777" w:rsidR="00A74777" w:rsidRPr="00A74777" w:rsidRDefault="00A74777" w:rsidP="00A74777">
            <w:r w:rsidRPr="00A74777">
              <w:t>Add real-time return tracking &amp; status updates</w:t>
            </w:r>
          </w:p>
        </w:tc>
      </w:tr>
      <w:tr w:rsidR="00A74777" w:rsidRPr="00A74777" w14:paraId="27A4CCB1" w14:textId="77777777" w:rsidTr="00A74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047E" w14:textId="77777777" w:rsidR="00A74777" w:rsidRPr="00A74777" w:rsidRDefault="00A74777" w:rsidP="00A74777">
            <w:r w:rsidRPr="00A74777">
              <w:t>13</w:t>
            </w:r>
          </w:p>
        </w:tc>
        <w:tc>
          <w:tcPr>
            <w:tcW w:w="0" w:type="auto"/>
            <w:vAlign w:val="center"/>
            <w:hideMark/>
          </w:tcPr>
          <w:p w14:paraId="42104185" w14:textId="77777777" w:rsidR="00A74777" w:rsidRPr="00A74777" w:rsidRDefault="00A74777" w:rsidP="00A74777">
            <w:r w:rsidRPr="00A74777">
              <w:t>Medium</w:t>
            </w:r>
          </w:p>
        </w:tc>
        <w:tc>
          <w:tcPr>
            <w:tcW w:w="0" w:type="auto"/>
            <w:vAlign w:val="center"/>
            <w:hideMark/>
          </w:tcPr>
          <w:p w14:paraId="04AE6CCD" w14:textId="77777777" w:rsidR="00A74777" w:rsidRPr="00A74777" w:rsidRDefault="00A74777" w:rsidP="00A74777">
            <w:r w:rsidRPr="00A74777">
              <w:t>Positive</w:t>
            </w:r>
          </w:p>
        </w:tc>
        <w:tc>
          <w:tcPr>
            <w:tcW w:w="0" w:type="auto"/>
            <w:vAlign w:val="center"/>
            <w:hideMark/>
          </w:tcPr>
          <w:p w14:paraId="3290B403" w14:textId="77777777" w:rsidR="00A74777" w:rsidRPr="00A74777" w:rsidRDefault="00A74777" w:rsidP="00A74777">
            <w:r w:rsidRPr="00A74777">
              <w:t>Help &amp; Support (Heuristic)</w:t>
            </w:r>
          </w:p>
        </w:tc>
        <w:tc>
          <w:tcPr>
            <w:tcW w:w="0" w:type="auto"/>
            <w:vAlign w:val="center"/>
            <w:hideMark/>
          </w:tcPr>
          <w:p w14:paraId="7456B220" w14:textId="77777777" w:rsidR="00A74777" w:rsidRPr="00A74777" w:rsidRDefault="00A74777" w:rsidP="00A74777">
            <w:r w:rsidRPr="00A74777">
              <w:t>Complaint/Issue system allows users to report problems</w:t>
            </w:r>
          </w:p>
        </w:tc>
        <w:tc>
          <w:tcPr>
            <w:tcW w:w="0" w:type="auto"/>
            <w:vAlign w:val="center"/>
            <w:hideMark/>
          </w:tcPr>
          <w:p w14:paraId="3CFC6A10" w14:textId="77777777" w:rsidR="00A74777" w:rsidRPr="00A74777" w:rsidRDefault="00A74777" w:rsidP="00A74777">
            <w:r w:rsidRPr="00A74777"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3A7DCC24" w14:textId="77777777" w:rsidR="00A74777" w:rsidRPr="00A74777" w:rsidRDefault="00A74777" w:rsidP="00A74777">
            <w:r w:rsidRPr="00A74777">
              <w:t>Reassuring</w:t>
            </w:r>
          </w:p>
        </w:tc>
        <w:tc>
          <w:tcPr>
            <w:tcW w:w="0" w:type="auto"/>
            <w:vAlign w:val="center"/>
            <w:hideMark/>
          </w:tcPr>
          <w:p w14:paraId="070D633D" w14:textId="77777777" w:rsidR="00A74777" w:rsidRPr="00A74777" w:rsidRDefault="00A74777" w:rsidP="00A74777">
            <w:r w:rsidRPr="00A74777">
              <w:t>Add live chat + faster response indicators</w:t>
            </w:r>
          </w:p>
        </w:tc>
      </w:tr>
    </w:tbl>
    <w:p w14:paraId="1228EDE0" w14:textId="77777777" w:rsidR="002B719A" w:rsidRDefault="002B719A"/>
    <w:sectPr w:rsidR="002B7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43F06" w14:textId="77777777" w:rsidR="00644F90" w:rsidRDefault="00644F90" w:rsidP="00A74777">
      <w:pPr>
        <w:spacing w:after="0" w:line="240" w:lineRule="auto"/>
      </w:pPr>
      <w:r>
        <w:separator/>
      </w:r>
    </w:p>
  </w:endnote>
  <w:endnote w:type="continuationSeparator" w:id="0">
    <w:p w14:paraId="570125C5" w14:textId="77777777" w:rsidR="00644F90" w:rsidRDefault="00644F90" w:rsidP="00A74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7290D" w14:textId="77777777" w:rsidR="00644F90" w:rsidRDefault="00644F90" w:rsidP="00A74777">
      <w:pPr>
        <w:spacing w:after="0" w:line="240" w:lineRule="auto"/>
      </w:pPr>
      <w:r>
        <w:separator/>
      </w:r>
    </w:p>
  </w:footnote>
  <w:footnote w:type="continuationSeparator" w:id="0">
    <w:p w14:paraId="6C278EA8" w14:textId="77777777" w:rsidR="00644F90" w:rsidRDefault="00644F90" w:rsidP="00A74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77"/>
    <w:rsid w:val="002B719A"/>
    <w:rsid w:val="00575BA1"/>
    <w:rsid w:val="00644F90"/>
    <w:rsid w:val="00A11ACC"/>
    <w:rsid w:val="00A74777"/>
    <w:rsid w:val="00CA1077"/>
    <w:rsid w:val="00ED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B935"/>
  <w15:chartTrackingRefBased/>
  <w15:docId w15:val="{9FFCBD3B-FD6D-437D-A198-19EBECB2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47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777"/>
  </w:style>
  <w:style w:type="paragraph" w:styleId="Footer">
    <w:name w:val="footer"/>
    <w:basedOn w:val="Normal"/>
    <w:link w:val="FooterChar"/>
    <w:uiPriority w:val="99"/>
    <w:unhideWhenUsed/>
    <w:rsid w:val="00A747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Vinayak</dc:creator>
  <cp:keywords/>
  <dc:description/>
  <cp:lastModifiedBy>KAPIL Vinayak</cp:lastModifiedBy>
  <cp:revision>1</cp:revision>
  <dcterms:created xsi:type="dcterms:W3CDTF">2026-04-22T02:30:00Z</dcterms:created>
  <dcterms:modified xsi:type="dcterms:W3CDTF">2026-04-22T02:34:00Z</dcterms:modified>
</cp:coreProperties>
</file>