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 program asks you to enter a password, and then asks you to enter it again. The program compares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 xml:space="preserve">the two entries and either accepts the password (if they match) or rejects it (if they don’t). </w:t>
            </w:r>
            <w:proofErr w:type="gramStart"/>
            <w:r w:rsidRPr="00FC7568">
              <w:rPr>
                <w:rFonts w:ascii="Times New Roman" w:hAnsi="Times New Roman" w:cs="Times New Roman"/>
              </w:rPr>
              <w:t>you</w:t>
            </w:r>
            <w:proofErr w:type="gramEnd"/>
            <w:r w:rsidRPr="00FC7568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enter letters or digits. How many valid entries could you test? (Please show and/or explain your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calculations).</w:t>
            </w:r>
            <w:r w:rsidR="00A73F1F" w:rsidRPr="005D1F18">
              <w:rPr>
                <w:rFonts w:ascii="Times New Roman" w:hAnsi="Times New Roman" w:cs="Times New Roman"/>
              </w:rPr>
              <w:t xml:space="preserve"> 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4C5A86" w:rsidRDefault="004C5A86" w:rsidP="00FC7568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Take any system (e.g. ATM system) and study its system specifications and report the various bugs.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a. Machine is accepting ATM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b. Machine is rejecting expired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c. Successful entry of PIN number.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d. Unsuccessful operation due to enter wrong PIN number 3 times.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e. Successful selection of language</w:t>
            </w: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f. Successful selection of account type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12B95" w:rsidRDefault="00E12B95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 and develop a program in a language of your choice to solve the triangle problem defined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follows: Accept three integers which are supposed to be the three sides of a triangle and determine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the three values represent an equilateral triangle, iso</w:t>
            </w:r>
            <w:r>
              <w:rPr>
                <w:rFonts w:ascii="Times New Roman" w:hAnsi="Times New Roman" w:cs="Times New Roman"/>
              </w:rPr>
              <w:t xml:space="preserve">sceles triangle, </w:t>
            </w:r>
            <w:r w:rsidRPr="00E12B95">
              <w:rPr>
                <w:rFonts w:ascii="Times New Roman" w:hAnsi="Times New Roman" w:cs="Times New Roman"/>
              </w:rPr>
              <w:t>scalene</w:t>
            </w:r>
            <w:r w:rsidRPr="00E12B95">
              <w:rPr>
                <w:rFonts w:ascii="Times New Roman" w:hAnsi="Times New Roman" w:cs="Times New Roman"/>
              </w:rPr>
              <w:t xml:space="preserve"> triangle, or they 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not form a triangle at all. Assume that the upper limit for the size of any side is 10. Derive test cases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for your program based on boundary value analysis, execute the test cases and discuss the results.</w:t>
            </w:r>
          </w:p>
          <w:p w:rsidR="004C5A86" w:rsidRPr="005207C9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A73F1F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224BA9" w:rsidRPr="005207C9" w:rsidRDefault="00E12B95" w:rsidP="00E12B95">
            <w:pPr>
              <w:jc w:val="both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Design, develop, code and run the program in any suitable language to implement the Next Date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 xml:space="preserve">function. </w:t>
            </w:r>
            <w:r w:rsidRPr="00E12B95">
              <w:rPr>
                <w:rFonts w:ascii="Times New Roman" w:hAnsi="Times New Roman" w:cs="Times New Roman"/>
              </w:rPr>
              <w:t>Analyse</w:t>
            </w:r>
            <w:r w:rsidRPr="00E12B95">
              <w:rPr>
                <w:rFonts w:ascii="Times New Roman" w:hAnsi="Times New Roman" w:cs="Times New Roman"/>
              </w:rPr>
              <w:t xml:space="preserve"> it from the perspective of equivalence class value testing, derive different 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cases, execute these test cases and discuss the test results.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D1F18" w:rsidRDefault="00E12B95" w:rsidP="005D1F18">
            <w:pPr>
              <w:rPr>
                <w:rFonts w:ascii="Times New Roman" w:hAnsi="Times New Roman" w:cs="Times New Roman"/>
                <w:szCs w:val="24"/>
              </w:rPr>
            </w:pPr>
            <w:r w:rsidRPr="00E12B95">
              <w:rPr>
                <w:rFonts w:ascii="Times New Roman" w:hAnsi="Times New Roman" w:cs="Times New Roman"/>
                <w:szCs w:val="24"/>
              </w:rPr>
              <w:t>Program to test a count number of items present on a desktop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A73F1F" w:rsidRPr="00A73F1F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A73F1F">
              <w:rPr>
                <w:rFonts w:ascii="Times New Roman" w:hAnsi="Times New Roman" w:cs="Times New Roman"/>
              </w:rPr>
              <w:t xml:space="preserve">Imagine testing a date field. The field is of the form MM/DD/YYYY (two digit </w:t>
            </w:r>
            <w:proofErr w:type="gramStart"/>
            <w:r w:rsidRPr="00A73F1F">
              <w:rPr>
                <w:rFonts w:ascii="Times New Roman" w:hAnsi="Times New Roman" w:cs="Times New Roman"/>
              </w:rPr>
              <w:t>month</w:t>
            </w:r>
            <w:proofErr w:type="gramEnd"/>
            <w:r w:rsidRPr="00A73F1F">
              <w:rPr>
                <w:rFonts w:ascii="Times New Roman" w:hAnsi="Times New Roman" w:cs="Times New Roman"/>
              </w:rPr>
              <w:t>, two digit day,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3F1F">
              <w:rPr>
                <w:rFonts w:ascii="Times New Roman" w:hAnsi="Times New Roman" w:cs="Times New Roman"/>
              </w:rPr>
              <w:t>4 digit year). Does equivalence class analysis and boundary tests that you would run in order to test</w:t>
            </w:r>
          </w:p>
          <w:p w:rsidR="00224BA9" w:rsidRPr="005D1F18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73F1F">
              <w:rPr>
                <w:rFonts w:ascii="Times New Roman" w:hAnsi="Times New Roman" w:cs="Times New Roman"/>
              </w:rPr>
              <w:t>the</w:t>
            </w:r>
            <w:proofErr w:type="gramEnd"/>
            <w:r w:rsidRPr="00A73F1F">
              <w:rPr>
                <w:rFonts w:ascii="Times New Roman" w:hAnsi="Times New Roman" w:cs="Times New Roman"/>
              </w:rPr>
              <w:t xml:space="preserve"> field. (Don’t bother with non-numeric values for these fields).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323DB">
        <w:trPr>
          <w:trHeight w:val="1990"/>
        </w:trPr>
        <w:tc>
          <w:tcPr>
            <w:tcW w:w="842" w:type="dxa"/>
            <w:vAlign w:val="center"/>
          </w:tcPr>
          <w:p w:rsidR="00224BA9" w:rsidRDefault="00407014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4C5A86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r w:rsidRPr="00407014">
              <w:rPr>
                <w:rFonts w:ascii="Times New Roman" w:hAnsi="Times New Roman" w:cs="Times New Roman"/>
                <w:szCs w:val="24"/>
              </w:rPr>
              <w:t>Imagine testing a file name field. For example, go to an open file dialog, you can enter something</w:t>
            </w:r>
            <w:r w:rsidR="004323D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407014">
              <w:rPr>
                <w:rFonts w:ascii="Times New Roman" w:hAnsi="Times New Roman" w:cs="Times New Roman"/>
                <w:szCs w:val="24"/>
              </w:rPr>
              <w:t>into the field. Do a domain testing analysis: List a risk, equivalence classes appropriate to the risk, and</w:t>
            </w:r>
          </w:p>
          <w:p w:rsidR="00224BA9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best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representatives of the equivalence classes. For each test </w:t>
            </w: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case(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>use a best representative), briefly</w:t>
            </w:r>
            <w:r w:rsidR="004323D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407014">
              <w:rPr>
                <w:rFonts w:ascii="Times New Roman" w:hAnsi="Times New Roman" w:cs="Times New Roman"/>
                <w:szCs w:val="24"/>
              </w:rPr>
              <w:t>explain why this is a best representative. Keep doing this until you have listed 12 best-representative</w:t>
            </w:r>
            <w:r w:rsidR="004323D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407014">
              <w:rPr>
                <w:rFonts w:ascii="Times New Roman" w:hAnsi="Times New Roman" w:cs="Times New Roman"/>
                <w:szCs w:val="24"/>
              </w:rPr>
              <w:t>test cases.</w:t>
            </w:r>
          </w:p>
          <w:p w:rsidR="004323DB" w:rsidRDefault="004323DB" w:rsidP="00407014">
            <w:pPr>
              <w:rPr>
                <w:rFonts w:ascii="Times New Roman" w:hAnsi="Times New Roman" w:cs="Times New Roman"/>
                <w:szCs w:val="24"/>
              </w:rPr>
            </w:pPr>
          </w:p>
          <w:p w:rsidR="004C5A86" w:rsidRPr="005D1F18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A73F1F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Write the test cases for any known application (e.g. Banking application)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a. Checking mandatory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b. Checking optional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c. Check whether able to create account entity.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d. Check whether you are able to deposit an amount in the newly created account (and thus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updating the balance)</w:t>
            </w:r>
          </w:p>
          <w:p w:rsidR="00224BA9" w:rsidRDefault="00A73F1F" w:rsidP="00A73F1F">
            <w:pPr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e. Check whether you are able to withdraw an amount in the newly created account (after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deposit) (and thus updating the balance)</w:t>
            </w:r>
          </w:p>
          <w:p w:rsidR="004C5A86" w:rsidRPr="005D1F18" w:rsidRDefault="004C5A86" w:rsidP="00A73F1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224BA9" w:rsidRPr="005207C9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a to update 10 student records into table into Excel file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 xml:space="preserve">Program test </w:t>
            </w:r>
            <w:proofErr w:type="gramStart"/>
            <w:r w:rsidRPr="004C5A86">
              <w:rPr>
                <w:rFonts w:ascii="Times New Roman" w:hAnsi="Times New Roman" w:cs="Times New Roman"/>
              </w:rPr>
              <w:t>a to</w:t>
            </w:r>
            <w:proofErr w:type="gramEnd"/>
            <w:r w:rsidRPr="004C5A86">
              <w:rPr>
                <w:rFonts w:ascii="Times New Roman" w:hAnsi="Times New Roman" w:cs="Times New Roman"/>
              </w:rPr>
              <w:t xml:space="preserve"> provide total number of objects present / available on the page.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to get the number of list items in a list / combo box.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4C5A86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Write and test a program to select the number of students who have scored more than 60 in any one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A86">
              <w:rPr>
                <w:rFonts w:ascii="Times New Roman" w:hAnsi="Times New Roman" w:cs="Times New Roman"/>
              </w:rPr>
              <w:t>subject ( or all subjects)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52875"/>
    <w:rsid w:val="003558FB"/>
    <w:rsid w:val="003721D0"/>
    <w:rsid w:val="00392912"/>
    <w:rsid w:val="003F1891"/>
    <w:rsid w:val="00407014"/>
    <w:rsid w:val="004323DB"/>
    <w:rsid w:val="00454D6C"/>
    <w:rsid w:val="004742D3"/>
    <w:rsid w:val="004C5A86"/>
    <w:rsid w:val="005207C9"/>
    <w:rsid w:val="005D1F18"/>
    <w:rsid w:val="005F11D4"/>
    <w:rsid w:val="00616A79"/>
    <w:rsid w:val="006A163B"/>
    <w:rsid w:val="006B451E"/>
    <w:rsid w:val="006E277C"/>
    <w:rsid w:val="007945A6"/>
    <w:rsid w:val="007A4A70"/>
    <w:rsid w:val="00800D33"/>
    <w:rsid w:val="00851B06"/>
    <w:rsid w:val="00852D06"/>
    <w:rsid w:val="00870CDB"/>
    <w:rsid w:val="008B7E10"/>
    <w:rsid w:val="008E1FD2"/>
    <w:rsid w:val="008F7419"/>
    <w:rsid w:val="00903BDB"/>
    <w:rsid w:val="00913401"/>
    <w:rsid w:val="009353DF"/>
    <w:rsid w:val="00A655E2"/>
    <w:rsid w:val="00A73F1F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2631F"/>
    <w:rsid w:val="00DB3FD2"/>
    <w:rsid w:val="00E12B95"/>
    <w:rsid w:val="00E14DE1"/>
    <w:rsid w:val="00E17E10"/>
    <w:rsid w:val="00E27211"/>
    <w:rsid w:val="00E51BCA"/>
    <w:rsid w:val="00E90FB3"/>
    <w:rsid w:val="00E9284B"/>
    <w:rsid w:val="00F00D94"/>
    <w:rsid w:val="00F366ED"/>
    <w:rsid w:val="00FC7568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D5FA3-DAA2-4EC2-BBCC-A6B11F7E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Vinu</cp:lastModifiedBy>
  <cp:revision>27</cp:revision>
  <cp:lastPrinted>2019-11-28T18:39:00Z</cp:lastPrinted>
  <dcterms:created xsi:type="dcterms:W3CDTF">2019-11-28T18:20:00Z</dcterms:created>
  <dcterms:modified xsi:type="dcterms:W3CDTF">2019-11-29T18:19:00Z</dcterms:modified>
</cp:coreProperties>
</file>