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/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pPr>
        <w:rPr/>
        <w:pStyle w:val="Normal (Web)"/>
        <w:pBdr/>
        <w:spacing w:beforeAutospacing="1" w:afterAutospacing="1"/>
        <w:ind/>
      </w:pPr>
      <w:r>
        <w:rPr/>
        <w:t xml:space="preserve">This Non-Disclosure Agreement (“Agreement”) is made and entered into on </w:t>
      </w:r>
      <w:r>
        <w:rPr>
          <w:b/>
          <w:bCs/>
        </w:rPr>
        <w:t xml:space="preserve">[Date]</w:t>
      </w:r>
      <w:r>
        <w:rPr/>
        <w:t xml:space="preserve">, by and between:</w:t>
      </w:r>
    </w:p>
    <w:p>
      <w:pPr>
        <w:rPr/>
        <w:pStyle w:val="Normal (Web)"/>
        <w:pBdr/>
        <w:spacing w:beforeAutospacing="1" w:afterAutospacing="1"/>
        <w:ind/>
      </w:pPr>
      <w:r>
        <w:rPr>
          <w:b/>
          <w:bCs/>
        </w:rPr>
        <w:t xml:space="preserve">[Disclosing Party Name]</w:t>
      </w:r>
      <w:r>
        <w:rPr/>
        <w:t xml:space="preserve">, located at </w:t>
      </w:r>
      <w:r>
        <w:rPr>
          <w:b/>
          <w:bCs/>
        </w:rPr>
        <w:t xml:space="preserve">[Address]</w:t>
      </w:r>
      <w:r>
        <w:rPr/>
        <w:t xml:space="preserve">, and</w:t>
      </w:r>
      <w:r>
        <w:rPr/>
        <w:br/>
      </w:r>
      <w:r>
        <w:rPr>
          <w:b/>
          <w:bCs/>
        </w:rPr>
        <w:t xml:space="preserve">[Receiving Party Name]</w:t>
      </w:r>
      <w:r>
        <w:rPr/>
        <w:t xml:space="preserve">, located at </w:t>
      </w:r>
      <w:r>
        <w:rPr>
          <w:b/>
          <w:bCs/>
        </w:rPr>
        <w:t xml:space="preserve">[Address]</w:t>
      </w:r>
      <w:r>
        <w:rPr/>
        <w:t xml:space="preserve">.</w:t>
      </w:r>
    </w:p>
    <w:p>
      <w:pPr>
        <w:rPr>
          <w:rFonts w:ascii="Times New Roman" w:hAnsi="Times New Roman" w:eastAsia="Times New Roman" w:cs="Times New Roman"/>
          <w:b/>
        </w:rPr>
        <w:pStyle w:val="Heading 2"/>
        <w:spacing w:beforeAutospacing="1" w:afterAutospacing="1"/>
        <w:jc w:val="center"/>
      </w:pPr>
      <w:r>
        <w:rPr>
          <w:rFonts w:ascii="Times New Roman" w:hAnsi="Times New Roman" w:eastAsia="Times New Roman" w:cs="Times New Roman"/>
          <w:b/>
          <w:bCs/>
        </w:rPr>
        <w:t xml:space="preserve">1. Purpose</w:t>
      </w:r>
    </w:p>
    <w:p>
      <w:pPr>
        <w:rPr/>
        <w:pStyle w:val="Normal (Web)"/>
        <w:pBdr/>
        <w:spacing w:beforeAutospacing="1" w:afterAutospacing="1"/>
        <w:ind/>
      </w:pPr>
      <w:r>
        <w:rPr/>
        <w:t xml:space="preserve">The purpose of this Agreement is to protect confidential information shared for </w:t>
      </w:r>
      <w:r>
        <w:rPr>
          <w:b/>
          <w:bCs/>
        </w:rPr>
        <w:t xml:space="preserve">[brief purpose, e.g., business discussions, project collaboration]</w:t>
      </w:r>
      <w:r>
        <w:rPr/>
        <w:t xml:space="preserve">.</w:t>
      </w:r>
    </w:p>
    <w:p>
      <w:pPr>
        <w:rPr>
          <w:rFonts w:ascii="Times New Roman" w:hAnsi="Times New Roman" w:eastAsia="Times New Roman" w:cs="Times New Roman"/>
          <w:b/>
          <w:bCs/>
          <w:i w:val="0"/>
          <w:iCs w:val="0"/>
        </w:rPr>
        <w:pStyle w:val="Heading 2"/>
        <w:pBdr/>
        <w:spacing w:beforeAutospacing="1" w:afterAutospacing="1"/>
        <w:ind/>
      </w:pPr>
      <w:r>
        <w:rPr>
          <w:rFonts w:ascii="Times New Roman" w:hAnsi="Times New Roman" w:eastAsia="Times New Roman" w:cs="Times New Roman"/>
          <w:b/>
          <w:bCs/>
          <w:i w:val="0"/>
          <w:iCs w:val="0"/>
        </w:rPr>
        <w:t xml:space="preserve">2. Confidential Information</w:t>
      </w:r>
    </w:p>
    <w:p>
      <w:pPr>
        <w:rPr/>
        <w:pStyle w:val="Normal (Web)"/>
        <w:pBdr/>
        <w:spacing w:beforeAutospacing="1" w:afterAutospacing="1"/>
        <w:ind/>
      </w:pPr>
      <w:r>
        <w:rPr/>
        <w:t xml:space="preserve">“Confidential Information” means any non-public information disclosed in written, verbal, or electronic form, including business, financial, technical, or strategic information.</w:t>
      </w:r>
    </w:p>
    <w:p>
      <w:pPr>
        <w:rPr>
          <w:rFonts w:ascii="Times New Roman" w:hAnsi="Times New Roman" w:eastAsia="Times New Roman" w:cs="Times New Roman"/>
          <w:b/>
          <w:bCs/>
          <w:i w:val="0"/>
          <w:iCs w:val="0"/>
        </w:rPr>
        <w:pStyle w:val="Heading 2"/>
        <w:pBdr/>
        <w:spacing w:beforeAutospacing="1" w:afterAutospacing="1"/>
        <w:ind/>
      </w:pPr>
      <w:r>
        <w:rPr>
          <w:rFonts w:ascii="Times New Roman" w:hAnsi="Times New Roman" w:eastAsia="Times New Roman" w:cs="Times New Roman"/>
          <w:b/>
          <w:bCs/>
          <w:i w:val="0"/>
          <w:iCs w:val="0"/>
        </w:rPr>
        <w:t xml:space="preserve">3. Obligations</w:t>
      </w:r>
    </w:p>
    <w:p>
      <w:pPr>
        <w:rPr/>
        <w:pStyle w:val="Normal (Web)"/>
        <w:pBdr/>
        <w:spacing w:beforeAutospacing="1" w:afterAutospacing="1"/>
        <w:ind/>
      </w:pPr>
      <w:r>
        <w:rPr/>
        <w:t xml:space="preserve">The Receiving Party agrees to:</w:t>
      </w:r>
    </w:p>
    <w:p>
      <w:pPr>
        <w:rPr/>
        <w:pStyle w:val="Normal (Web)"/>
        <w:numPr>
          <w:ilvl w:val="0"/>
          <w:numId w:val="1"/>
        </w:numPr>
        <w:pBdr/>
        <w:spacing w:beforeAutospacing="1" w:afterAutospacing="1"/>
        <w:ind w:left="720"/>
      </w:pPr>
      <w:r>
        <w:rPr/>
        <w:t xml:space="preserve">Keep the Confidential Information strictly confidential</w:t>
      </w:r>
    </w:p>
    <w:p>
      <w:pPr>
        <w:rPr/>
        <w:pStyle w:val="Normal (Web)"/>
        <w:numPr>
          <w:ilvl w:val="0"/>
          <w:numId w:val="1"/>
        </w:numPr>
        <w:pBdr/>
        <w:spacing w:beforeAutospacing="1" w:afterAutospacing="1"/>
        <w:ind w:left="720"/>
      </w:pPr>
      <w:r>
        <w:rPr/>
        <w:t xml:space="preserve">Not disclose it to any third party</w:t>
      </w:r>
    </w:p>
    <w:p>
      <w:pPr>
        <w:rPr/>
        <w:pStyle w:val="Normal (Web)"/>
        <w:numPr>
          <w:ilvl w:val="0"/>
          <w:numId w:val="1"/>
        </w:numPr>
        <w:pBdr/>
        <w:spacing w:beforeAutospacing="1" w:afterAutospacing="1"/>
        <w:ind w:left="720"/>
      </w:pPr>
      <w:r>
        <w:rPr/>
        <w:t xml:space="preserve">Use it only for the stated purpose</w:t>
      </w:r>
    </w:p>
    <w:p>
      <w:pPr>
        <w:rPr>
          <w:rFonts w:ascii="Times New Roman" w:hAnsi="Times New Roman" w:eastAsia="Times New Roman" w:cs="Times New Roman"/>
          <w:b/>
          <w:bCs/>
          <w:i w:val="0"/>
          <w:iCs w:val="0"/>
        </w:rPr>
        <w:pStyle w:val="Heading 2"/>
        <w:pBdr/>
        <w:spacing w:beforeAutospacing="1" w:afterAutospacing="1"/>
        <w:ind/>
      </w:pPr>
      <w:r>
        <w:rPr>
          <w:rFonts w:ascii="Times New Roman" w:hAnsi="Times New Roman" w:eastAsia="Times New Roman" w:cs="Times New Roman"/>
          <w:b/>
          <w:bCs/>
          <w:i w:val="0"/>
          <w:iCs w:val="0"/>
        </w:rPr>
        <w:t xml:space="preserve">4. Exclusions</w:t>
      </w:r>
    </w:p>
    <w:p>
      <w:pPr>
        <w:rPr/>
        <w:pStyle w:val="Normal (Web)"/>
        <w:pBdr/>
        <w:spacing w:beforeAutospacing="1" w:afterAutospacing="1"/>
        <w:ind/>
      </w:pPr>
      <w:r>
        <w:rPr/>
        <w:t xml:space="preserve">Confidential Information does not include information that:</w:t>
      </w:r>
    </w:p>
    <w:p>
      <w:pPr>
        <w:rPr/>
        <w:pStyle w:val="Normal (Web)"/>
        <w:numPr>
          <w:ilvl w:val="0"/>
          <w:numId w:val="2"/>
        </w:numPr>
        <w:pBdr/>
        <w:spacing w:beforeAutospacing="1" w:afterAutospacing="1"/>
        <w:ind w:left="720"/>
      </w:pPr>
      <w:r>
        <w:rPr/>
        <w:t xml:space="preserve">Is publicly available</w:t>
      </w:r>
    </w:p>
    <w:p>
      <w:pPr>
        <w:rPr/>
        <w:pStyle w:val="Normal (Web)"/>
        <w:numPr>
          <w:ilvl w:val="0"/>
          <w:numId w:val="2"/>
        </w:numPr>
        <w:pBdr/>
        <w:spacing w:beforeAutospacing="1" w:afterAutospacing="1"/>
        <w:ind w:left="720"/>
      </w:pPr>
      <w:r>
        <w:rPr/>
        <w:t xml:space="preserve">Was already known to the Receiving Party</w:t>
      </w:r>
    </w:p>
    <w:p>
      <w:pPr>
        <w:rPr/>
        <w:pStyle w:val="Normal (Web)"/>
        <w:numPr>
          <w:ilvl w:val="0"/>
          <w:numId w:val="2"/>
        </w:numPr>
        <w:pBdr/>
        <w:spacing w:beforeAutospacing="1" w:afterAutospacing="1"/>
        <w:ind w:left="720"/>
      </w:pPr>
      <w:r>
        <w:rPr/>
        <w:t xml:space="preserve">Is lawfully obtained from another source</w:t>
      </w:r>
    </w:p>
    <w:p>
      <w:pPr>
        <w:rPr>
          <w:rFonts w:ascii="Times New Roman" w:hAnsi="Times New Roman" w:eastAsia="Times New Roman" w:cs="Times New Roman"/>
          <w:b/>
          <w:bCs/>
          <w:i w:val="0"/>
          <w:iCs w:val="0"/>
        </w:rPr>
        <w:pStyle w:val="Heading 2"/>
        <w:pBdr/>
        <w:spacing w:beforeAutospacing="1" w:afterAutospacing="1"/>
        <w:ind/>
      </w:pPr>
      <w:r>
        <w:rPr>
          <w:rFonts w:ascii="Times New Roman" w:hAnsi="Times New Roman" w:eastAsia="Times New Roman" w:cs="Times New Roman"/>
          <w:b/>
          <w:bCs/>
          <w:i w:val="0"/>
          <w:iCs w:val="0"/>
        </w:rPr>
        <w:t xml:space="preserve">5. Term</w:t>
      </w:r>
    </w:p>
    <w:p>
      <w:pPr>
        <w:rPr/>
        <w:pStyle w:val="Normal (Web)"/>
        <w:pBdr/>
        <w:spacing w:beforeAutospacing="1" w:afterAutospacing="1"/>
        <w:ind/>
      </w:pPr>
      <w:r>
        <w:rPr/>
        <w:t xml:space="preserve">This Agreement shall remain in effect for </w:t>
      </w:r>
      <w:r>
        <w:rPr>
          <w:b/>
          <w:bCs/>
        </w:rPr>
        <w:t xml:space="preserve">[e.g., 2 years]</w:t>
      </w:r>
      <w:r>
        <w:rPr/>
        <w:t xml:space="preserve"> from the date signed.</w:t>
      </w:r>
    </w:p>
    <w:p>
      <w:pPr>
        <w:rPr>
          <w:rFonts w:ascii="Times New Roman" w:hAnsi="Times New Roman" w:eastAsia="Times New Roman" w:cs="Times New Roman"/>
          <w:b/>
          <w:bCs/>
          <w:i w:val="0"/>
          <w:iCs w:val="0"/>
        </w:rPr>
        <w:pStyle w:val="Heading 2"/>
        <w:pBdr/>
        <w:spacing w:beforeAutospacing="1" w:afterAutospacing="1"/>
        <w:ind/>
      </w:pPr>
      <w:r>
        <w:rPr>
          <w:rFonts w:ascii="Times New Roman" w:hAnsi="Times New Roman" w:eastAsia="Times New Roman" w:cs="Times New Roman"/>
          <w:b/>
          <w:bCs/>
          <w:i w:val="0"/>
          <w:iCs w:val="0"/>
        </w:rPr>
        <w:t xml:space="preserve">6. Return of Information</w:t>
      </w:r>
    </w:p>
    <w:p>
      <w:pPr>
        <w:rPr/>
        <w:pStyle w:val="Normal (Web)"/>
        <w:pBdr/>
        <w:spacing w:beforeAutospacing="1" w:afterAutospacing="1"/>
        <w:ind/>
      </w:pPr>
      <w:r>
        <w:rPr/>
        <w:t xml:space="preserve">Upon request, all confidential materials must be returned or destroyed.</w:t>
      </w:r>
    </w:p>
    <w:p>
      <w:pPr>
        <w:rPr>
          <w:rFonts w:ascii="Times New Roman" w:hAnsi="Times New Roman" w:eastAsia="Times New Roman" w:cs="Times New Roman"/>
          <w:b/>
          <w:bCs/>
          <w:i w:val="0"/>
          <w:iCs w:val="0"/>
        </w:rPr>
        <w:pStyle w:val="Heading 2"/>
        <w:pBdr/>
        <w:spacing w:beforeAutospacing="1" w:afterAutospacing="1"/>
        <w:ind/>
      </w:pPr>
      <w:r>
        <w:rPr>
          <w:rFonts w:ascii="Times New Roman" w:hAnsi="Times New Roman" w:eastAsia="Times New Roman" w:cs="Times New Roman"/>
          <w:b/>
          <w:bCs/>
          <w:i w:val="0"/>
          <w:iCs w:val="0"/>
        </w:rPr>
        <w:t xml:space="preserve">7. Governing Law</w:t>
      </w:r>
    </w:p>
    <w:p>
      <w:pPr>
        <w:rPr/>
        <w:pStyle w:val="Normal (Web)"/>
        <w:pBdr/>
        <w:spacing w:beforeAutospacing="1" w:afterAutospacing="1"/>
        <w:ind/>
      </w:pPr>
      <w:r>
        <w:rPr/>
        <w:t xml:space="preserve">This Agreement shall be governed by the laws of </w:t>
      </w:r>
      <w:r>
        <w:rPr>
          <w:b/>
          <w:bCs/>
        </w:rPr>
        <w:t xml:space="preserve">[State/Country]</w:t>
      </w:r>
      <w:r>
        <w:rPr/>
        <w:t xml:space="preserve">.</w:t>
      </w:r>
    </w:p>
    <w:p>
      <w:pPr>
        <w:rPr>
          <w:rFonts w:ascii="Times New Roman" w:hAnsi="Times New Roman" w:eastAsia="Times New Roman" w:cs="Times New Roman"/>
          <w:b/>
          <w:bCs/>
          <w:i w:val="0"/>
          <w:iCs w:val="0"/>
        </w:rPr>
        <w:pStyle w:val="Heading 2"/>
        <w:pBdr/>
        <w:spacing w:beforeAutospacing="1" w:afterAutospacing="1"/>
        <w:ind/>
      </w:pPr>
      <w:r>
        <w:rPr>
          <w:rFonts w:ascii="Times New Roman" w:hAnsi="Times New Roman" w:eastAsia="Times New Roman" w:cs="Times New Roman"/>
          <w:b/>
          <w:bCs/>
          <w:i w:val="0"/>
          <w:iCs w:val="0"/>
        </w:rPr>
        <w:t xml:space="preserve">8. Signatures</w:t>
      </w:r>
    </w:p>
    <w:p>
      <w:pPr>
        <w:rPr/>
        <w:pStyle w:val="Normal (Web)"/>
        <w:pBdr/>
        <w:spacing w:beforeAutospacing="1" w:afterAutospacing="1"/>
        <w:ind/>
      </w:pPr>
      <w:r>
        <w:rPr/>
        <w:t xml:space="preserve">Disclosing Party:</w:t>
      </w:r>
      <w:r>
        <w:rPr/>
        <w:br/>
      </w:r>
      <w:r>
        <w:rPr/>
        <w:t xml:space="preserve">Signature: ________________________</w:t>
      </w:r>
      <w:r>
        <w:rPr/>
        <w:br/>
      </w:r>
      <w:r>
        <w:rPr/>
        <w:t xml:space="preserve">Name: ___________________________</w:t>
      </w:r>
      <w:r>
        <w:rPr/>
        <w:br/>
      </w:r>
      <w:r>
        <w:rPr/>
        <w:t xml:space="preserve">Date: ___________________________</w:t>
      </w:r>
    </w:p>
    <w:p>
      <w:pPr>
        <w:rPr/>
        <w:pStyle w:val="Normal (Web)"/>
        <w:pBdr/>
        <w:spacing w:beforeAutospacing="1" w:afterAutospacing="1"/>
        <w:ind/>
      </w:pPr>
      <w:r>
        <w:rPr/>
        <w:t xml:space="preserve">Receiving Party:</w:t>
      </w:r>
      <w:r>
        <w:rPr/>
        <w:br/>
      </w:r>
      <w:r>
        <w:rPr/>
        <w:t xml:space="preserve">Signature: ________________________</w:t>
      </w:r>
      <w:r>
        <w:rPr/>
        <w:br/>
      </w:r>
      <w:r>
        <w:rPr/>
        <w:t xml:space="preserve">Name: ___________________________</w:t>
      </w:r>
      <w:r>
        <w:rPr/>
        <w:br/>
      </w:r>
      <w:r>
        <w:rPr/>
        <w:t xml:space="preserve">Date: ___________________________</w:t>
      </w:r>
    </w:p>
    <w:p>
      <w:pPr>
        <w:rPr/>
        <w:pStyle w:val="Normal"/>
        <w:pBdr/>
        <w:spacing/>
        <w:ind/>
      </w:pPr>
    </w:p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nsid w:val="4CD51B40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">
    <w:nsid w:val="5759D2F2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ocumentProtection w:cryptProviderType="rsaAES" w:cryptAlgorithmClass="hash" w:cryptAlgorithmType="typeAny" w:cryptAlgorithmSid="14" w:cryptSpinCount="100000"/>
  <w:zoom w:val="none" w:percent="100"/>
  <w:displayBackgroundShape/>
  <w:defaultTabStop w:val="720"/>
  <w:footnotePr/>
  <w:endnotePr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before="0" w:after="0" w:line="240" w:lineRule="auto"/>
        <w:ind w:left="0" w:right="0" w:firstLine="0"/>
        <w:jc w:val="left"/>
        <w:outlineLvl w:val="9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spacing w:before="240" w:after="0" w:line="259" w:lineRule="auto"/>
      <w:ind w:left="0" w:right="0" w:firstLine="0"/>
      <w:jc w:val="left"/>
      <w:outlineLvl w:val="0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spacing w:before="40" w:after="0" w:line="259" w:lineRule="auto"/>
      <w:ind w:left="0" w:right="0" w:firstLine="0"/>
      <w:jc w:val="left"/>
      <w:outlineLvl w:val="1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spacing w:before="40" w:after="0" w:line="259" w:lineRule="auto"/>
      <w:ind w:left="0" w:right="0" w:firstLine="0"/>
      <w:jc w:val="left"/>
      <w:outlineLvl w:val="2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spacing w:before="40" w:after="0" w:line="259" w:lineRule="auto"/>
      <w:ind w:left="0" w:right="0" w:firstLine="0"/>
      <w:jc w:val="left"/>
      <w:outlineLvl w:val="3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spacing w:before="40" w:after="0" w:line="259" w:lineRule="auto"/>
      <w:ind w:left="0" w:right="0" w:firstLine="0"/>
      <w:jc w:val="left"/>
      <w:outlineLvl w:val="4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spacing w:before="40" w:after="0" w:line="259" w:lineRule="auto"/>
      <w:ind w:left="0" w:right="0" w:firstLine="0"/>
      <w:jc w:val="left"/>
      <w:outlineLvl w:val="5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spacing w:before="40" w:after="0" w:line="259" w:lineRule="auto"/>
      <w:ind w:left="0" w:right="0" w:firstLine="0"/>
      <w:jc w:val="left"/>
      <w:outlineLvl w:val="6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spacing w:before="40" w:after="0" w:line="259" w:lineRule="auto"/>
      <w:ind w:left="0" w:right="0" w:firstLine="0"/>
      <w:jc w:val="left"/>
      <w:outlineLvl w:val="7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spacing w:before="40" w:after="0" w:line="259" w:lineRule="auto"/>
      <w:ind w:left="0" w:right="0" w:firstLine="0"/>
      <w:jc w:val="left"/>
      <w:outlineLvl w:val="8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1" w:after="100" w:afterAutospacing="1"/>
      <w:ind/>
    </w:pPr>
    <w:rPr/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/word/fontTable.xml" Type="http://schemas.openxmlformats.org/officeDocument/2006/relationships/fontTable"/></Relationships>
</file>

<file path=docProps/app.xml><?xml version="1.0" encoding="utf-8"?>
<app:Properties xmlns:app="http://schemas.openxmlformats.org/officeDocument/2006/extended-properties">
  <app:Application>Apryse DOCX Editor</app:Application>
</app:Properties>
</file>